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B8978" w14:textId="77777777" w:rsidR="00C70A09" w:rsidRDefault="00C70A09" w:rsidP="002D3222">
      <w:pPr>
        <w:pStyle w:val="Header"/>
        <w:rPr>
          <w:lang w:val="en-GB"/>
        </w:rPr>
      </w:pPr>
    </w:p>
    <w:p w14:paraId="4771DFC2" w14:textId="07B05975" w:rsidR="002D3222" w:rsidRPr="00AE3A2C" w:rsidRDefault="001409AF" w:rsidP="002D3222">
      <w:pPr>
        <w:pStyle w:val="Header"/>
        <w:rPr>
          <w:lang w:val="en-GB"/>
        </w:rPr>
      </w:pPr>
      <w:r w:rsidRPr="00AE3A2C">
        <w:rPr>
          <w:lang w:val="en-GB"/>
        </w:rPr>
        <w:t>3GPP TSG-RAN WG2 Meeting #</w:t>
      </w:r>
      <w:r w:rsidR="00284559">
        <w:rPr>
          <w:lang w:val="en-GB"/>
        </w:rPr>
        <w:t>1</w:t>
      </w:r>
      <w:r w:rsidR="002F793E">
        <w:rPr>
          <w:lang w:val="en-GB"/>
        </w:rPr>
        <w:t>14</w:t>
      </w:r>
      <w:r w:rsidR="00284559">
        <w:rPr>
          <w:lang w:val="en-GB"/>
        </w:rPr>
        <w:t xml:space="preserve"> electronic</w:t>
      </w:r>
      <w:r w:rsidR="00C370B8" w:rsidRPr="00AE3A2C">
        <w:rPr>
          <w:lang w:val="en-GB"/>
        </w:rPr>
        <w:tab/>
      </w:r>
      <w:r w:rsidR="003C50DC" w:rsidRPr="00AA71D7">
        <w:rPr>
          <w:lang w:val="en-GB"/>
        </w:rPr>
        <w:t>R2-</w:t>
      </w:r>
      <w:r w:rsidR="003D0C7E" w:rsidRPr="00AA71D7">
        <w:rPr>
          <w:lang w:val="en-GB"/>
        </w:rPr>
        <w:t>2</w:t>
      </w:r>
      <w:r w:rsidR="00914FBC" w:rsidRPr="00AA71D7">
        <w:rPr>
          <w:lang w:val="en-GB"/>
        </w:rPr>
        <w:t>1</w:t>
      </w:r>
      <w:r w:rsidR="001B6746" w:rsidRPr="00AA71D7">
        <w:rPr>
          <w:lang w:val="en-GB"/>
        </w:rPr>
        <w:t>0</w:t>
      </w:r>
      <w:r w:rsidR="002F793E" w:rsidRPr="00AA71D7">
        <w:rPr>
          <w:lang w:val="en-GB"/>
        </w:rPr>
        <w:t>6</w:t>
      </w:r>
      <w:r w:rsidR="001B6746" w:rsidRPr="00AA71D7">
        <w:rPr>
          <w:lang w:val="en-GB"/>
        </w:rPr>
        <w:t>4</w:t>
      </w:r>
      <w:r w:rsidR="002F793E" w:rsidRPr="00AA71D7">
        <w:rPr>
          <w:lang w:val="en-GB"/>
        </w:rPr>
        <w:t>7</w:t>
      </w:r>
      <w:r w:rsidR="001B6746" w:rsidRPr="00AA71D7">
        <w:rPr>
          <w:lang w:val="en-GB"/>
        </w:rPr>
        <w:t>2</w:t>
      </w:r>
      <w:r w:rsidR="002F793E" w:rsidRPr="002F793E">
        <w:rPr>
          <w:rFonts w:cs="Arial"/>
          <w:color w:val="000000"/>
          <w:sz w:val="16"/>
          <w:szCs w:val="16"/>
          <w:shd w:val="clear" w:color="auto" w:fill="FFFFFF"/>
        </w:rPr>
        <w:t xml:space="preserve"> </w:t>
      </w:r>
    </w:p>
    <w:p w14:paraId="5C429F58" w14:textId="2379F28E" w:rsidR="00C70A09" w:rsidRPr="00C70A09" w:rsidRDefault="000747F0" w:rsidP="00C70A09">
      <w:pPr>
        <w:pStyle w:val="Header"/>
        <w:rPr>
          <w:lang w:val="en-GB"/>
        </w:rPr>
      </w:pPr>
      <w:bookmarkStart w:id="0" w:name="_Toc198546512"/>
      <w:r>
        <w:rPr>
          <w:lang w:val="en-GB"/>
        </w:rPr>
        <w:t>Online</w:t>
      </w:r>
      <w:r w:rsidR="00C70A09" w:rsidRPr="00C70A09">
        <w:rPr>
          <w:lang w:val="en-GB"/>
        </w:rPr>
        <w:t xml:space="preserve">, </w:t>
      </w:r>
      <w:r w:rsidR="002F793E">
        <w:rPr>
          <w:lang w:val="en-GB"/>
        </w:rPr>
        <w:t>May</w:t>
      </w:r>
      <w:r w:rsidR="002F793E">
        <w:t xml:space="preserve"> 19</w:t>
      </w:r>
      <w:r w:rsidR="003D0C7E">
        <w:t xml:space="preserve">th </w:t>
      </w:r>
      <w:r w:rsidR="00914FBC">
        <w:t>-</w:t>
      </w:r>
      <w:r w:rsidR="002F793E">
        <w:t xml:space="preserve"> 27</w:t>
      </w:r>
      <w:r w:rsidR="001B6746">
        <w:t>th</w:t>
      </w:r>
      <w:r w:rsidR="003D0C7E">
        <w:t>, 2021</w:t>
      </w:r>
    </w:p>
    <w:p w14:paraId="04A428B8" w14:textId="77777777" w:rsidR="004A4F2F" w:rsidRPr="00731C2C" w:rsidRDefault="004A4F2F" w:rsidP="004A4F2F">
      <w:pPr>
        <w:pStyle w:val="Header"/>
        <w:rPr>
          <w:lang w:val="en-GB"/>
        </w:rPr>
      </w:pPr>
    </w:p>
    <w:p w14:paraId="28BAC1A9" w14:textId="4FF0FEC0"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Agenda item:</w:t>
      </w:r>
      <w:r w:rsidRPr="001A574D">
        <w:rPr>
          <w:rFonts w:ascii="Arial" w:hAnsi="Arial" w:cs="Arial"/>
          <w:b/>
          <w:bCs/>
          <w:szCs w:val="20"/>
        </w:rPr>
        <w:tab/>
      </w:r>
      <w:r w:rsidR="00261DF3">
        <w:rPr>
          <w:rFonts w:ascii="Arial" w:hAnsi="Arial" w:cs="Arial"/>
          <w:b/>
          <w:bCs/>
          <w:szCs w:val="20"/>
        </w:rPr>
        <w:t>10.2</w:t>
      </w:r>
    </w:p>
    <w:p w14:paraId="1FA42752" w14:textId="631367A2"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 xml:space="preserve">Source: </w:t>
      </w:r>
      <w:r w:rsidRPr="001A574D">
        <w:rPr>
          <w:rFonts w:ascii="Arial" w:hAnsi="Arial" w:cs="Arial"/>
          <w:b/>
          <w:bCs/>
          <w:szCs w:val="20"/>
        </w:rPr>
        <w:tab/>
      </w:r>
      <w:r w:rsidR="00113C6B" w:rsidRPr="001A574D">
        <w:rPr>
          <w:rFonts w:ascii="Arial" w:hAnsi="Arial" w:cs="Arial"/>
          <w:b/>
          <w:bCs/>
          <w:szCs w:val="20"/>
        </w:rPr>
        <w:t>Vice C</w:t>
      </w:r>
      <w:r w:rsidRPr="001A574D">
        <w:rPr>
          <w:rFonts w:ascii="Arial" w:hAnsi="Arial" w:cs="Arial"/>
          <w:b/>
          <w:bCs/>
          <w:szCs w:val="20"/>
        </w:rPr>
        <w:t>hairman (ZTE Corporation)</w:t>
      </w:r>
    </w:p>
    <w:p w14:paraId="77852DBB" w14:textId="0B4823E1" w:rsidR="004A4F2F" w:rsidRPr="001A574D" w:rsidRDefault="004A4F2F" w:rsidP="000747F0">
      <w:pPr>
        <w:tabs>
          <w:tab w:val="left" w:pos="1985"/>
        </w:tabs>
        <w:spacing w:after="120"/>
        <w:ind w:left="1980" w:hanging="1980"/>
        <w:rPr>
          <w:rFonts w:ascii="Arial" w:hAnsi="Arial" w:cs="Arial"/>
          <w:b/>
          <w:bCs/>
          <w:szCs w:val="20"/>
        </w:rPr>
      </w:pPr>
      <w:r w:rsidRPr="001A574D">
        <w:rPr>
          <w:rFonts w:ascii="Arial" w:hAnsi="Arial" w:cs="Arial"/>
          <w:b/>
          <w:bCs/>
          <w:szCs w:val="20"/>
        </w:rPr>
        <w:t>Title:</w:t>
      </w:r>
      <w:r w:rsidRPr="001A574D">
        <w:rPr>
          <w:rFonts w:ascii="Arial" w:hAnsi="Arial" w:cs="Arial"/>
          <w:b/>
          <w:bCs/>
          <w:szCs w:val="20"/>
        </w:rPr>
        <w:tab/>
        <w:t xml:space="preserve">Report from </w:t>
      </w:r>
      <w:r w:rsidR="002B5D3E" w:rsidRPr="001A574D">
        <w:rPr>
          <w:rFonts w:ascii="Arial" w:hAnsi="Arial" w:cs="Arial"/>
          <w:b/>
          <w:bCs/>
          <w:szCs w:val="20"/>
        </w:rPr>
        <w:t xml:space="preserve">Break-out </w:t>
      </w:r>
      <w:r w:rsidRPr="001A574D">
        <w:rPr>
          <w:rFonts w:ascii="Arial" w:hAnsi="Arial" w:cs="Arial"/>
          <w:b/>
          <w:bCs/>
          <w:szCs w:val="20"/>
        </w:rPr>
        <w:t xml:space="preserve">session on </w:t>
      </w:r>
      <w:r w:rsidR="000747F0">
        <w:rPr>
          <w:rFonts w:ascii="Arial" w:hAnsi="Arial" w:cs="Arial"/>
          <w:b/>
          <w:bCs/>
          <w:szCs w:val="20"/>
        </w:rPr>
        <w:t>R17 NTN and REDCAP</w:t>
      </w:r>
      <w:r w:rsidRPr="001A574D">
        <w:rPr>
          <w:rFonts w:ascii="Arial" w:hAnsi="Arial" w:cs="Arial"/>
          <w:b/>
          <w:bCs/>
          <w:szCs w:val="20"/>
        </w:rPr>
        <w:t xml:space="preserve"> </w:t>
      </w:r>
    </w:p>
    <w:p w14:paraId="4B3860EF" w14:textId="77777777"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Document for:</w:t>
      </w:r>
      <w:r w:rsidRPr="001A574D">
        <w:rPr>
          <w:rFonts w:ascii="Arial" w:hAnsi="Arial" w:cs="Arial"/>
          <w:b/>
          <w:bCs/>
          <w:szCs w:val="20"/>
        </w:rPr>
        <w:tab/>
        <w:t>Approval</w:t>
      </w:r>
    </w:p>
    <w:p w14:paraId="3BCF8507" w14:textId="77777777" w:rsidR="004A4F2F" w:rsidRDefault="004A4F2F" w:rsidP="00E824D5">
      <w:pPr>
        <w:pStyle w:val="Header"/>
        <w:rPr>
          <w:lang w:val="en-GB"/>
        </w:rPr>
      </w:pPr>
    </w:p>
    <w:p w14:paraId="46A40798" w14:textId="6B63844F" w:rsidR="00431BFB" w:rsidRPr="00D46999" w:rsidRDefault="007F48DB" w:rsidP="00D46999">
      <w:pPr>
        <w:pStyle w:val="BoldComments"/>
      </w:pPr>
      <w:r>
        <w:t>General</w:t>
      </w:r>
    </w:p>
    <w:p w14:paraId="061CE353" w14:textId="44FAFB0D" w:rsidR="00431BFB" w:rsidRDefault="00431BFB" w:rsidP="00431BFB">
      <w:pPr>
        <w:pStyle w:val="Comments"/>
        <w:rPr>
          <w:i w:val="0"/>
        </w:rPr>
      </w:pPr>
      <w:r w:rsidRPr="007F48DB">
        <w:rPr>
          <w:i w:val="0"/>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w:t>
      </w:r>
      <w:r w:rsidR="000747F0">
        <w:rPr>
          <w:i w:val="0"/>
        </w:rPr>
        <w:t>ing organizational thread [AT11</w:t>
      </w:r>
      <w:r w:rsidR="002F793E">
        <w:rPr>
          <w:i w:val="0"/>
        </w:rPr>
        <w:t>4</w:t>
      </w:r>
      <w:r w:rsidR="000F5809">
        <w:rPr>
          <w:i w:val="0"/>
        </w:rPr>
        <w:t>-</w:t>
      </w:r>
      <w:r w:rsidRPr="007F48DB">
        <w:rPr>
          <w:i w:val="0"/>
        </w:rPr>
        <w:t>e][000]</w:t>
      </w:r>
    </w:p>
    <w:p w14:paraId="6A8BAD73" w14:textId="0BEC252D" w:rsidR="009C124B" w:rsidRPr="007E0145" w:rsidRDefault="00683E83" w:rsidP="007E0145">
      <w:pPr>
        <w:pStyle w:val="BoldComments"/>
      </w:pPr>
      <w:r>
        <w:t>Organizational</w:t>
      </w:r>
    </w:p>
    <w:p w14:paraId="7B20EDE2" w14:textId="25D8C681" w:rsidR="00683E83" w:rsidRPr="00683E83" w:rsidRDefault="00683E83" w:rsidP="001970BD">
      <w:pPr>
        <w:pStyle w:val="Comments"/>
        <w:numPr>
          <w:ilvl w:val="0"/>
          <w:numId w:val="9"/>
        </w:numPr>
        <w:rPr>
          <w:i w:val="0"/>
        </w:rPr>
      </w:pPr>
      <w:r w:rsidRPr="00683E83">
        <w:rPr>
          <w:i w:val="0"/>
        </w:rPr>
        <w:t>All organization emails and notes will be shared over the following email discussion throughout the meeting:</w:t>
      </w:r>
    </w:p>
    <w:p w14:paraId="3952E120" w14:textId="77777777" w:rsidR="00683E83" w:rsidRDefault="00683E83" w:rsidP="00683E83"/>
    <w:p w14:paraId="3B93635D" w14:textId="621D5317" w:rsidR="00683E83" w:rsidRPr="00730875" w:rsidRDefault="002F793E" w:rsidP="00683E83">
      <w:pPr>
        <w:pStyle w:val="EmailDiscussion"/>
        <w:rPr>
          <w:rFonts w:eastAsia="Times New Roman"/>
          <w:b w:val="0"/>
          <w:szCs w:val="20"/>
        </w:rPr>
      </w:pPr>
      <w:r>
        <w:t>[AT114</w:t>
      </w:r>
      <w:r w:rsidR="00D45E8A">
        <w:t>-</w:t>
      </w:r>
      <w:r w:rsidR="00683E83">
        <w:t xml:space="preserve">e][100] </w:t>
      </w:r>
      <w:r w:rsidR="00730875">
        <w:rPr>
          <w:rStyle w:val="Strong"/>
          <w:b/>
          <w:color w:val="000000"/>
          <w:sz w:val="21"/>
          <w:szCs w:val="21"/>
          <w:shd w:val="clear" w:color="auto" w:fill="FFFFFF"/>
        </w:rPr>
        <w:t>Or</w:t>
      </w:r>
      <w:r w:rsidR="00730875" w:rsidRPr="00730875">
        <w:rPr>
          <w:rStyle w:val="Strong"/>
          <w:b/>
          <w:color w:val="000000"/>
          <w:sz w:val="21"/>
          <w:szCs w:val="21"/>
          <w:shd w:val="clear" w:color="auto" w:fill="FFFFFF"/>
        </w:rPr>
        <w:t xml:space="preserve">ganizational - </w:t>
      </w:r>
      <w:r w:rsidR="001B6746">
        <w:rPr>
          <w:rStyle w:val="Strong"/>
          <w:b/>
          <w:color w:val="000000"/>
          <w:sz w:val="21"/>
          <w:szCs w:val="21"/>
          <w:shd w:val="clear" w:color="auto" w:fill="FFFFFF"/>
        </w:rPr>
        <w:t>NTN &amp;</w:t>
      </w:r>
      <w:r w:rsidR="00730875" w:rsidRPr="00730875">
        <w:rPr>
          <w:rStyle w:val="Strong"/>
          <w:b/>
          <w:color w:val="000000"/>
          <w:sz w:val="21"/>
          <w:szCs w:val="21"/>
          <w:shd w:val="clear" w:color="auto" w:fill="FFFFFF"/>
        </w:rPr>
        <w:t xml:space="preserve"> REDCAP session (RAN2 VC)</w:t>
      </w:r>
    </w:p>
    <w:p w14:paraId="2057BF5A" w14:textId="77777777" w:rsidR="00683E83" w:rsidRDefault="00683E83" w:rsidP="00683E83">
      <w:pPr>
        <w:pStyle w:val="EmailDiscussion2"/>
        <w:ind w:left="1619" w:firstLine="0"/>
      </w:pPr>
      <w:r>
        <w:t xml:space="preserve">Scope:  </w:t>
      </w:r>
    </w:p>
    <w:p w14:paraId="6154ADFE" w14:textId="7A2E61DE" w:rsidR="00683E83" w:rsidRDefault="00683E83" w:rsidP="00683E83">
      <w:pPr>
        <w:pStyle w:val="EmailDiscussion2"/>
        <w:numPr>
          <w:ilvl w:val="2"/>
          <w:numId w:val="4"/>
        </w:numPr>
        <w:tabs>
          <w:tab w:val="clear" w:pos="2160"/>
        </w:tabs>
      </w:pPr>
      <w:r>
        <w:t xml:space="preserve">Share plans for the meeting and list of ongoing email discussions for the sessions related to </w:t>
      </w:r>
      <w:r w:rsidR="000747F0">
        <w:rPr>
          <w:rFonts w:cs="Arial"/>
          <w:bCs/>
          <w:szCs w:val="20"/>
        </w:rPr>
        <w:t>NTN and REDCAP</w:t>
      </w:r>
    </w:p>
    <w:p w14:paraId="08A3E25C" w14:textId="77777777" w:rsidR="00683E83" w:rsidRDefault="00683E83" w:rsidP="00683E83">
      <w:pPr>
        <w:pStyle w:val="EmailDiscussion2"/>
        <w:numPr>
          <w:ilvl w:val="2"/>
          <w:numId w:val="4"/>
        </w:numPr>
        <w:tabs>
          <w:tab w:val="clear" w:pos="2160"/>
        </w:tabs>
      </w:pPr>
      <w:r>
        <w:t xml:space="preserve">Share meetings notes and agreements for review and endorsement </w:t>
      </w:r>
    </w:p>
    <w:p w14:paraId="122FAB48" w14:textId="77777777" w:rsidR="00683E83" w:rsidRDefault="00683E83" w:rsidP="00683E83"/>
    <w:p w14:paraId="49B3D6B1" w14:textId="1E852E0A" w:rsidR="000B2E06" w:rsidRDefault="00683E83" w:rsidP="000B2E06">
      <w:pPr>
        <w:pStyle w:val="BoldComments"/>
        <w:spacing w:after="360"/>
      </w:pPr>
      <w:r>
        <w:t>Schedule/Plan</w:t>
      </w:r>
    </w:p>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3300"/>
      </w:tblGrid>
      <w:tr w:rsidR="00225558" w:rsidRPr="00536434" w14:paraId="6878FF79" w14:textId="77777777" w:rsidTr="00E94172">
        <w:tc>
          <w:tcPr>
            <w:tcW w:w="1237" w:type="dxa"/>
            <w:tcBorders>
              <w:top w:val="single" w:sz="4" w:space="0" w:color="auto"/>
              <w:left w:val="single" w:sz="4" w:space="0" w:color="auto"/>
              <w:bottom w:val="single" w:sz="4" w:space="0" w:color="auto"/>
              <w:right w:val="single" w:sz="4" w:space="0" w:color="auto"/>
            </w:tcBorders>
            <w:hideMark/>
          </w:tcPr>
          <w:p w14:paraId="3E06DD3F" w14:textId="77777777" w:rsidR="00225558" w:rsidRPr="00536434" w:rsidRDefault="00225558" w:rsidP="00E94172">
            <w:pPr>
              <w:tabs>
                <w:tab w:val="left" w:pos="720"/>
                <w:tab w:val="left" w:pos="1622"/>
              </w:tabs>
              <w:spacing w:before="20" w:after="20"/>
              <w:rPr>
                <w:rFonts w:ascii="Arial" w:hAnsi="Arial" w:cs="Arial"/>
                <w:b/>
                <w:sz w:val="16"/>
                <w:szCs w:val="16"/>
              </w:rPr>
            </w:pPr>
            <w:r w:rsidRPr="00536434">
              <w:rPr>
                <w:rFonts w:ascii="Arial" w:hAnsi="Arial" w:cs="Arial"/>
                <w:b/>
                <w:sz w:val="16"/>
                <w:szCs w:val="16"/>
              </w:rPr>
              <w:t>Time Zone</w:t>
            </w:r>
            <w:r w:rsidRPr="00536434">
              <w:rPr>
                <w:rFonts w:ascii="Arial" w:hAnsi="Arial" w:cs="Arial"/>
                <w:b/>
                <w:sz w:val="16"/>
                <w:szCs w:val="16"/>
              </w:rPr>
              <w:br/>
              <w:t>UTC</w:t>
            </w:r>
          </w:p>
        </w:tc>
        <w:tc>
          <w:tcPr>
            <w:tcW w:w="3300" w:type="dxa"/>
            <w:tcBorders>
              <w:top w:val="single" w:sz="4" w:space="0" w:color="auto"/>
              <w:left w:val="single" w:sz="4" w:space="0" w:color="auto"/>
              <w:bottom w:val="single" w:sz="4" w:space="0" w:color="auto"/>
              <w:right w:val="single" w:sz="4" w:space="0" w:color="auto"/>
            </w:tcBorders>
            <w:hideMark/>
          </w:tcPr>
          <w:p w14:paraId="286298AC" w14:textId="77777777" w:rsidR="00225558" w:rsidRPr="00536434" w:rsidRDefault="00225558" w:rsidP="00E94172">
            <w:pPr>
              <w:tabs>
                <w:tab w:val="left" w:pos="720"/>
                <w:tab w:val="left" w:pos="1622"/>
              </w:tabs>
              <w:spacing w:before="20" w:after="20"/>
              <w:jc w:val="center"/>
              <w:rPr>
                <w:rFonts w:ascii="Arial" w:hAnsi="Arial" w:cs="Arial"/>
                <w:b/>
                <w:sz w:val="16"/>
                <w:szCs w:val="16"/>
              </w:rPr>
            </w:pPr>
            <w:r w:rsidRPr="00536434">
              <w:rPr>
                <w:rFonts w:ascii="Arial" w:hAnsi="Arial" w:cs="Arial"/>
                <w:b/>
                <w:sz w:val="16"/>
                <w:szCs w:val="16"/>
              </w:rPr>
              <w:t>Web Conference R2 - Main</w:t>
            </w:r>
          </w:p>
          <w:p w14:paraId="6987CFB4" w14:textId="77777777" w:rsidR="00225558" w:rsidRPr="00536434" w:rsidRDefault="00225558" w:rsidP="00E94172">
            <w:pPr>
              <w:tabs>
                <w:tab w:val="left" w:pos="720"/>
                <w:tab w:val="left" w:pos="1622"/>
              </w:tabs>
              <w:spacing w:before="20" w:after="20"/>
              <w:jc w:val="center"/>
              <w:rPr>
                <w:rFonts w:ascii="Arial" w:hAnsi="Arial"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1A3828B3" w14:textId="77777777" w:rsidR="00225558" w:rsidRPr="00536434" w:rsidRDefault="00225558" w:rsidP="00E94172">
            <w:pPr>
              <w:tabs>
                <w:tab w:val="left" w:pos="720"/>
                <w:tab w:val="left" w:pos="1622"/>
              </w:tabs>
              <w:spacing w:before="20" w:after="20"/>
              <w:jc w:val="center"/>
              <w:rPr>
                <w:rFonts w:ascii="Arial" w:hAnsi="Arial" w:cs="Arial"/>
                <w:b/>
                <w:sz w:val="16"/>
                <w:szCs w:val="16"/>
              </w:rPr>
            </w:pPr>
            <w:r w:rsidRPr="00536434">
              <w:rPr>
                <w:rFonts w:ascii="Arial" w:hAnsi="Arial" w:cs="Arial"/>
                <w:b/>
                <w:sz w:val="16"/>
                <w:szCs w:val="16"/>
              </w:rPr>
              <w:t>Web Conference R2 - BO1</w:t>
            </w:r>
          </w:p>
          <w:p w14:paraId="777E1B9D" w14:textId="77777777" w:rsidR="00225558" w:rsidRPr="00536434" w:rsidRDefault="00225558" w:rsidP="00E94172">
            <w:pPr>
              <w:tabs>
                <w:tab w:val="left" w:pos="720"/>
                <w:tab w:val="left" w:pos="1622"/>
              </w:tabs>
              <w:spacing w:before="20" w:after="20"/>
              <w:jc w:val="center"/>
              <w:rPr>
                <w:rFonts w:ascii="Arial" w:hAnsi="Arial" w:cs="Arial"/>
                <w:b/>
                <w:sz w:val="16"/>
                <w:szCs w:val="16"/>
              </w:rPr>
            </w:pPr>
          </w:p>
        </w:tc>
        <w:tc>
          <w:tcPr>
            <w:tcW w:w="3300" w:type="dxa"/>
            <w:tcBorders>
              <w:top w:val="single" w:sz="4" w:space="0" w:color="auto"/>
              <w:left w:val="single" w:sz="4" w:space="0" w:color="auto"/>
              <w:bottom w:val="single" w:sz="4" w:space="0" w:color="auto"/>
              <w:right w:val="single" w:sz="4" w:space="0" w:color="auto"/>
            </w:tcBorders>
          </w:tcPr>
          <w:p w14:paraId="3BF645E7" w14:textId="77777777" w:rsidR="00225558" w:rsidRPr="00536434" w:rsidRDefault="00225558" w:rsidP="00E94172">
            <w:pPr>
              <w:tabs>
                <w:tab w:val="left" w:pos="720"/>
                <w:tab w:val="left" w:pos="1622"/>
              </w:tabs>
              <w:spacing w:before="20" w:after="20"/>
              <w:jc w:val="center"/>
              <w:rPr>
                <w:rFonts w:ascii="Arial" w:hAnsi="Arial" w:cs="Arial"/>
                <w:b/>
                <w:sz w:val="16"/>
                <w:szCs w:val="16"/>
              </w:rPr>
            </w:pPr>
            <w:r w:rsidRPr="00536434">
              <w:rPr>
                <w:rFonts w:ascii="Arial" w:hAnsi="Arial" w:cs="Arial"/>
                <w:b/>
                <w:sz w:val="16"/>
                <w:szCs w:val="16"/>
              </w:rPr>
              <w:t>Web Conference R2 - BO2</w:t>
            </w:r>
          </w:p>
          <w:p w14:paraId="71E49019" w14:textId="77777777" w:rsidR="00225558" w:rsidRPr="00536434" w:rsidRDefault="00225558" w:rsidP="00E94172">
            <w:pPr>
              <w:tabs>
                <w:tab w:val="left" w:pos="720"/>
                <w:tab w:val="left" w:pos="1622"/>
              </w:tabs>
              <w:spacing w:before="20" w:after="20"/>
              <w:jc w:val="center"/>
              <w:rPr>
                <w:rFonts w:ascii="Arial" w:hAnsi="Arial" w:cs="Arial"/>
                <w:b/>
                <w:sz w:val="16"/>
                <w:szCs w:val="16"/>
              </w:rPr>
            </w:pPr>
          </w:p>
        </w:tc>
      </w:tr>
      <w:tr w:rsidR="00225558" w:rsidRPr="00536434" w14:paraId="2D982B43" w14:textId="77777777" w:rsidTr="00E94172">
        <w:tc>
          <w:tcPr>
            <w:tcW w:w="11137" w:type="dxa"/>
            <w:gridSpan w:val="4"/>
            <w:tcBorders>
              <w:top w:val="single" w:sz="4" w:space="0" w:color="auto"/>
              <w:left w:val="single" w:sz="4" w:space="0" w:color="auto"/>
              <w:bottom w:val="single" w:sz="4" w:space="0" w:color="auto"/>
              <w:right w:val="single" w:sz="4" w:space="0" w:color="auto"/>
            </w:tcBorders>
            <w:shd w:val="clear" w:color="auto" w:fill="7F7F7F"/>
          </w:tcPr>
          <w:p w14:paraId="04EDB07C"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b/>
                <w:sz w:val="16"/>
                <w:szCs w:val="16"/>
              </w:rPr>
              <w:t>Wednesday May 19</w:t>
            </w:r>
          </w:p>
        </w:tc>
      </w:tr>
      <w:tr w:rsidR="00225558" w:rsidRPr="00445345" w14:paraId="59E291FE" w14:textId="77777777" w:rsidTr="00E94172">
        <w:tc>
          <w:tcPr>
            <w:tcW w:w="1237" w:type="dxa"/>
            <w:tcBorders>
              <w:left w:val="single" w:sz="4" w:space="0" w:color="auto"/>
              <w:bottom w:val="single" w:sz="4" w:space="0" w:color="auto"/>
              <w:right w:val="single" w:sz="4" w:space="0" w:color="auto"/>
            </w:tcBorders>
          </w:tcPr>
          <w:p w14:paraId="41C0753E"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12:15-13:05</w:t>
            </w:r>
          </w:p>
        </w:tc>
        <w:tc>
          <w:tcPr>
            <w:tcW w:w="3300" w:type="dxa"/>
            <w:tcBorders>
              <w:left w:val="single" w:sz="4" w:space="0" w:color="auto"/>
              <w:right w:val="single" w:sz="4" w:space="0" w:color="auto"/>
            </w:tcBorders>
          </w:tcPr>
          <w:p w14:paraId="0F5EA571"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NR17 eMIMO (Johan)</w:t>
            </w:r>
          </w:p>
        </w:tc>
        <w:tc>
          <w:tcPr>
            <w:tcW w:w="3300" w:type="dxa"/>
            <w:tcBorders>
              <w:left w:val="single" w:sz="4" w:space="0" w:color="auto"/>
              <w:right w:val="single" w:sz="4" w:space="0" w:color="auto"/>
            </w:tcBorders>
            <w:shd w:val="clear" w:color="auto" w:fill="auto"/>
          </w:tcPr>
          <w:p w14:paraId="3CFD9254"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NR16 Pos (Nathan)</w:t>
            </w:r>
          </w:p>
        </w:tc>
        <w:tc>
          <w:tcPr>
            <w:tcW w:w="3300" w:type="dxa"/>
            <w:tcBorders>
              <w:left w:val="single" w:sz="4" w:space="0" w:color="auto"/>
              <w:right w:val="single" w:sz="4" w:space="0" w:color="auto"/>
            </w:tcBorders>
            <w:shd w:val="clear" w:color="auto" w:fill="auto"/>
          </w:tcPr>
          <w:p w14:paraId="66E375C8" w14:textId="77777777" w:rsidR="00225558" w:rsidRPr="00D81BF5" w:rsidRDefault="00225558" w:rsidP="00536434">
            <w:pPr>
              <w:tabs>
                <w:tab w:val="left" w:pos="720"/>
                <w:tab w:val="left" w:pos="1622"/>
              </w:tabs>
              <w:spacing w:before="20" w:after="20"/>
              <w:rPr>
                <w:rFonts w:ascii="Arial" w:eastAsia="MS Mincho" w:hAnsi="Arial" w:cs="Arial"/>
                <w:b/>
                <w:color w:val="0070C0"/>
                <w:sz w:val="16"/>
                <w:szCs w:val="16"/>
                <w:lang w:val="it-IT" w:eastAsia="en-GB"/>
              </w:rPr>
            </w:pPr>
            <w:r w:rsidRPr="00D81BF5">
              <w:rPr>
                <w:rFonts w:ascii="Arial" w:eastAsia="MS Mincho" w:hAnsi="Arial" w:cs="Arial"/>
                <w:b/>
                <w:color w:val="0070C0"/>
                <w:sz w:val="16"/>
                <w:szCs w:val="16"/>
                <w:lang w:val="it-IT" w:eastAsia="en-GB"/>
              </w:rPr>
              <w:t>NR17 NTN (Sergio)</w:t>
            </w:r>
          </w:p>
          <w:p w14:paraId="6312C855" w14:textId="57AE3638" w:rsidR="00536434" w:rsidRPr="00D81BF5" w:rsidRDefault="00536434" w:rsidP="00536434">
            <w:pPr>
              <w:tabs>
                <w:tab w:val="left" w:pos="720"/>
                <w:tab w:val="left" w:pos="1622"/>
              </w:tabs>
              <w:spacing w:before="20" w:after="20"/>
              <w:rPr>
                <w:rFonts w:ascii="Arial" w:eastAsia="MS Mincho" w:hAnsi="Arial" w:cs="Arial"/>
                <w:b/>
                <w:color w:val="0070C0"/>
                <w:sz w:val="16"/>
                <w:szCs w:val="16"/>
                <w:lang w:val="it-IT" w:eastAsia="en-GB"/>
              </w:rPr>
            </w:pPr>
            <w:r w:rsidRPr="00D81BF5">
              <w:rPr>
                <w:rFonts w:ascii="Arial" w:eastAsia="MS Mincho" w:hAnsi="Arial" w:cs="Arial"/>
                <w:b/>
                <w:color w:val="0070C0"/>
                <w:sz w:val="16"/>
                <w:szCs w:val="16"/>
                <w:lang w:val="it-IT" w:eastAsia="en-GB"/>
              </w:rPr>
              <w:t xml:space="preserve">[8.10.1] </w:t>
            </w:r>
          </w:p>
          <w:p w14:paraId="629C41CA" w14:textId="77777777" w:rsidR="00536434" w:rsidRPr="00D81BF5" w:rsidRDefault="00536434" w:rsidP="00536434">
            <w:pPr>
              <w:tabs>
                <w:tab w:val="left" w:pos="720"/>
                <w:tab w:val="left" w:pos="1622"/>
              </w:tabs>
              <w:spacing w:before="20" w:after="20"/>
              <w:rPr>
                <w:rFonts w:ascii="Arial" w:eastAsia="MS Mincho" w:hAnsi="Arial" w:cs="Arial"/>
                <w:b/>
                <w:color w:val="0070C0"/>
                <w:sz w:val="16"/>
                <w:szCs w:val="16"/>
                <w:lang w:val="it-IT" w:eastAsia="en-GB"/>
              </w:rPr>
            </w:pPr>
            <w:r w:rsidRPr="00D81BF5">
              <w:rPr>
                <w:rFonts w:ascii="Arial" w:eastAsia="MS Mincho" w:hAnsi="Arial" w:cs="Arial"/>
                <w:b/>
                <w:color w:val="0070C0"/>
                <w:sz w:val="16"/>
                <w:szCs w:val="16"/>
                <w:lang w:val="it-IT" w:eastAsia="en-GB"/>
              </w:rPr>
              <w:t xml:space="preserve">[8.10.2.1] </w:t>
            </w:r>
          </w:p>
          <w:p w14:paraId="2D1B0D82" w14:textId="559F3482" w:rsidR="00536434" w:rsidRPr="00D81BF5" w:rsidRDefault="00536434" w:rsidP="00536434">
            <w:pPr>
              <w:tabs>
                <w:tab w:val="left" w:pos="720"/>
                <w:tab w:val="left" w:pos="1622"/>
              </w:tabs>
              <w:spacing w:before="20" w:after="20"/>
              <w:rPr>
                <w:rFonts w:ascii="Arial" w:eastAsia="MS Mincho" w:hAnsi="Arial" w:cs="Arial"/>
                <w:b/>
                <w:color w:val="0070C0"/>
                <w:sz w:val="16"/>
                <w:szCs w:val="16"/>
                <w:lang w:val="it-IT" w:eastAsia="en-GB"/>
              </w:rPr>
            </w:pPr>
            <w:r w:rsidRPr="00D81BF5">
              <w:rPr>
                <w:rFonts w:ascii="Arial" w:eastAsia="MS Mincho" w:hAnsi="Arial" w:cs="Arial"/>
                <w:b/>
                <w:color w:val="0070C0"/>
                <w:sz w:val="16"/>
                <w:szCs w:val="16"/>
                <w:lang w:val="it-IT" w:eastAsia="en-GB"/>
              </w:rPr>
              <w:t>[8.10.2.2]</w:t>
            </w:r>
          </w:p>
          <w:p w14:paraId="7A1BD1F2" w14:textId="2BEC7D9A" w:rsidR="00445345" w:rsidRPr="00445345" w:rsidRDefault="00445345" w:rsidP="00536434">
            <w:pPr>
              <w:tabs>
                <w:tab w:val="left" w:pos="720"/>
                <w:tab w:val="left" w:pos="1622"/>
              </w:tabs>
              <w:spacing w:before="20" w:after="20"/>
              <w:rPr>
                <w:rFonts w:ascii="Arial" w:eastAsia="MS Mincho" w:hAnsi="Arial" w:cs="Arial"/>
                <w:b/>
                <w:color w:val="0070C0"/>
                <w:sz w:val="16"/>
                <w:szCs w:val="16"/>
                <w:lang w:val="it-IT" w:eastAsia="en-GB"/>
              </w:rPr>
            </w:pPr>
            <w:r>
              <w:rPr>
                <w:rFonts w:ascii="Arial" w:eastAsia="MS Mincho" w:hAnsi="Arial" w:cs="Arial"/>
                <w:b/>
                <w:color w:val="0070C0"/>
                <w:sz w:val="16"/>
                <w:szCs w:val="16"/>
                <w:lang w:val="it-IT" w:eastAsia="en-GB"/>
              </w:rPr>
              <w:t xml:space="preserve">- [Pre114-e][103] </w:t>
            </w:r>
            <w:r w:rsidRPr="00445345">
              <w:rPr>
                <w:rFonts w:ascii="Arial" w:eastAsia="MS Mincho" w:hAnsi="Arial" w:cs="Arial"/>
                <w:b/>
                <w:color w:val="0070C0"/>
                <w:sz w:val="16"/>
                <w:szCs w:val="16"/>
                <w:lang w:val="it-IT" w:eastAsia="en-GB"/>
              </w:rPr>
              <w:t>Summary</w:t>
            </w:r>
          </w:p>
          <w:p w14:paraId="3F2A6E9F" w14:textId="00D8B93B" w:rsidR="00225558" w:rsidRPr="00445345" w:rsidRDefault="00536434" w:rsidP="00445345">
            <w:pPr>
              <w:tabs>
                <w:tab w:val="left" w:pos="720"/>
                <w:tab w:val="left" w:pos="1622"/>
              </w:tabs>
              <w:spacing w:before="20" w:after="20"/>
              <w:rPr>
                <w:rFonts w:ascii="Arial" w:eastAsia="MS Mincho" w:hAnsi="Arial" w:cs="Arial"/>
                <w:b/>
                <w:color w:val="0070C0"/>
                <w:sz w:val="16"/>
                <w:szCs w:val="16"/>
                <w:lang w:val="it-IT" w:eastAsia="en-GB"/>
              </w:rPr>
            </w:pPr>
            <w:r w:rsidRPr="00445345">
              <w:rPr>
                <w:rFonts w:ascii="Arial" w:eastAsia="MS Mincho" w:hAnsi="Arial" w:cs="Arial"/>
                <w:b/>
                <w:color w:val="0070C0"/>
                <w:sz w:val="16"/>
                <w:szCs w:val="16"/>
                <w:lang w:val="it-IT" w:eastAsia="en-GB"/>
              </w:rPr>
              <w:t xml:space="preserve">[8.10.2.3] </w:t>
            </w:r>
          </w:p>
        </w:tc>
      </w:tr>
      <w:tr w:rsidR="00225558" w:rsidRPr="00536434" w14:paraId="39A0621C" w14:textId="77777777" w:rsidTr="00E94172">
        <w:tc>
          <w:tcPr>
            <w:tcW w:w="1237" w:type="dxa"/>
            <w:tcBorders>
              <w:left w:val="single" w:sz="4" w:space="0" w:color="auto"/>
              <w:bottom w:val="single" w:sz="4" w:space="0" w:color="auto"/>
              <w:right w:val="single" w:sz="4" w:space="0" w:color="auto"/>
            </w:tcBorders>
          </w:tcPr>
          <w:p w14:paraId="64079B02"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13:05-14:25</w:t>
            </w:r>
          </w:p>
        </w:tc>
        <w:tc>
          <w:tcPr>
            <w:tcW w:w="3300" w:type="dxa"/>
            <w:tcBorders>
              <w:left w:val="single" w:sz="4" w:space="0" w:color="auto"/>
              <w:right w:val="single" w:sz="4" w:space="0" w:color="auto"/>
            </w:tcBorders>
          </w:tcPr>
          <w:p w14:paraId="12D27E7C"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NR15 NR16 NR17 Main session early items (Johan)</w:t>
            </w:r>
          </w:p>
        </w:tc>
        <w:tc>
          <w:tcPr>
            <w:tcW w:w="3300" w:type="dxa"/>
            <w:tcBorders>
              <w:left w:val="single" w:sz="4" w:space="0" w:color="auto"/>
              <w:right w:val="single" w:sz="4" w:space="0" w:color="auto"/>
            </w:tcBorders>
            <w:shd w:val="clear" w:color="auto" w:fill="auto"/>
          </w:tcPr>
          <w:p w14:paraId="304B1DF6"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NR17 SL Relay (Nathan)</w:t>
            </w:r>
          </w:p>
          <w:p w14:paraId="4CC921B6" w14:textId="77777777" w:rsidR="00225558" w:rsidRPr="00536434" w:rsidRDefault="00225558" w:rsidP="00E94172">
            <w:pPr>
              <w:tabs>
                <w:tab w:val="left" w:pos="720"/>
                <w:tab w:val="left" w:pos="1622"/>
              </w:tabs>
              <w:spacing w:before="20" w:after="20"/>
              <w:rPr>
                <w:rFonts w:ascii="Arial" w:hAnsi="Arial" w:cs="Arial"/>
                <w:sz w:val="16"/>
                <w:szCs w:val="16"/>
              </w:rPr>
            </w:pPr>
          </w:p>
        </w:tc>
        <w:tc>
          <w:tcPr>
            <w:tcW w:w="3300" w:type="dxa"/>
            <w:tcBorders>
              <w:left w:val="single" w:sz="4" w:space="0" w:color="auto"/>
              <w:right w:val="single" w:sz="4" w:space="0" w:color="auto"/>
            </w:tcBorders>
            <w:shd w:val="clear" w:color="auto" w:fill="auto"/>
          </w:tcPr>
          <w:p w14:paraId="5B1F178F" w14:textId="77777777" w:rsidR="00225558" w:rsidRDefault="00225558" w:rsidP="00E94172">
            <w:pPr>
              <w:tabs>
                <w:tab w:val="left" w:pos="720"/>
                <w:tab w:val="left" w:pos="1622"/>
              </w:tabs>
              <w:spacing w:before="20" w:after="20"/>
              <w:rPr>
                <w:rFonts w:ascii="Arial" w:eastAsia="MS Mincho" w:hAnsi="Arial" w:cs="Arial"/>
                <w:b/>
                <w:color w:val="0070C0"/>
                <w:sz w:val="16"/>
                <w:szCs w:val="16"/>
                <w:lang w:eastAsia="en-GB"/>
              </w:rPr>
            </w:pPr>
            <w:r w:rsidRPr="00536434">
              <w:rPr>
                <w:rFonts w:ascii="Arial" w:eastAsia="MS Mincho" w:hAnsi="Arial" w:cs="Arial"/>
                <w:b/>
                <w:color w:val="0070C0"/>
                <w:sz w:val="16"/>
                <w:szCs w:val="16"/>
                <w:lang w:eastAsia="en-GB"/>
              </w:rPr>
              <w:t>NR17 NTN (Sergio)</w:t>
            </w:r>
          </w:p>
          <w:p w14:paraId="3F2C300A" w14:textId="709D41D2" w:rsidR="00445345" w:rsidRPr="002E0E07" w:rsidRDefault="00445345" w:rsidP="00445345">
            <w:pPr>
              <w:tabs>
                <w:tab w:val="left" w:pos="720"/>
                <w:tab w:val="left" w:pos="1622"/>
              </w:tabs>
              <w:spacing w:before="20" w:after="20"/>
              <w:rPr>
                <w:rFonts w:ascii="Arial" w:eastAsia="MS Mincho" w:hAnsi="Arial" w:cs="Arial"/>
                <w:b/>
                <w:color w:val="0070C0"/>
                <w:sz w:val="16"/>
                <w:szCs w:val="16"/>
                <w:lang w:eastAsia="en-GB"/>
              </w:rPr>
            </w:pPr>
            <w:r>
              <w:rPr>
                <w:rFonts w:ascii="Arial" w:eastAsia="MS Mincho" w:hAnsi="Arial" w:cs="Arial"/>
                <w:b/>
                <w:color w:val="0070C0"/>
                <w:sz w:val="16"/>
                <w:szCs w:val="16"/>
                <w:lang w:eastAsia="en-GB"/>
              </w:rPr>
              <w:t>[8.10.3.1]</w:t>
            </w:r>
            <w:r w:rsidRPr="002E0E07">
              <w:rPr>
                <w:rFonts w:ascii="Arial" w:eastAsia="MS Mincho" w:hAnsi="Arial" w:cs="Arial"/>
                <w:b/>
                <w:color w:val="0070C0"/>
                <w:sz w:val="16"/>
                <w:szCs w:val="16"/>
                <w:lang w:eastAsia="en-GB"/>
              </w:rPr>
              <w:t xml:space="preserve"> </w:t>
            </w:r>
          </w:p>
          <w:p w14:paraId="72DB59FE" w14:textId="77777777" w:rsidR="00445345" w:rsidRDefault="00445345" w:rsidP="00445345">
            <w:pPr>
              <w:tabs>
                <w:tab w:val="left" w:pos="720"/>
                <w:tab w:val="left" w:pos="1622"/>
              </w:tabs>
              <w:spacing w:before="20" w:after="20"/>
              <w:rPr>
                <w:rFonts w:ascii="Arial" w:eastAsia="MS Mincho" w:hAnsi="Arial" w:cs="Arial"/>
                <w:b/>
                <w:color w:val="0070C0"/>
                <w:sz w:val="16"/>
                <w:szCs w:val="16"/>
                <w:lang w:eastAsia="en-GB"/>
              </w:rPr>
            </w:pPr>
            <w:r>
              <w:rPr>
                <w:rFonts w:ascii="Arial" w:eastAsia="MS Mincho" w:hAnsi="Arial" w:cs="Arial"/>
                <w:b/>
                <w:color w:val="0070C0"/>
                <w:sz w:val="16"/>
                <w:szCs w:val="16"/>
                <w:lang w:eastAsia="en-GB"/>
              </w:rPr>
              <w:t>[8.10.3.2</w:t>
            </w:r>
            <w:r w:rsidRPr="002E0E07">
              <w:rPr>
                <w:rFonts w:ascii="Arial" w:eastAsia="MS Mincho" w:hAnsi="Arial" w:cs="Arial"/>
                <w:b/>
                <w:color w:val="0070C0"/>
                <w:sz w:val="16"/>
                <w:szCs w:val="16"/>
                <w:lang w:eastAsia="en-GB"/>
              </w:rPr>
              <w:t>]</w:t>
            </w:r>
          </w:p>
          <w:p w14:paraId="1D3BBE3C" w14:textId="5F363CC0" w:rsidR="00445345" w:rsidRPr="002E0E07" w:rsidRDefault="00445345" w:rsidP="00445345">
            <w:pPr>
              <w:tabs>
                <w:tab w:val="left" w:pos="720"/>
                <w:tab w:val="left" w:pos="1622"/>
              </w:tabs>
              <w:spacing w:before="20" w:after="20"/>
              <w:rPr>
                <w:rFonts w:ascii="Arial" w:eastAsia="MS Mincho" w:hAnsi="Arial" w:cs="Arial"/>
                <w:b/>
                <w:color w:val="0070C0"/>
                <w:sz w:val="16"/>
                <w:szCs w:val="16"/>
                <w:lang w:eastAsia="en-GB"/>
              </w:rPr>
            </w:pPr>
            <w:r>
              <w:rPr>
                <w:rFonts w:ascii="Arial" w:eastAsia="MS Mincho" w:hAnsi="Arial" w:cs="Arial"/>
                <w:b/>
                <w:color w:val="0070C0"/>
                <w:sz w:val="16"/>
                <w:szCs w:val="16"/>
                <w:lang w:eastAsia="en-GB"/>
              </w:rPr>
              <w:t>- [Post113bis-e][101] Summary</w:t>
            </w:r>
          </w:p>
          <w:p w14:paraId="17FDCC08" w14:textId="54CC251C" w:rsidR="00445345" w:rsidRDefault="00445345" w:rsidP="00445345">
            <w:pPr>
              <w:tabs>
                <w:tab w:val="left" w:pos="720"/>
                <w:tab w:val="left" w:pos="1622"/>
              </w:tabs>
              <w:spacing w:before="20" w:after="20"/>
              <w:rPr>
                <w:rFonts w:ascii="Arial" w:eastAsia="MS Mincho" w:hAnsi="Arial" w:cs="Arial"/>
                <w:b/>
                <w:color w:val="0070C0"/>
                <w:sz w:val="16"/>
                <w:szCs w:val="16"/>
                <w:lang w:eastAsia="en-GB"/>
              </w:rPr>
            </w:pPr>
            <w:r>
              <w:rPr>
                <w:rFonts w:ascii="Arial" w:eastAsia="MS Mincho" w:hAnsi="Arial" w:cs="Arial"/>
                <w:b/>
                <w:color w:val="0070C0"/>
                <w:sz w:val="16"/>
                <w:szCs w:val="16"/>
                <w:lang w:eastAsia="en-GB"/>
              </w:rPr>
              <w:t>[8.10.3.3</w:t>
            </w:r>
            <w:r w:rsidRPr="002E0E07">
              <w:rPr>
                <w:rFonts w:ascii="Arial" w:eastAsia="MS Mincho" w:hAnsi="Arial" w:cs="Arial"/>
                <w:b/>
                <w:color w:val="0070C0"/>
                <w:sz w:val="16"/>
                <w:szCs w:val="16"/>
                <w:lang w:eastAsia="en-GB"/>
              </w:rPr>
              <w:t>]</w:t>
            </w:r>
          </w:p>
          <w:p w14:paraId="7E890646" w14:textId="213852E8" w:rsidR="00445345" w:rsidRPr="00445345" w:rsidRDefault="00445345" w:rsidP="00445345">
            <w:pPr>
              <w:tabs>
                <w:tab w:val="left" w:pos="720"/>
                <w:tab w:val="left" w:pos="1622"/>
              </w:tabs>
              <w:spacing w:before="20" w:after="20"/>
              <w:rPr>
                <w:rFonts w:ascii="Arial" w:eastAsia="MS Mincho" w:hAnsi="Arial" w:cs="Arial"/>
                <w:b/>
                <w:color w:val="0070C0"/>
                <w:sz w:val="16"/>
                <w:szCs w:val="16"/>
                <w:lang w:eastAsia="en-GB"/>
              </w:rPr>
            </w:pPr>
            <w:r>
              <w:rPr>
                <w:rFonts w:ascii="Arial" w:eastAsia="MS Mincho" w:hAnsi="Arial" w:cs="Arial"/>
                <w:b/>
                <w:color w:val="0070C0"/>
                <w:sz w:val="16"/>
                <w:szCs w:val="16"/>
                <w:lang w:eastAsia="en-GB"/>
              </w:rPr>
              <w:t>- [Pre114-e][104]</w:t>
            </w:r>
            <w:r w:rsidRPr="00445345">
              <w:rPr>
                <w:rFonts w:ascii="Arial" w:eastAsia="MS Mincho" w:hAnsi="Arial" w:cs="Arial"/>
                <w:b/>
                <w:color w:val="0070C0"/>
                <w:sz w:val="16"/>
                <w:szCs w:val="16"/>
                <w:lang w:eastAsia="en-GB"/>
              </w:rPr>
              <w:t xml:space="preserve"> Summary</w:t>
            </w:r>
          </w:p>
          <w:p w14:paraId="52D7BDFD" w14:textId="0BED3A4E" w:rsidR="00225558" w:rsidRPr="00536434" w:rsidRDefault="00445345" w:rsidP="00E94172">
            <w:pPr>
              <w:tabs>
                <w:tab w:val="left" w:pos="720"/>
                <w:tab w:val="left" w:pos="1622"/>
              </w:tabs>
              <w:spacing w:before="20" w:after="20"/>
              <w:rPr>
                <w:rFonts w:ascii="Arial" w:eastAsia="MS Mincho" w:hAnsi="Arial" w:cs="Arial"/>
                <w:b/>
                <w:color w:val="0070C0"/>
                <w:sz w:val="16"/>
                <w:szCs w:val="16"/>
                <w:lang w:eastAsia="en-GB"/>
              </w:rPr>
            </w:pPr>
            <w:r>
              <w:rPr>
                <w:rFonts w:ascii="Arial" w:eastAsia="MS Mincho" w:hAnsi="Arial" w:cs="Arial"/>
                <w:b/>
                <w:color w:val="0070C0"/>
                <w:sz w:val="16"/>
                <w:szCs w:val="16"/>
                <w:lang w:eastAsia="en-GB"/>
              </w:rPr>
              <w:t>[8.10.3.4</w:t>
            </w:r>
            <w:r w:rsidRPr="00445345">
              <w:rPr>
                <w:rFonts w:ascii="Arial" w:eastAsia="MS Mincho" w:hAnsi="Arial" w:cs="Arial"/>
                <w:b/>
                <w:color w:val="0070C0"/>
                <w:sz w:val="16"/>
                <w:szCs w:val="16"/>
                <w:lang w:eastAsia="en-GB"/>
              </w:rPr>
              <w:t>]</w:t>
            </w:r>
          </w:p>
        </w:tc>
      </w:tr>
      <w:tr w:rsidR="00225558" w:rsidRPr="00536434" w14:paraId="165BCE2C" w14:textId="77777777" w:rsidTr="00E94172">
        <w:tc>
          <w:tcPr>
            <w:tcW w:w="1237" w:type="dxa"/>
            <w:tcBorders>
              <w:left w:val="single" w:sz="4" w:space="0" w:color="auto"/>
              <w:bottom w:val="single" w:sz="4" w:space="0" w:color="auto"/>
              <w:right w:val="single" w:sz="4" w:space="0" w:color="auto"/>
            </w:tcBorders>
          </w:tcPr>
          <w:p w14:paraId="58E0A5C9"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14:25-15:45</w:t>
            </w:r>
          </w:p>
        </w:tc>
        <w:tc>
          <w:tcPr>
            <w:tcW w:w="3300" w:type="dxa"/>
            <w:tcBorders>
              <w:left w:val="single" w:sz="4" w:space="0" w:color="auto"/>
              <w:right w:val="single" w:sz="4" w:space="0" w:color="auto"/>
            </w:tcBorders>
            <w:shd w:val="clear" w:color="auto" w:fill="auto"/>
          </w:tcPr>
          <w:p w14:paraId="3D44F326"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NR17 Multicast (Johan)</w:t>
            </w:r>
          </w:p>
        </w:tc>
        <w:tc>
          <w:tcPr>
            <w:tcW w:w="3300" w:type="dxa"/>
            <w:tcBorders>
              <w:left w:val="single" w:sz="4" w:space="0" w:color="auto"/>
              <w:right w:val="single" w:sz="4" w:space="0" w:color="auto"/>
            </w:tcBorders>
            <w:shd w:val="clear" w:color="auto" w:fill="auto"/>
          </w:tcPr>
          <w:p w14:paraId="1930DE8F" w14:textId="77777777" w:rsidR="00225558" w:rsidRPr="00D81BF5" w:rsidRDefault="00225558" w:rsidP="00E94172">
            <w:pPr>
              <w:tabs>
                <w:tab w:val="left" w:pos="720"/>
                <w:tab w:val="left" w:pos="1622"/>
              </w:tabs>
              <w:spacing w:before="20" w:after="20"/>
              <w:rPr>
                <w:rFonts w:ascii="Arial" w:hAnsi="Arial" w:cs="Arial"/>
                <w:sz w:val="16"/>
                <w:szCs w:val="16"/>
                <w:lang w:val="it-IT"/>
              </w:rPr>
            </w:pPr>
            <w:r w:rsidRPr="00D81BF5">
              <w:rPr>
                <w:rFonts w:ascii="Arial" w:hAnsi="Arial" w:cs="Arial"/>
                <w:sz w:val="16"/>
                <w:szCs w:val="16"/>
                <w:lang w:val="it-IT"/>
              </w:rPr>
              <w:t>NR16 DCCA (Tero)</w:t>
            </w:r>
          </w:p>
          <w:p w14:paraId="02D6E10E" w14:textId="77777777" w:rsidR="00225558" w:rsidRPr="00D81BF5" w:rsidRDefault="00225558" w:rsidP="00E94172">
            <w:pPr>
              <w:tabs>
                <w:tab w:val="left" w:pos="720"/>
                <w:tab w:val="left" w:pos="1622"/>
              </w:tabs>
              <w:spacing w:before="20" w:after="20"/>
              <w:rPr>
                <w:rFonts w:ascii="Arial" w:hAnsi="Arial" w:cs="Arial"/>
                <w:sz w:val="16"/>
                <w:szCs w:val="16"/>
                <w:lang w:val="it-IT"/>
              </w:rPr>
            </w:pPr>
            <w:r w:rsidRPr="00D81BF5">
              <w:rPr>
                <w:rFonts w:ascii="Arial" w:hAnsi="Arial" w:cs="Arial"/>
                <w:sz w:val="16"/>
                <w:szCs w:val="16"/>
                <w:lang w:val="it-IT"/>
              </w:rPr>
              <w:t>NRLTE16 MOB (Tero)</w:t>
            </w:r>
          </w:p>
          <w:p w14:paraId="0884860B"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LTE16e (Tero)</w:t>
            </w:r>
          </w:p>
        </w:tc>
        <w:tc>
          <w:tcPr>
            <w:tcW w:w="3300" w:type="dxa"/>
            <w:tcBorders>
              <w:left w:val="single" w:sz="4" w:space="0" w:color="auto"/>
              <w:right w:val="single" w:sz="4" w:space="0" w:color="auto"/>
            </w:tcBorders>
            <w:shd w:val="clear" w:color="auto" w:fill="auto"/>
          </w:tcPr>
          <w:p w14:paraId="5F171110" w14:textId="77777777" w:rsidR="00225558" w:rsidRPr="00536434" w:rsidRDefault="00225558" w:rsidP="00E94172">
            <w:pPr>
              <w:rPr>
                <w:rFonts w:ascii="Arial" w:hAnsi="Arial" w:cs="Arial"/>
                <w:sz w:val="16"/>
                <w:szCs w:val="16"/>
              </w:rPr>
            </w:pPr>
            <w:r w:rsidRPr="00536434">
              <w:rPr>
                <w:rFonts w:ascii="Arial" w:hAnsi="Arial" w:cs="Arial"/>
                <w:sz w:val="16"/>
                <w:szCs w:val="16"/>
              </w:rPr>
              <w:t>LTE17 IoT (Brian)</w:t>
            </w:r>
          </w:p>
          <w:p w14:paraId="12F68512" w14:textId="77777777" w:rsidR="00225558" w:rsidRPr="00536434" w:rsidRDefault="00225558" w:rsidP="00E94172">
            <w:pPr>
              <w:tabs>
                <w:tab w:val="left" w:pos="720"/>
                <w:tab w:val="left" w:pos="1622"/>
              </w:tabs>
              <w:spacing w:before="20" w:after="20"/>
              <w:rPr>
                <w:rFonts w:ascii="Arial" w:hAnsi="Arial" w:cs="Arial"/>
                <w:sz w:val="16"/>
                <w:szCs w:val="16"/>
              </w:rPr>
            </w:pPr>
          </w:p>
        </w:tc>
      </w:tr>
      <w:tr w:rsidR="00225558" w:rsidRPr="00536434" w14:paraId="54EF033A" w14:textId="77777777" w:rsidTr="00E94172">
        <w:tc>
          <w:tcPr>
            <w:tcW w:w="11137" w:type="dxa"/>
            <w:gridSpan w:val="4"/>
            <w:tcBorders>
              <w:top w:val="single" w:sz="4" w:space="0" w:color="auto"/>
              <w:left w:val="single" w:sz="4" w:space="0" w:color="auto"/>
              <w:bottom w:val="single" w:sz="4" w:space="0" w:color="auto"/>
              <w:right w:val="single" w:sz="4" w:space="0" w:color="auto"/>
            </w:tcBorders>
            <w:shd w:val="clear" w:color="auto" w:fill="7F7F7F"/>
          </w:tcPr>
          <w:p w14:paraId="5B011E29" w14:textId="77777777" w:rsidR="00225558" w:rsidRPr="00536434" w:rsidRDefault="00225558" w:rsidP="00E94172">
            <w:pPr>
              <w:tabs>
                <w:tab w:val="left" w:pos="18"/>
                <w:tab w:val="left" w:pos="1622"/>
              </w:tabs>
              <w:spacing w:before="20" w:after="20"/>
              <w:ind w:left="18"/>
              <w:rPr>
                <w:rFonts w:ascii="Arial" w:hAnsi="Arial" w:cs="Arial"/>
                <w:sz w:val="16"/>
                <w:szCs w:val="16"/>
              </w:rPr>
            </w:pPr>
            <w:r w:rsidRPr="00536434">
              <w:rPr>
                <w:rFonts w:ascii="Arial" w:hAnsi="Arial" w:cs="Arial"/>
                <w:b/>
                <w:sz w:val="16"/>
                <w:szCs w:val="16"/>
              </w:rPr>
              <w:t>Thursday May 20</w:t>
            </w:r>
          </w:p>
        </w:tc>
      </w:tr>
      <w:tr w:rsidR="00225558" w:rsidRPr="00536434" w14:paraId="5A0AE088" w14:textId="77777777" w:rsidTr="00E94172">
        <w:tc>
          <w:tcPr>
            <w:tcW w:w="1237" w:type="dxa"/>
            <w:tcBorders>
              <w:top w:val="single" w:sz="4" w:space="0" w:color="auto"/>
              <w:left w:val="single" w:sz="4" w:space="0" w:color="auto"/>
              <w:right w:val="single" w:sz="4" w:space="0" w:color="auto"/>
            </w:tcBorders>
            <w:shd w:val="clear" w:color="auto" w:fill="auto"/>
          </w:tcPr>
          <w:p w14:paraId="705BBD55" w14:textId="77777777" w:rsidR="00225558" w:rsidRPr="00536434" w:rsidRDefault="00225558" w:rsidP="00E94172">
            <w:pPr>
              <w:rPr>
                <w:rFonts w:ascii="Arial" w:hAnsi="Arial" w:cs="Arial"/>
                <w:sz w:val="16"/>
                <w:szCs w:val="16"/>
              </w:rPr>
            </w:pPr>
            <w:r w:rsidRPr="00536434">
              <w:rPr>
                <w:rFonts w:ascii="Arial" w:hAnsi="Arial" w:cs="Arial"/>
                <w:sz w:val="16"/>
                <w:szCs w:val="16"/>
              </w:rPr>
              <w:t>12:15-13:05</w:t>
            </w:r>
          </w:p>
        </w:tc>
        <w:tc>
          <w:tcPr>
            <w:tcW w:w="3300" w:type="dxa"/>
            <w:tcBorders>
              <w:top w:val="single" w:sz="4" w:space="0" w:color="auto"/>
              <w:left w:val="single" w:sz="4" w:space="0" w:color="auto"/>
              <w:right w:val="single" w:sz="4" w:space="0" w:color="auto"/>
            </w:tcBorders>
            <w:shd w:val="clear" w:color="auto" w:fill="auto"/>
          </w:tcPr>
          <w:p w14:paraId="0A7B49FD" w14:textId="77777777" w:rsidR="00225558" w:rsidRPr="00536434" w:rsidRDefault="00225558" w:rsidP="00E94172">
            <w:pPr>
              <w:tabs>
                <w:tab w:val="left" w:pos="720"/>
                <w:tab w:val="left" w:pos="1622"/>
              </w:tabs>
              <w:spacing w:before="20" w:after="20"/>
              <w:rPr>
                <w:rFonts w:ascii="Arial" w:hAnsi="Arial" w:cs="Arial"/>
                <w:sz w:val="16"/>
                <w:szCs w:val="16"/>
                <w:lang w:val="it-IT"/>
              </w:rPr>
            </w:pPr>
            <w:r w:rsidRPr="00536434">
              <w:rPr>
                <w:rFonts w:ascii="Arial" w:hAnsi="Arial" w:cs="Arial"/>
                <w:sz w:val="16"/>
                <w:szCs w:val="16"/>
                <w:lang w:val="it-IT"/>
              </w:rPr>
              <w:t>NR17 IoT NTN SI (Johan)</w:t>
            </w:r>
          </w:p>
        </w:tc>
        <w:tc>
          <w:tcPr>
            <w:tcW w:w="3300" w:type="dxa"/>
            <w:vMerge w:val="restart"/>
            <w:tcBorders>
              <w:top w:val="single" w:sz="4" w:space="0" w:color="auto"/>
              <w:left w:val="single" w:sz="4" w:space="0" w:color="auto"/>
              <w:right w:val="single" w:sz="4" w:space="0" w:color="auto"/>
            </w:tcBorders>
            <w:shd w:val="clear" w:color="auto" w:fill="auto"/>
          </w:tcPr>
          <w:p w14:paraId="36D215CD" w14:textId="77777777" w:rsidR="00225558" w:rsidRPr="00536434" w:rsidRDefault="00225558" w:rsidP="00E94172">
            <w:pPr>
              <w:spacing w:before="20" w:after="20"/>
              <w:rPr>
                <w:rFonts w:ascii="Arial" w:eastAsiaTheme="minorEastAsia" w:hAnsi="Arial" w:cs="Arial"/>
                <w:sz w:val="16"/>
                <w:szCs w:val="16"/>
                <w:lang w:eastAsia="zh-TW"/>
              </w:rPr>
            </w:pPr>
            <w:r w:rsidRPr="00536434">
              <w:rPr>
                <w:rFonts w:ascii="Arial" w:hAnsi="Arial" w:cs="Arial"/>
                <w:sz w:val="16"/>
                <w:szCs w:val="16"/>
              </w:rPr>
              <w:t>12:15 – 13:25 NR17 eURLLC (Diana)</w:t>
            </w:r>
          </w:p>
          <w:p w14:paraId="349B175D"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13:25-14:25 NR17 Small Data Enh (Diana)</w:t>
            </w:r>
          </w:p>
          <w:p w14:paraId="3CDC25F9" w14:textId="77777777" w:rsidR="00225558" w:rsidRPr="00536434" w:rsidRDefault="00225558" w:rsidP="00E94172">
            <w:pPr>
              <w:tabs>
                <w:tab w:val="left" w:pos="720"/>
                <w:tab w:val="left" w:pos="1622"/>
              </w:tabs>
              <w:spacing w:before="20" w:after="20"/>
              <w:rPr>
                <w:rFonts w:ascii="Arial" w:hAnsi="Arial" w:cs="Arial"/>
                <w:sz w:val="16"/>
                <w:szCs w:val="16"/>
              </w:rPr>
            </w:pPr>
          </w:p>
        </w:tc>
        <w:tc>
          <w:tcPr>
            <w:tcW w:w="3300" w:type="dxa"/>
            <w:tcBorders>
              <w:top w:val="single" w:sz="4" w:space="0" w:color="auto"/>
              <w:left w:val="single" w:sz="4" w:space="0" w:color="auto"/>
              <w:right w:val="single" w:sz="4" w:space="0" w:color="auto"/>
            </w:tcBorders>
          </w:tcPr>
          <w:p w14:paraId="64A99D78"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NR17 RAN Slicing (Tero)</w:t>
            </w:r>
          </w:p>
        </w:tc>
      </w:tr>
      <w:tr w:rsidR="00225558" w:rsidRPr="00536434" w14:paraId="52506EE0" w14:textId="77777777" w:rsidTr="00E94172">
        <w:tc>
          <w:tcPr>
            <w:tcW w:w="1237" w:type="dxa"/>
            <w:tcBorders>
              <w:top w:val="single" w:sz="4" w:space="0" w:color="auto"/>
              <w:left w:val="single" w:sz="4" w:space="0" w:color="auto"/>
              <w:right w:val="single" w:sz="4" w:space="0" w:color="auto"/>
            </w:tcBorders>
            <w:shd w:val="clear" w:color="auto" w:fill="auto"/>
          </w:tcPr>
          <w:p w14:paraId="6E54965F" w14:textId="77777777" w:rsidR="00225558" w:rsidRPr="00536434" w:rsidRDefault="00225558" w:rsidP="00E94172">
            <w:pPr>
              <w:rPr>
                <w:rFonts w:ascii="Arial" w:hAnsi="Arial" w:cs="Arial"/>
                <w:sz w:val="16"/>
                <w:szCs w:val="16"/>
              </w:rPr>
            </w:pPr>
            <w:r w:rsidRPr="00536434">
              <w:rPr>
                <w:rFonts w:ascii="Arial" w:hAnsi="Arial" w:cs="Arial"/>
                <w:sz w:val="16"/>
                <w:szCs w:val="16"/>
              </w:rPr>
              <w:t>13:05-14:25</w:t>
            </w:r>
          </w:p>
        </w:tc>
        <w:tc>
          <w:tcPr>
            <w:tcW w:w="3300" w:type="dxa"/>
            <w:tcBorders>
              <w:left w:val="single" w:sz="4" w:space="0" w:color="auto"/>
              <w:right w:val="single" w:sz="4" w:space="0" w:color="auto"/>
            </w:tcBorders>
            <w:shd w:val="clear" w:color="auto" w:fill="auto"/>
          </w:tcPr>
          <w:p w14:paraId="3E19B9F7" w14:textId="77777777" w:rsidR="00225558" w:rsidRPr="00536434" w:rsidRDefault="00225558" w:rsidP="00E94172">
            <w:pPr>
              <w:shd w:val="clear" w:color="auto" w:fill="FFFFFF"/>
              <w:spacing w:after="20"/>
              <w:rPr>
                <w:rFonts w:ascii="Arial" w:eastAsia="PMingLiU" w:hAnsi="Arial" w:cs="Arial"/>
                <w:color w:val="000000"/>
                <w:sz w:val="16"/>
              </w:rPr>
            </w:pPr>
            <w:r w:rsidRPr="00536434">
              <w:rPr>
                <w:rFonts w:ascii="Arial" w:eastAsia="PMingLiU" w:hAnsi="Arial" w:cs="Arial"/>
                <w:color w:val="000000"/>
                <w:sz w:val="16"/>
              </w:rPr>
              <w:t xml:space="preserve">NR17 eIAB </w:t>
            </w:r>
          </w:p>
          <w:p w14:paraId="7C001184" w14:textId="77777777" w:rsidR="00225558" w:rsidRPr="00536434" w:rsidRDefault="00225558" w:rsidP="00E94172">
            <w:pPr>
              <w:tabs>
                <w:tab w:val="left" w:pos="720"/>
                <w:tab w:val="left" w:pos="1622"/>
              </w:tabs>
              <w:spacing w:before="20" w:after="20"/>
              <w:rPr>
                <w:rFonts w:ascii="Arial" w:hAnsi="Arial" w:cs="Arial"/>
                <w:sz w:val="16"/>
                <w:szCs w:val="16"/>
              </w:rPr>
            </w:pPr>
          </w:p>
        </w:tc>
        <w:tc>
          <w:tcPr>
            <w:tcW w:w="3300" w:type="dxa"/>
            <w:vMerge/>
            <w:tcBorders>
              <w:left w:val="single" w:sz="4" w:space="0" w:color="auto"/>
              <w:right w:val="single" w:sz="4" w:space="0" w:color="auto"/>
            </w:tcBorders>
            <w:shd w:val="clear" w:color="auto" w:fill="auto"/>
          </w:tcPr>
          <w:p w14:paraId="29ACFE86" w14:textId="77777777" w:rsidR="00225558" w:rsidRPr="00536434" w:rsidRDefault="00225558" w:rsidP="00E94172">
            <w:pPr>
              <w:tabs>
                <w:tab w:val="left" w:pos="720"/>
                <w:tab w:val="left" w:pos="1622"/>
              </w:tabs>
              <w:spacing w:before="20" w:after="20"/>
              <w:rPr>
                <w:rFonts w:ascii="Arial" w:hAnsi="Arial" w:cs="Arial"/>
                <w:sz w:val="16"/>
                <w:szCs w:val="16"/>
              </w:rPr>
            </w:pPr>
          </w:p>
        </w:tc>
        <w:tc>
          <w:tcPr>
            <w:tcW w:w="3300" w:type="dxa"/>
            <w:tcBorders>
              <w:left w:val="single" w:sz="4" w:space="0" w:color="auto"/>
              <w:right w:val="single" w:sz="4" w:space="0" w:color="auto"/>
            </w:tcBorders>
          </w:tcPr>
          <w:p w14:paraId="6CAD2109"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 xml:space="preserve">NR17 Multi-SIM (Tero), </w:t>
            </w:r>
            <w:r w:rsidRPr="00536434">
              <w:rPr>
                <w:rFonts w:ascii="Arial" w:hAnsi="Arial" w:cs="Arial"/>
                <w:i/>
                <w:sz w:val="16"/>
                <w:szCs w:val="16"/>
              </w:rPr>
              <w:t>end early</w:t>
            </w:r>
          </w:p>
          <w:p w14:paraId="48D9459D"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NR17 SL enh (Kyeongin)</w:t>
            </w:r>
          </w:p>
        </w:tc>
      </w:tr>
      <w:tr w:rsidR="00225558" w:rsidRPr="00536434" w14:paraId="0A04B6E3" w14:textId="77777777" w:rsidTr="00E94172">
        <w:tc>
          <w:tcPr>
            <w:tcW w:w="1237" w:type="dxa"/>
            <w:tcBorders>
              <w:top w:val="single" w:sz="4" w:space="0" w:color="auto"/>
              <w:left w:val="single" w:sz="4" w:space="0" w:color="auto"/>
              <w:right w:val="single" w:sz="4" w:space="0" w:color="auto"/>
            </w:tcBorders>
            <w:shd w:val="clear" w:color="auto" w:fill="auto"/>
          </w:tcPr>
          <w:p w14:paraId="72BA7538" w14:textId="77777777" w:rsidR="00225558" w:rsidRPr="00536434" w:rsidRDefault="00225558" w:rsidP="00E94172">
            <w:pPr>
              <w:rPr>
                <w:rFonts w:ascii="Arial" w:hAnsi="Arial" w:cs="Arial"/>
                <w:sz w:val="16"/>
                <w:szCs w:val="16"/>
              </w:rPr>
            </w:pPr>
            <w:r w:rsidRPr="00536434">
              <w:rPr>
                <w:rFonts w:ascii="Arial" w:hAnsi="Arial" w:cs="Arial"/>
                <w:sz w:val="16"/>
                <w:szCs w:val="16"/>
              </w:rPr>
              <w:t>14:25-15:45</w:t>
            </w:r>
          </w:p>
        </w:tc>
        <w:tc>
          <w:tcPr>
            <w:tcW w:w="3300" w:type="dxa"/>
            <w:tcBorders>
              <w:left w:val="single" w:sz="4" w:space="0" w:color="auto"/>
              <w:right w:val="single" w:sz="4" w:space="0" w:color="auto"/>
            </w:tcBorders>
            <w:shd w:val="clear" w:color="auto" w:fill="auto"/>
          </w:tcPr>
          <w:p w14:paraId="762FCA1F"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R17 Other (Johan)</w:t>
            </w:r>
          </w:p>
        </w:tc>
        <w:tc>
          <w:tcPr>
            <w:tcW w:w="3300" w:type="dxa"/>
            <w:tcBorders>
              <w:left w:val="single" w:sz="4" w:space="0" w:color="auto"/>
              <w:right w:val="single" w:sz="4" w:space="0" w:color="auto"/>
            </w:tcBorders>
            <w:shd w:val="clear" w:color="auto" w:fill="auto"/>
          </w:tcPr>
          <w:p w14:paraId="4940C7E3" w14:textId="77777777" w:rsidR="00225558" w:rsidRPr="00D81BF5" w:rsidRDefault="00225558" w:rsidP="00536434">
            <w:pPr>
              <w:tabs>
                <w:tab w:val="left" w:pos="720"/>
                <w:tab w:val="left" w:pos="1622"/>
              </w:tabs>
              <w:spacing w:before="20" w:after="20"/>
              <w:rPr>
                <w:rFonts w:ascii="Arial" w:eastAsia="MS Mincho" w:hAnsi="Arial" w:cs="Arial"/>
                <w:b/>
                <w:color w:val="0070C0"/>
                <w:sz w:val="16"/>
                <w:szCs w:val="16"/>
                <w:lang w:val="it-IT" w:eastAsia="en-GB"/>
              </w:rPr>
            </w:pPr>
            <w:r w:rsidRPr="00D81BF5">
              <w:rPr>
                <w:rFonts w:ascii="Arial" w:eastAsia="MS Mincho" w:hAnsi="Arial" w:cs="Arial"/>
                <w:b/>
                <w:color w:val="0070C0"/>
                <w:sz w:val="16"/>
                <w:szCs w:val="16"/>
                <w:lang w:val="it-IT" w:eastAsia="en-GB"/>
              </w:rPr>
              <w:t>NR17 RedCap (Sergio)</w:t>
            </w:r>
          </w:p>
          <w:p w14:paraId="4C969DB7" w14:textId="77777777" w:rsidR="00445345" w:rsidRPr="00D81BF5" w:rsidRDefault="00445345" w:rsidP="00445345">
            <w:pPr>
              <w:tabs>
                <w:tab w:val="left" w:pos="720"/>
                <w:tab w:val="left" w:pos="1622"/>
              </w:tabs>
              <w:spacing w:before="20" w:after="20"/>
              <w:rPr>
                <w:rFonts w:ascii="Arial" w:eastAsia="MS Mincho" w:hAnsi="Arial" w:cs="Arial"/>
                <w:b/>
                <w:color w:val="0070C0"/>
                <w:sz w:val="16"/>
                <w:szCs w:val="16"/>
                <w:lang w:val="it-IT" w:eastAsia="en-GB"/>
              </w:rPr>
            </w:pPr>
            <w:r w:rsidRPr="00D81BF5">
              <w:rPr>
                <w:rFonts w:ascii="Arial" w:eastAsia="MS Mincho" w:hAnsi="Arial" w:cs="Arial"/>
                <w:b/>
                <w:color w:val="0070C0"/>
                <w:sz w:val="16"/>
                <w:szCs w:val="16"/>
                <w:lang w:val="it-IT" w:eastAsia="en-GB"/>
              </w:rPr>
              <w:t>[8.12.1]</w:t>
            </w:r>
          </w:p>
          <w:p w14:paraId="5E60CAE3" w14:textId="77777777" w:rsidR="00445345" w:rsidRPr="00D81BF5" w:rsidRDefault="00445345" w:rsidP="00445345">
            <w:pPr>
              <w:tabs>
                <w:tab w:val="left" w:pos="720"/>
                <w:tab w:val="left" w:pos="1622"/>
              </w:tabs>
              <w:spacing w:before="20" w:after="20"/>
              <w:rPr>
                <w:rFonts w:ascii="Arial" w:eastAsia="MS Mincho" w:hAnsi="Arial" w:cs="Arial"/>
                <w:b/>
                <w:color w:val="0070C0"/>
                <w:sz w:val="16"/>
                <w:szCs w:val="16"/>
                <w:lang w:val="it-IT" w:eastAsia="en-GB"/>
              </w:rPr>
            </w:pPr>
            <w:r w:rsidRPr="00D81BF5">
              <w:rPr>
                <w:rFonts w:ascii="Arial" w:eastAsia="MS Mincho" w:hAnsi="Arial" w:cs="Arial"/>
                <w:b/>
                <w:color w:val="0070C0"/>
                <w:sz w:val="16"/>
                <w:szCs w:val="16"/>
                <w:lang w:val="it-IT" w:eastAsia="en-GB"/>
              </w:rPr>
              <w:t>[8.12.2.1]</w:t>
            </w:r>
          </w:p>
          <w:p w14:paraId="0EFCF3A7" w14:textId="1FE95490" w:rsidR="00445345" w:rsidRPr="00D81BF5" w:rsidRDefault="00445345" w:rsidP="00445345">
            <w:pPr>
              <w:tabs>
                <w:tab w:val="left" w:pos="720"/>
                <w:tab w:val="left" w:pos="1622"/>
              </w:tabs>
              <w:spacing w:before="20" w:after="20"/>
              <w:rPr>
                <w:rFonts w:ascii="Arial" w:eastAsia="MS Mincho" w:hAnsi="Arial" w:cs="Arial"/>
                <w:b/>
                <w:color w:val="0070C0"/>
                <w:sz w:val="16"/>
                <w:szCs w:val="16"/>
                <w:lang w:val="it-IT" w:eastAsia="en-GB"/>
              </w:rPr>
            </w:pPr>
            <w:r w:rsidRPr="00D81BF5">
              <w:rPr>
                <w:rFonts w:ascii="Arial" w:eastAsia="MS Mincho" w:hAnsi="Arial" w:cs="Arial"/>
                <w:b/>
                <w:color w:val="0070C0"/>
                <w:sz w:val="16"/>
                <w:szCs w:val="16"/>
                <w:lang w:val="it-IT" w:eastAsia="en-GB"/>
              </w:rPr>
              <w:t>- [Pre114-e][105] Summary</w:t>
            </w:r>
          </w:p>
          <w:p w14:paraId="13CFE72E" w14:textId="6305C854" w:rsidR="00445345" w:rsidRDefault="00445345" w:rsidP="00445345">
            <w:pPr>
              <w:tabs>
                <w:tab w:val="left" w:pos="720"/>
                <w:tab w:val="left" w:pos="1622"/>
              </w:tabs>
              <w:spacing w:before="20" w:after="20"/>
              <w:rPr>
                <w:rFonts w:ascii="Arial" w:eastAsia="MS Mincho" w:hAnsi="Arial" w:cs="Arial"/>
                <w:b/>
                <w:color w:val="0070C0"/>
                <w:sz w:val="16"/>
                <w:szCs w:val="16"/>
                <w:lang w:eastAsia="en-GB"/>
              </w:rPr>
            </w:pPr>
            <w:r>
              <w:rPr>
                <w:rFonts w:ascii="Arial" w:eastAsia="MS Mincho" w:hAnsi="Arial" w:cs="Arial"/>
                <w:b/>
                <w:color w:val="0070C0"/>
                <w:sz w:val="16"/>
                <w:szCs w:val="16"/>
                <w:lang w:eastAsia="en-GB"/>
              </w:rPr>
              <w:t>[8.12.2.2]</w:t>
            </w:r>
          </w:p>
          <w:p w14:paraId="1DEB2AEB" w14:textId="77BA41CB" w:rsidR="00445345" w:rsidRPr="002E0E07" w:rsidRDefault="00445345" w:rsidP="00445345">
            <w:pPr>
              <w:tabs>
                <w:tab w:val="left" w:pos="720"/>
                <w:tab w:val="left" w:pos="1622"/>
              </w:tabs>
              <w:spacing w:before="20" w:after="20"/>
              <w:rPr>
                <w:rFonts w:ascii="Arial" w:eastAsia="MS Mincho" w:hAnsi="Arial" w:cs="Arial"/>
                <w:b/>
                <w:color w:val="0070C0"/>
                <w:sz w:val="16"/>
                <w:szCs w:val="16"/>
                <w:lang w:eastAsia="en-GB"/>
              </w:rPr>
            </w:pPr>
            <w:r>
              <w:rPr>
                <w:rFonts w:ascii="Arial" w:eastAsia="MS Mincho" w:hAnsi="Arial" w:cs="Arial"/>
                <w:b/>
                <w:color w:val="0070C0"/>
                <w:sz w:val="16"/>
                <w:szCs w:val="16"/>
                <w:lang w:eastAsia="en-GB"/>
              </w:rPr>
              <w:t>- [Pre114-e][106</w:t>
            </w:r>
            <w:r w:rsidRPr="00445345">
              <w:rPr>
                <w:rFonts w:ascii="Arial" w:eastAsia="MS Mincho" w:hAnsi="Arial" w:cs="Arial"/>
                <w:b/>
                <w:color w:val="0070C0"/>
                <w:sz w:val="16"/>
                <w:szCs w:val="16"/>
                <w:lang w:eastAsia="en-GB"/>
              </w:rPr>
              <w:t>] Summary</w:t>
            </w:r>
          </w:p>
          <w:p w14:paraId="61DA4413" w14:textId="5BDCF1AF" w:rsidR="00445345" w:rsidRDefault="00445345" w:rsidP="00445345">
            <w:pPr>
              <w:tabs>
                <w:tab w:val="left" w:pos="720"/>
                <w:tab w:val="left" w:pos="1622"/>
              </w:tabs>
              <w:spacing w:before="20" w:after="20"/>
              <w:rPr>
                <w:rFonts w:ascii="Arial" w:eastAsia="MS Mincho" w:hAnsi="Arial" w:cs="Arial"/>
                <w:b/>
                <w:color w:val="0070C0"/>
                <w:sz w:val="16"/>
                <w:szCs w:val="16"/>
                <w:lang w:eastAsia="en-GB"/>
              </w:rPr>
            </w:pPr>
            <w:r>
              <w:rPr>
                <w:rFonts w:ascii="Arial" w:eastAsia="MS Mincho" w:hAnsi="Arial" w:cs="Arial"/>
                <w:b/>
                <w:color w:val="0070C0"/>
                <w:sz w:val="16"/>
                <w:szCs w:val="16"/>
                <w:lang w:eastAsia="en-GB"/>
              </w:rPr>
              <w:t>[8.12.3.1</w:t>
            </w:r>
            <w:r w:rsidRPr="002E0E07">
              <w:rPr>
                <w:rFonts w:ascii="Arial" w:eastAsia="MS Mincho" w:hAnsi="Arial" w:cs="Arial"/>
                <w:b/>
                <w:color w:val="0070C0"/>
                <w:sz w:val="16"/>
                <w:szCs w:val="16"/>
                <w:lang w:eastAsia="en-GB"/>
              </w:rPr>
              <w:t>]</w:t>
            </w:r>
          </w:p>
          <w:p w14:paraId="5691A59F" w14:textId="2091219F" w:rsidR="00445345" w:rsidRDefault="00445345" w:rsidP="00445345">
            <w:pPr>
              <w:tabs>
                <w:tab w:val="left" w:pos="720"/>
                <w:tab w:val="left" w:pos="1622"/>
              </w:tabs>
              <w:spacing w:before="20" w:after="20"/>
              <w:rPr>
                <w:rFonts w:ascii="Arial" w:eastAsia="MS Mincho" w:hAnsi="Arial" w:cs="Arial"/>
                <w:b/>
                <w:color w:val="0070C0"/>
                <w:sz w:val="16"/>
                <w:szCs w:val="16"/>
                <w:lang w:eastAsia="en-GB"/>
              </w:rPr>
            </w:pPr>
            <w:r>
              <w:rPr>
                <w:rFonts w:ascii="Arial" w:eastAsia="MS Mincho" w:hAnsi="Arial" w:cs="Arial"/>
                <w:b/>
                <w:color w:val="0070C0"/>
                <w:sz w:val="16"/>
                <w:szCs w:val="16"/>
                <w:lang w:eastAsia="en-GB"/>
              </w:rPr>
              <w:lastRenderedPageBreak/>
              <w:t>[8.12.3.2]</w:t>
            </w:r>
          </w:p>
          <w:p w14:paraId="2269ECF1" w14:textId="7AC38489" w:rsidR="00536434" w:rsidRPr="00445345" w:rsidRDefault="00445345" w:rsidP="00445345">
            <w:pPr>
              <w:tabs>
                <w:tab w:val="left" w:pos="720"/>
                <w:tab w:val="left" w:pos="1622"/>
              </w:tabs>
              <w:spacing w:before="20" w:after="20"/>
              <w:rPr>
                <w:rFonts w:ascii="Arial" w:eastAsia="MS Mincho" w:hAnsi="Arial" w:cs="Arial"/>
                <w:b/>
                <w:color w:val="0070C0"/>
                <w:sz w:val="16"/>
                <w:szCs w:val="16"/>
                <w:lang w:eastAsia="en-GB"/>
              </w:rPr>
            </w:pPr>
            <w:r>
              <w:rPr>
                <w:rFonts w:ascii="Arial" w:eastAsia="MS Mincho" w:hAnsi="Arial" w:cs="Arial"/>
                <w:b/>
                <w:color w:val="0070C0"/>
                <w:sz w:val="16"/>
                <w:szCs w:val="16"/>
                <w:lang w:eastAsia="en-GB"/>
              </w:rPr>
              <w:t>- [Post</w:t>
            </w:r>
            <w:r w:rsidRPr="00445345">
              <w:rPr>
                <w:rFonts w:ascii="Arial" w:eastAsia="MS Mincho" w:hAnsi="Arial" w:cs="Arial"/>
                <w:b/>
                <w:color w:val="0070C0"/>
                <w:sz w:val="16"/>
                <w:szCs w:val="16"/>
                <w:lang w:eastAsia="en-GB"/>
              </w:rPr>
              <w:t>113bis-e][10</w:t>
            </w:r>
            <w:r>
              <w:rPr>
                <w:rFonts w:ascii="Arial" w:eastAsia="MS Mincho" w:hAnsi="Arial" w:cs="Arial"/>
                <w:b/>
                <w:color w:val="0070C0"/>
                <w:sz w:val="16"/>
                <w:szCs w:val="16"/>
                <w:lang w:eastAsia="en-GB"/>
              </w:rPr>
              <w:t>2</w:t>
            </w:r>
            <w:r w:rsidRPr="00445345">
              <w:rPr>
                <w:rFonts w:ascii="Arial" w:eastAsia="MS Mincho" w:hAnsi="Arial" w:cs="Arial"/>
                <w:b/>
                <w:color w:val="0070C0"/>
                <w:sz w:val="16"/>
                <w:szCs w:val="16"/>
                <w:lang w:eastAsia="en-GB"/>
              </w:rPr>
              <w:t>]</w:t>
            </w:r>
            <w:r>
              <w:rPr>
                <w:rFonts w:ascii="Arial" w:eastAsia="MS Mincho" w:hAnsi="Arial" w:cs="Arial"/>
                <w:b/>
                <w:color w:val="0070C0"/>
                <w:sz w:val="16"/>
                <w:szCs w:val="16"/>
                <w:lang w:eastAsia="en-GB"/>
              </w:rPr>
              <w:t xml:space="preserve"> </w:t>
            </w:r>
            <w:r w:rsidRPr="00445345">
              <w:rPr>
                <w:rFonts w:ascii="Arial" w:eastAsia="MS Mincho" w:hAnsi="Arial" w:cs="Arial"/>
                <w:b/>
                <w:color w:val="0070C0"/>
                <w:sz w:val="16"/>
                <w:szCs w:val="16"/>
                <w:lang w:eastAsia="en-GB"/>
              </w:rPr>
              <w:t>Summary</w:t>
            </w:r>
          </w:p>
        </w:tc>
        <w:tc>
          <w:tcPr>
            <w:tcW w:w="3300" w:type="dxa"/>
            <w:tcBorders>
              <w:left w:val="single" w:sz="4" w:space="0" w:color="auto"/>
              <w:right w:val="single" w:sz="4" w:space="0" w:color="auto"/>
            </w:tcBorders>
          </w:tcPr>
          <w:p w14:paraId="54B39FC2" w14:textId="77777777" w:rsidR="00225558" w:rsidRPr="00536434" w:rsidRDefault="00225558" w:rsidP="00E94172">
            <w:pPr>
              <w:rPr>
                <w:rFonts w:ascii="Arial" w:hAnsi="Arial" w:cs="Arial"/>
                <w:sz w:val="16"/>
                <w:szCs w:val="16"/>
              </w:rPr>
            </w:pPr>
            <w:r w:rsidRPr="00536434">
              <w:rPr>
                <w:rFonts w:ascii="Arial" w:hAnsi="Arial" w:cs="Arial"/>
                <w:sz w:val="16"/>
                <w:szCs w:val="16"/>
              </w:rPr>
              <w:lastRenderedPageBreak/>
              <w:t>NR17 SL enh (Kyeongin)</w:t>
            </w:r>
          </w:p>
        </w:tc>
      </w:tr>
      <w:tr w:rsidR="00225558" w:rsidRPr="00536434" w14:paraId="0D27C76F" w14:textId="77777777" w:rsidTr="00E94172">
        <w:tc>
          <w:tcPr>
            <w:tcW w:w="11137" w:type="dxa"/>
            <w:gridSpan w:val="4"/>
            <w:tcBorders>
              <w:top w:val="single" w:sz="4" w:space="0" w:color="auto"/>
              <w:left w:val="single" w:sz="4" w:space="0" w:color="auto"/>
              <w:bottom w:val="single" w:sz="4" w:space="0" w:color="auto"/>
              <w:right w:val="single" w:sz="4" w:space="0" w:color="auto"/>
            </w:tcBorders>
            <w:shd w:val="clear" w:color="auto" w:fill="7F7F7F"/>
          </w:tcPr>
          <w:p w14:paraId="71E8DB08" w14:textId="2C8BAABE"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b/>
                <w:sz w:val="16"/>
                <w:szCs w:val="16"/>
              </w:rPr>
              <w:t>Friday May 21</w:t>
            </w:r>
          </w:p>
        </w:tc>
      </w:tr>
      <w:tr w:rsidR="00225558" w:rsidRPr="00536434" w14:paraId="7E1364E4" w14:textId="77777777" w:rsidTr="00E94172">
        <w:tc>
          <w:tcPr>
            <w:tcW w:w="1237" w:type="dxa"/>
            <w:tcBorders>
              <w:top w:val="single" w:sz="4" w:space="0" w:color="auto"/>
              <w:left w:val="single" w:sz="4" w:space="0" w:color="auto"/>
              <w:bottom w:val="single" w:sz="4" w:space="0" w:color="auto"/>
              <w:right w:val="single" w:sz="4" w:space="0" w:color="auto"/>
            </w:tcBorders>
          </w:tcPr>
          <w:p w14:paraId="4A1A94D0"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04:00-05:00</w:t>
            </w:r>
          </w:p>
        </w:tc>
        <w:tc>
          <w:tcPr>
            <w:tcW w:w="3300" w:type="dxa"/>
            <w:tcBorders>
              <w:left w:val="single" w:sz="4" w:space="0" w:color="auto"/>
              <w:right w:val="single" w:sz="4" w:space="0" w:color="auto"/>
            </w:tcBorders>
          </w:tcPr>
          <w:p w14:paraId="78CBBED5"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NR17 Multicast (Johan)</w:t>
            </w:r>
          </w:p>
          <w:p w14:paraId="3B64F853" w14:textId="77777777" w:rsidR="00225558" w:rsidRPr="00536434" w:rsidRDefault="00225558" w:rsidP="00E94172">
            <w:pPr>
              <w:tabs>
                <w:tab w:val="left" w:pos="720"/>
                <w:tab w:val="left" w:pos="1622"/>
              </w:tabs>
              <w:spacing w:before="20" w:after="20"/>
              <w:rPr>
                <w:rFonts w:ascii="Arial" w:hAnsi="Arial" w:cs="Arial"/>
                <w:sz w:val="16"/>
                <w:szCs w:val="16"/>
              </w:rPr>
            </w:pPr>
          </w:p>
        </w:tc>
        <w:tc>
          <w:tcPr>
            <w:tcW w:w="3300" w:type="dxa"/>
            <w:tcBorders>
              <w:left w:val="single" w:sz="4" w:space="0" w:color="auto"/>
              <w:right w:val="single" w:sz="4" w:space="0" w:color="auto"/>
            </w:tcBorders>
            <w:shd w:val="clear" w:color="auto" w:fill="auto"/>
          </w:tcPr>
          <w:p w14:paraId="2B97673D"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NR17 SONMDT (HuNan)</w:t>
            </w:r>
          </w:p>
          <w:p w14:paraId="6A6055E4" w14:textId="77777777" w:rsidR="00225558" w:rsidRPr="00536434" w:rsidRDefault="00225558" w:rsidP="00E94172">
            <w:pPr>
              <w:tabs>
                <w:tab w:val="left" w:pos="720"/>
                <w:tab w:val="left" w:pos="1622"/>
              </w:tabs>
              <w:spacing w:before="20" w:after="20"/>
              <w:rPr>
                <w:rFonts w:ascii="Arial" w:hAnsi="Arial" w:cs="Arial"/>
                <w:sz w:val="16"/>
                <w:szCs w:val="16"/>
              </w:rPr>
            </w:pPr>
          </w:p>
        </w:tc>
        <w:tc>
          <w:tcPr>
            <w:tcW w:w="3300" w:type="dxa"/>
            <w:tcBorders>
              <w:left w:val="single" w:sz="4" w:space="0" w:color="auto"/>
              <w:right w:val="single" w:sz="4" w:space="0" w:color="auto"/>
            </w:tcBorders>
          </w:tcPr>
          <w:p w14:paraId="0CCBF7A7"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NR17 Pos (Nathan)</w:t>
            </w:r>
          </w:p>
          <w:p w14:paraId="07E883C2" w14:textId="77777777" w:rsidR="00225558" w:rsidRPr="00536434" w:rsidRDefault="00225558" w:rsidP="00E94172">
            <w:pPr>
              <w:tabs>
                <w:tab w:val="left" w:pos="720"/>
                <w:tab w:val="left" w:pos="1622"/>
              </w:tabs>
              <w:spacing w:before="20" w:after="20"/>
              <w:rPr>
                <w:rFonts w:ascii="Arial" w:hAnsi="Arial" w:cs="Arial"/>
                <w:sz w:val="16"/>
                <w:szCs w:val="16"/>
              </w:rPr>
            </w:pPr>
          </w:p>
        </w:tc>
      </w:tr>
    </w:tbl>
    <w:p w14:paraId="4912809B" w14:textId="77777777" w:rsidR="00225558" w:rsidRPr="00536434" w:rsidRDefault="00225558" w:rsidP="00225558">
      <w:pPr>
        <w:rPr>
          <w:rFonts w:ascii="Arial" w:hAnsi="Arial" w:cs="Arial"/>
        </w:rPr>
      </w:pPr>
    </w:p>
    <w:p w14:paraId="65DC84DC" w14:textId="77777777" w:rsidR="00225558" w:rsidRPr="00536434" w:rsidRDefault="00225558" w:rsidP="00225558">
      <w:pPr>
        <w:rPr>
          <w:rFonts w:ascii="Arial" w:hAnsi="Arial" w:cs="Arial"/>
        </w:rPr>
      </w:pPr>
    </w:p>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3300"/>
      </w:tblGrid>
      <w:tr w:rsidR="00225558" w:rsidRPr="00536434" w14:paraId="4BF2E191" w14:textId="77777777" w:rsidTr="00E94172">
        <w:tc>
          <w:tcPr>
            <w:tcW w:w="1237" w:type="dxa"/>
            <w:tcBorders>
              <w:top w:val="single" w:sz="4" w:space="0" w:color="auto"/>
              <w:left w:val="single" w:sz="4" w:space="0" w:color="auto"/>
              <w:bottom w:val="single" w:sz="4" w:space="0" w:color="auto"/>
              <w:right w:val="single" w:sz="4" w:space="0" w:color="auto"/>
            </w:tcBorders>
            <w:hideMark/>
          </w:tcPr>
          <w:p w14:paraId="57E1E1DC" w14:textId="77777777" w:rsidR="00225558" w:rsidRPr="00536434" w:rsidRDefault="00225558" w:rsidP="00E94172">
            <w:pPr>
              <w:tabs>
                <w:tab w:val="left" w:pos="720"/>
                <w:tab w:val="left" w:pos="1622"/>
              </w:tabs>
              <w:spacing w:before="20" w:after="20"/>
              <w:rPr>
                <w:rFonts w:ascii="Arial" w:hAnsi="Arial" w:cs="Arial"/>
                <w:b/>
                <w:i/>
                <w:sz w:val="16"/>
                <w:szCs w:val="16"/>
              </w:rPr>
            </w:pPr>
            <w:r w:rsidRPr="00536434">
              <w:rPr>
                <w:rFonts w:ascii="Arial" w:hAnsi="Arial" w:cs="Arial"/>
                <w:b/>
                <w:sz w:val="16"/>
                <w:szCs w:val="16"/>
              </w:rPr>
              <w:t>Time Zone</w:t>
            </w:r>
            <w:r w:rsidRPr="00536434">
              <w:rPr>
                <w:rFonts w:ascii="Arial" w:hAnsi="Arial" w:cs="Arial"/>
                <w:b/>
                <w:sz w:val="16"/>
                <w:szCs w:val="16"/>
              </w:rPr>
              <w:br/>
              <w:t>UTC</w:t>
            </w:r>
          </w:p>
        </w:tc>
        <w:tc>
          <w:tcPr>
            <w:tcW w:w="3300" w:type="dxa"/>
            <w:tcBorders>
              <w:top w:val="single" w:sz="4" w:space="0" w:color="auto"/>
              <w:left w:val="single" w:sz="4" w:space="0" w:color="auto"/>
              <w:bottom w:val="single" w:sz="4" w:space="0" w:color="auto"/>
              <w:right w:val="single" w:sz="4" w:space="0" w:color="auto"/>
            </w:tcBorders>
            <w:hideMark/>
          </w:tcPr>
          <w:p w14:paraId="0FA28B05" w14:textId="77777777" w:rsidR="00225558" w:rsidRPr="00536434" w:rsidRDefault="00225558" w:rsidP="00E94172">
            <w:pPr>
              <w:tabs>
                <w:tab w:val="left" w:pos="720"/>
                <w:tab w:val="left" w:pos="1622"/>
              </w:tabs>
              <w:spacing w:before="20" w:after="20"/>
              <w:jc w:val="center"/>
              <w:rPr>
                <w:rFonts w:ascii="Arial" w:hAnsi="Arial" w:cs="Arial"/>
                <w:b/>
                <w:sz w:val="16"/>
                <w:szCs w:val="16"/>
              </w:rPr>
            </w:pPr>
            <w:r w:rsidRPr="00536434">
              <w:rPr>
                <w:rFonts w:ascii="Arial" w:hAnsi="Arial" w:cs="Arial"/>
                <w:b/>
                <w:sz w:val="16"/>
                <w:szCs w:val="16"/>
              </w:rPr>
              <w:t>Web Conference R2 - Main</w:t>
            </w:r>
          </w:p>
          <w:p w14:paraId="69BBE6FA" w14:textId="77777777" w:rsidR="00225558" w:rsidRPr="00536434" w:rsidRDefault="00225558" w:rsidP="00E94172">
            <w:pPr>
              <w:tabs>
                <w:tab w:val="left" w:pos="720"/>
                <w:tab w:val="left" w:pos="1622"/>
              </w:tabs>
              <w:spacing w:before="20" w:after="20"/>
              <w:jc w:val="center"/>
              <w:rPr>
                <w:rFonts w:ascii="Arial" w:hAnsi="Arial"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6898EC72" w14:textId="77777777" w:rsidR="00225558" w:rsidRPr="00536434" w:rsidRDefault="00225558" w:rsidP="00E94172">
            <w:pPr>
              <w:tabs>
                <w:tab w:val="left" w:pos="720"/>
                <w:tab w:val="left" w:pos="1622"/>
              </w:tabs>
              <w:spacing w:before="20" w:after="20"/>
              <w:jc w:val="center"/>
              <w:rPr>
                <w:rFonts w:ascii="Arial" w:hAnsi="Arial" w:cs="Arial"/>
                <w:b/>
                <w:sz w:val="16"/>
                <w:szCs w:val="16"/>
              </w:rPr>
            </w:pPr>
            <w:r w:rsidRPr="00536434">
              <w:rPr>
                <w:rFonts w:ascii="Arial" w:hAnsi="Arial" w:cs="Arial"/>
                <w:b/>
                <w:sz w:val="16"/>
                <w:szCs w:val="16"/>
              </w:rPr>
              <w:t>Web Conference R2 - BO1</w:t>
            </w:r>
          </w:p>
          <w:p w14:paraId="4DB3B345" w14:textId="77777777" w:rsidR="00225558" w:rsidRPr="00536434" w:rsidRDefault="00225558" w:rsidP="00E94172">
            <w:pPr>
              <w:tabs>
                <w:tab w:val="left" w:pos="720"/>
                <w:tab w:val="left" w:pos="1622"/>
              </w:tabs>
              <w:spacing w:before="20" w:after="20"/>
              <w:jc w:val="center"/>
              <w:rPr>
                <w:rFonts w:ascii="Arial" w:hAnsi="Arial" w:cs="Arial"/>
                <w:b/>
                <w:sz w:val="16"/>
                <w:szCs w:val="16"/>
              </w:rPr>
            </w:pPr>
          </w:p>
        </w:tc>
        <w:tc>
          <w:tcPr>
            <w:tcW w:w="3300" w:type="dxa"/>
            <w:tcBorders>
              <w:top w:val="single" w:sz="4" w:space="0" w:color="auto"/>
              <w:left w:val="single" w:sz="4" w:space="0" w:color="auto"/>
              <w:bottom w:val="single" w:sz="4" w:space="0" w:color="auto"/>
              <w:right w:val="single" w:sz="4" w:space="0" w:color="auto"/>
            </w:tcBorders>
          </w:tcPr>
          <w:p w14:paraId="01F14074" w14:textId="77777777" w:rsidR="00225558" w:rsidRPr="00536434" w:rsidRDefault="00225558" w:rsidP="00E94172">
            <w:pPr>
              <w:tabs>
                <w:tab w:val="left" w:pos="720"/>
                <w:tab w:val="left" w:pos="1622"/>
              </w:tabs>
              <w:spacing w:before="20" w:after="20"/>
              <w:jc w:val="center"/>
              <w:rPr>
                <w:rFonts w:ascii="Arial" w:hAnsi="Arial" w:cs="Arial"/>
                <w:b/>
                <w:sz w:val="16"/>
                <w:szCs w:val="16"/>
              </w:rPr>
            </w:pPr>
            <w:r w:rsidRPr="00536434">
              <w:rPr>
                <w:rFonts w:ascii="Arial" w:hAnsi="Arial" w:cs="Arial"/>
                <w:b/>
                <w:sz w:val="16"/>
                <w:szCs w:val="16"/>
              </w:rPr>
              <w:t>Web Conference R2 - BO2</w:t>
            </w:r>
          </w:p>
          <w:p w14:paraId="1F424236" w14:textId="77777777" w:rsidR="00225558" w:rsidRPr="00536434" w:rsidRDefault="00225558" w:rsidP="00E94172">
            <w:pPr>
              <w:tabs>
                <w:tab w:val="left" w:pos="720"/>
                <w:tab w:val="left" w:pos="1622"/>
              </w:tabs>
              <w:spacing w:before="20" w:after="20"/>
              <w:jc w:val="center"/>
              <w:rPr>
                <w:rFonts w:ascii="Arial" w:hAnsi="Arial" w:cs="Arial"/>
                <w:b/>
                <w:sz w:val="16"/>
                <w:szCs w:val="16"/>
              </w:rPr>
            </w:pPr>
          </w:p>
        </w:tc>
      </w:tr>
      <w:tr w:rsidR="00225558" w:rsidRPr="00536434" w14:paraId="6BD3AB77" w14:textId="77777777" w:rsidTr="00E94172">
        <w:tc>
          <w:tcPr>
            <w:tcW w:w="11137" w:type="dxa"/>
            <w:gridSpan w:val="4"/>
            <w:tcBorders>
              <w:top w:val="single" w:sz="4" w:space="0" w:color="auto"/>
              <w:left w:val="single" w:sz="4" w:space="0" w:color="auto"/>
              <w:bottom w:val="single" w:sz="4" w:space="0" w:color="auto"/>
              <w:right w:val="single" w:sz="4" w:space="0" w:color="auto"/>
            </w:tcBorders>
            <w:shd w:val="clear" w:color="auto" w:fill="7F7F7F"/>
          </w:tcPr>
          <w:p w14:paraId="3FC46140"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b/>
                <w:sz w:val="16"/>
                <w:szCs w:val="16"/>
              </w:rPr>
              <w:t>Monday May 24</w:t>
            </w:r>
          </w:p>
        </w:tc>
      </w:tr>
      <w:tr w:rsidR="00225558" w:rsidRPr="00536434" w14:paraId="6C202ED9" w14:textId="77777777" w:rsidTr="00E94172">
        <w:trPr>
          <w:trHeight w:val="1043"/>
        </w:trPr>
        <w:tc>
          <w:tcPr>
            <w:tcW w:w="1237" w:type="dxa"/>
            <w:tcBorders>
              <w:top w:val="single" w:sz="4" w:space="0" w:color="auto"/>
              <w:left w:val="single" w:sz="4" w:space="0" w:color="auto"/>
              <w:bottom w:val="single" w:sz="4" w:space="0" w:color="auto"/>
              <w:right w:val="single" w:sz="4" w:space="0" w:color="auto"/>
            </w:tcBorders>
          </w:tcPr>
          <w:p w14:paraId="3265DE8E"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12:15-13:05</w:t>
            </w:r>
          </w:p>
        </w:tc>
        <w:tc>
          <w:tcPr>
            <w:tcW w:w="3300" w:type="dxa"/>
            <w:tcBorders>
              <w:top w:val="single" w:sz="4" w:space="0" w:color="auto"/>
              <w:left w:val="single" w:sz="4" w:space="0" w:color="auto"/>
              <w:right w:val="single" w:sz="4" w:space="0" w:color="auto"/>
            </w:tcBorders>
          </w:tcPr>
          <w:p w14:paraId="0917BDD6" w14:textId="77777777" w:rsidR="00225558" w:rsidRPr="00536434" w:rsidRDefault="00225558" w:rsidP="00E94172">
            <w:pPr>
              <w:rPr>
                <w:rFonts w:ascii="Arial" w:hAnsi="Arial" w:cs="Arial"/>
                <w:sz w:val="16"/>
                <w:szCs w:val="16"/>
              </w:rPr>
            </w:pPr>
            <w:r w:rsidRPr="00536434">
              <w:rPr>
                <w:rFonts w:ascii="Arial" w:hAnsi="Arial" w:cs="Arial"/>
                <w:sz w:val="16"/>
                <w:szCs w:val="16"/>
              </w:rPr>
              <w:t>NR17 QoE (Johan)</w:t>
            </w: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6EDA82D2" w14:textId="77777777" w:rsidR="00225558" w:rsidRPr="00536434" w:rsidRDefault="00225558" w:rsidP="00E94172">
            <w:pPr>
              <w:rPr>
                <w:rFonts w:ascii="Arial" w:hAnsi="Arial" w:cs="Arial"/>
                <w:sz w:val="16"/>
                <w:szCs w:val="16"/>
              </w:rPr>
            </w:pPr>
            <w:r w:rsidRPr="00536434">
              <w:rPr>
                <w:rFonts w:ascii="Arial" w:hAnsi="Arial" w:cs="Arial"/>
                <w:sz w:val="16"/>
                <w:szCs w:val="16"/>
              </w:rPr>
              <w:t>NR17 DCCA (Tero)</w:t>
            </w: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4FD9A873"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NR16 V2X (Kyeongin)</w:t>
            </w:r>
          </w:p>
        </w:tc>
      </w:tr>
      <w:tr w:rsidR="00225558" w:rsidRPr="00536434" w14:paraId="589F2A4A" w14:textId="77777777" w:rsidTr="00E94172">
        <w:tc>
          <w:tcPr>
            <w:tcW w:w="1237" w:type="dxa"/>
            <w:tcBorders>
              <w:left w:val="single" w:sz="4" w:space="0" w:color="auto"/>
              <w:bottom w:val="single" w:sz="4" w:space="0" w:color="auto"/>
              <w:right w:val="single" w:sz="4" w:space="0" w:color="auto"/>
            </w:tcBorders>
          </w:tcPr>
          <w:p w14:paraId="29B22A54"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13:05-14:25</w:t>
            </w:r>
          </w:p>
        </w:tc>
        <w:tc>
          <w:tcPr>
            <w:tcW w:w="3300" w:type="dxa"/>
            <w:tcBorders>
              <w:left w:val="single" w:sz="4" w:space="0" w:color="auto"/>
              <w:right w:val="single" w:sz="4" w:space="0" w:color="auto"/>
            </w:tcBorders>
          </w:tcPr>
          <w:p w14:paraId="330E96C8" w14:textId="77777777" w:rsidR="00225558" w:rsidRPr="00536434" w:rsidRDefault="00225558" w:rsidP="00E94172">
            <w:pPr>
              <w:rPr>
                <w:rFonts w:ascii="Arial" w:hAnsi="Arial" w:cs="Arial"/>
                <w:sz w:val="16"/>
                <w:szCs w:val="16"/>
              </w:rPr>
            </w:pPr>
            <w:r w:rsidRPr="00536434">
              <w:rPr>
                <w:rFonts w:ascii="Arial" w:hAnsi="Arial" w:cs="Arial"/>
                <w:sz w:val="16"/>
                <w:szCs w:val="16"/>
              </w:rPr>
              <w:t>R17 Other Cont.(Johan) if needed</w:t>
            </w:r>
          </w:p>
        </w:tc>
        <w:tc>
          <w:tcPr>
            <w:tcW w:w="3300" w:type="dxa"/>
            <w:tcBorders>
              <w:left w:val="single" w:sz="4" w:space="0" w:color="auto"/>
              <w:right w:val="single" w:sz="4" w:space="0" w:color="auto"/>
            </w:tcBorders>
            <w:shd w:val="clear" w:color="auto" w:fill="auto"/>
          </w:tcPr>
          <w:p w14:paraId="51BB4E52" w14:textId="77777777" w:rsidR="00225558" w:rsidRPr="00536434" w:rsidRDefault="00225558" w:rsidP="00E94172">
            <w:pPr>
              <w:shd w:val="clear" w:color="auto" w:fill="FFFFFF"/>
              <w:spacing w:after="20"/>
              <w:rPr>
                <w:rFonts w:ascii="Arial" w:hAnsi="Arial" w:cs="Arial"/>
                <w:sz w:val="16"/>
                <w:szCs w:val="16"/>
                <w:lang w:val="it-IT"/>
              </w:rPr>
            </w:pPr>
            <w:r w:rsidRPr="00536434">
              <w:rPr>
                <w:rFonts w:ascii="Arial" w:hAnsi="Arial" w:cs="Arial"/>
                <w:sz w:val="16"/>
                <w:szCs w:val="16"/>
                <w:lang w:val="it-IT"/>
              </w:rPr>
              <w:t>LTE17 (Tero)</w:t>
            </w:r>
          </w:p>
          <w:p w14:paraId="19B88D90" w14:textId="77777777" w:rsidR="00225558" w:rsidRPr="00536434" w:rsidRDefault="00225558" w:rsidP="00E94172">
            <w:pPr>
              <w:tabs>
                <w:tab w:val="left" w:pos="720"/>
                <w:tab w:val="left" w:pos="1622"/>
              </w:tabs>
              <w:spacing w:before="20" w:after="20"/>
              <w:rPr>
                <w:rFonts w:ascii="Arial" w:hAnsi="Arial" w:cs="Arial"/>
                <w:sz w:val="16"/>
                <w:szCs w:val="16"/>
                <w:lang w:val="it-IT"/>
              </w:rPr>
            </w:pPr>
            <w:r w:rsidRPr="00536434">
              <w:rPr>
                <w:rFonts w:ascii="Arial" w:hAnsi="Arial" w:cs="Arial"/>
                <w:sz w:val="16"/>
                <w:szCs w:val="16"/>
                <w:lang w:val="it-IT"/>
              </w:rPr>
              <w:t>NR16 DCCA (Tero)</w:t>
            </w:r>
          </w:p>
          <w:p w14:paraId="581B84C2"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NRLTE16 MOB (Tero)</w:t>
            </w:r>
          </w:p>
        </w:tc>
        <w:tc>
          <w:tcPr>
            <w:tcW w:w="3300" w:type="dxa"/>
            <w:tcBorders>
              <w:left w:val="single" w:sz="4" w:space="0" w:color="auto"/>
              <w:right w:val="single" w:sz="4" w:space="0" w:color="auto"/>
            </w:tcBorders>
            <w:shd w:val="clear" w:color="auto" w:fill="auto"/>
          </w:tcPr>
          <w:p w14:paraId="32C0F034"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NR16 V2X (Kyeongin)</w:t>
            </w:r>
          </w:p>
          <w:p w14:paraId="2ECBB9AF" w14:textId="77777777" w:rsidR="00225558" w:rsidRPr="00536434" w:rsidRDefault="00225558" w:rsidP="00E94172">
            <w:pPr>
              <w:shd w:val="clear" w:color="auto" w:fill="FFFFFF"/>
              <w:spacing w:after="20"/>
              <w:rPr>
                <w:rFonts w:ascii="Arial" w:eastAsia="PMingLiU" w:hAnsi="Arial" w:cs="Arial"/>
                <w:color w:val="000000"/>
                <w:sz w:val="16"/>
                <w:szCs w:val="16"/>
              </w:rPr>
            </w:pPr>
          </w:p>
        </w:tc>
      </w:tr>
      <w:tr w:rsidR="00225558" w:rsidRPr="00536434" w14:paraId="0EEFDA7B" w14:textId="77777777" w:rsidTr="00E94172">
        <w:tc>
          <w:tcPr>
            <w:tcW w:w="1237" w:type="dxa"/>
            <w:tcBorders>
              <w:left w:val="single" w:sz="4" w:space="0" w:color="auto"/>
              <w:bottom w:val="single" w:sz="4" w:space="0" w:color="auto"/>
              <w:right w:val="single" w:sz="4" w:space="0" w:color="auto"/>
            </w:tcBorders>
          </w:tcPr>
          <w:p w14:paraId="6D26502B"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14:25-15:45</w:t>
            </w:r>
          </w:p>
        </w:tc>
        <w:tc>
          <w:tcPr>
            <w:tcW w:w="3300" w:type="dxa"/>
            <w:tcBorders>
              <w:left w:val="single" w:sz="4" w:space="0" w:color="auto"/>
              <w:right w:val="single" w:sz="4" w:space="0" w:color="auto"/>
            </w:tcBorders>
          </w:tcPr>
          <w:p w14:paraId="71DE620D"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R15 R16 (Johan)</w:t>
            </w:r>
          </w:p>
          <w:p w14:paraId="7B64843B" w14:textId="77777777" w:rsidR="00225558" w:rsidRPr="00536434" w:rsidRDefault="00225558" w:rsidP="00E94172">
            <w:pPr>
              <w:tabs>
                <w:tab w:val="left" w:pos="720"/>
                <w:tab w:val="left" w:pos="1622"/>
              </w:tabs>
              <w:spacing w:before="20" w:after="20"/>
              <w:rPr>
                <w:rFonts w:ascii="Arial" w:hAnsi="Arial" w:cs="Arial"/>
                <w:sz w:val="16"/>
                <w:szCs w:val="16"/>
              </w:rPr>
            </w:pPr>
          </w:p>
        </w:tc>
        <w:tc>
          <w:tcPr>
            <w:tcW w:w="3300" w:type="dxa"/>
            <w:tcBorders>
              <w:left w:val="single" w:sz="4" w:space="0" w:color="auto"/>
              <w:right w:val="single" w:sz="4" w:space="0" w:color="auto"/>
            </w:tcBorders>
            <w:shd w:val="clear" w:color="auto" w:fill="auto"/>
          </w:tcPr>
          <w:p w14:paraId="1A4065AD" w14:textId="0228CD0B" w:rsidR="007245AD" w:rsidRPr="00D028E1" w:rsidRDefault="007245AD" w:rsidP="007245AD">
            <w:pPr>
              <w:tabs>
                <w:tab w:val="left" w:pos="720"/>
                <w:tab w:val="left" w:pos="1622"/>
              </w:tabs>
              <w:spacing w:before="20" w:after="20"/>
              <w:rPr>
                <w:rFonts w:ascii="Arial" w:eastAsia="MS Mincho" w:hAnsi="Arial" w:cs="Arial"/>
                <w:b/>
                <w:color w:val="0070C0"/>
                <w:sz w:val="16"/>
                <w:szCs w:val="16"/>
                <w:lang w:eastAsia="en-GB"/>
              </w:rPr>
            </w:pPr>
            <w:r w:rsidRPr="00D028E1">
              <w:rPr>
                <w:rFonts w:ascii="Arial" w:eastAsia="MS Mincho" w:hAnsi="Arial" w:cs="Arial"/>
                <w:b/>
                <w:color w:val="0070C0"/>
                <w:sz w:val="16"/>
                <w:szCs w:val="16"/>
                <w:lang w:eastAsia="en-GB"/>
              </w:rPr>
              <w:t>NR17 NTN CB</w:t>
            </w:r>
          </w:p>
          <w:p w14:paraId="33895106" w14:textId="77777777" w:rsidR="007245AD" w:rsidRPr="00D028E1" w:rsidRDefault="007245AD" w:rsidP="007245AD">
            <w:pPr>
              <w:tabs>
                <w:tab w:val="left" w:pos="720"/>
                <w:tab w:val="left" w:pos="1622"/>
              </w:tabs>
              <w:spacing w:before="20" w:after="20"/>
              <w:rPr>
                <w:rFonts w:ascii="Arial" w:eastAsia="MS Mincho" w:hAnsi="Arial" w:cs="Arial"/>
                <w:b/>
                <w:color w:val="0070C0"/>
                <w:sz w:val="16"/>
                <w:szCs w:val="16"/>
                <w:lang w:eastAsia="en-GB"/>
              </w:rPr>
            </w:pPr>
            <w:r w:rsidRPr="00D028E1">
              <w:rPr>
                <w:rFonts w:ascii="Arial" w:eastAsia="MS Mincho" w:hAnsi="Arial" w:cs="Arial"/>
                <w:b/>
                <w:color w:val="0070C0"/>
                <w:sz w:val="16"/>
                <w:szCs w:val="16"/>
                <w:lang w:eastAsia="en-GB"/>
              </w:rPr>
              <w:t>[8.10.2.2]</w:t>
            </w:r>
          </w:p>
          <w:p w14:paraId="35F62F58" w14:textId="7C024B23" w:rsidR="007245AD" w:rsidRPr="00D028E1" w:rsidRDefault="007245AD" w:rsidP="007245AD">
            <w:pPr>
              <w:tabs>
                <w:tab w:val="left" w:pos="720"/>
                <w:tab w:val="left" w:pos="1622"/>
              </w:tabs>
              <w:spacing w:before="20" w:after="20"/>
              <w:rPr>
                <w:rFonts w:ascii="Arial" w:eastAsia="MS Mincho" w:hAnsi="Arial" w:cs="Arial"/>
                <w:b/>
                <w:color w:val="0070C0"/>
                <w:sz w:val="16"/>
                <w:szCs w:val="16"/>
                <w:lang w:eastAsia="en-GB"/>
              </w:rPr>
            </w:pPr>
            <w:r w:rsidRPr="00D028E1">
              <w:rPr>
                <w:rFonts w:ascii="Arial" w:eastAsia="MS Mincho" w:hAnsi="Arial" w:cs="Arial"/>
                <w:b/>
                <w:color w:val="0070C0"/>
                <w:sz w:val="16"/>
                <w:szCs w:val="16"/>
                <w:lang w:eastAsia="en-GB"/>
              </w:rPr>
              <w:t>- [103] Summary</w:t>
            </w:r>
          </w:p>
          <w:p w14:paraId="5B59FA41" w14:textId="4083067B" w:rsidR="007245AD" w:rsidRPr="00D028E1" w:rsidRDefault="007245AD" w:rsidP="007245AD">
            <w:pPr>
              <w:tabs>
                <w:tab w:val="left" w:pos="720"/>
                <w:tab w:val="left" w:pos="1622"/>
              </w:tabs>
              <w:spacing w:before="20" w:after="20"/>
              <w:rPr>
                <w:rFonts w:ascii="Arial" w:eastAsia="MS Mincho" w:hAnsi="Arial" w:cs="Arial"/>
                <w:b/>
                <w:color w:val="0070C0"/>
                <w:sz w:val="16"/>
                <w:szCs w:val="16"/>
                <w:lang w:eastAsia="en-GB"/>
              </w:rPr>
            </w:pPr>
            <w:r w:rsidRPr="00D028E1">
              <w:rPr>
                <w:rFonts w:ascii="Arial" w:eastAsia="MS Mincho" w:hAnsi="Arial" w:cs="Arial"/>
                <w:b/>
                <w:color w:val="0070C0"/>
                <w:sz w:val="16"/>
                <w:szCs w:val="16"/>
                <w:lang w:eastAsia="en-GB"/>
              </w:rPr>
              <w:t>[8.10.2.3]</w:t>
            </w:r>
          </w:p>
          <w:p w14:paraId="096B3D05" w14:textId="0203BE07" w:rsidR="007245AD" w:rsidRPr="007245AD" w:rsidRDefault="007245AD" w:rsidP="007245AD">
            <w:pPr>
              <w:tabs>
                <w:tab w:val="left" w:pos="720"/>
                <w:tab w:val="left" w:pos="1622"/>
              </w:tabs>
              <w:spacing w:before="20" w:after="20"/>
              <w:rPr>
                <w:rFonts w:ascii="Arial" w:eastAsia="MS Mincho" w:hAnsi="Arial" w:cs="Arial"/>
                <w:b/>
                <w:color w:val="0070C0"/>
                <w:sz w:val="16"/>
                <w:szCs w:val="16"/>
                <w:lang w:eastAsia="en-GB"/>
              </w:rPr>
            </w:pPr>
            <w:r w:rsidRPr="007245AD">
              <w:rPr>
                <w:rFonts w:ascii="Arial" w:eastAsia="MS Mincho" w:hAnsi="Arial" w:cs="Arial"/>
                <w:b/>
                <w:color w:val="0070C0"/>
                <w:sz w:val="16"/>
                <w:szCs w:val="16"/>
                <w:lang w:eastAsia="en-GB"/>
              </w:rPr>
              <w:t>- [109] Summary</w:t>
            </w:r>
          </w:p>
          <w:p w14:paraId="447CE9D8" w14:textId="77777777" w:rsidR="007245AD" w:rsidRDefault="007245AD" w:rsidP="007245AD">
            <w:pPr>
              <w:tabs>
                <w:tab w:val="left" w:pos="720"/>
                <w:tab w:val="left" w:pos="1622"/>
              </w:tabs>
              <w:spacing w:before="20" w:after="20"/>
              <w:rPr>
                <w:rFonts w:ascii="Arial" w:eastAsia="MS Mincho" w:hAnsi="Arial" w:cs="Arial"/>
                <w:b/>
                <w:color w:val="0070C0"/>
                <w:sz w:val="16"/>
                <w:szCs w:val="16"/>
                <w:lang w:eastAsia="en-GB"/>
              </w:rPr>
            </w:pPr>
            <w:r>
              <w:rPr>
                <w:rFonts w:ascii="Arial" w:eastAsia="MS Mincho" w:hAnsi="Arial" w:cs="Arial"/>
                <w:b/>
                <w:color w:val="0070C0"/>
                <w:sz w:val="16"/>
                <w:szCs w:val="16"/>
                <w:lang w:eastAsia="en-GB"/>
              </w:rPr>
              <w:t>[8.10.3.1]</w:t>
            </w:r>
          </w:p>
          <w:p w14:paraId="39C59309" w14:textId="745978B1" w:rsidR="007245AD" w:rsidRPr="002E0E07" w:rsidRDefault="007245AD" w:rsidP="007245AD">
            <w:pPr>
              <w:tabs>
                <w:tab w:val="left" w:pos="720"/>
                <w:tab w:val="left" w:pos="1622"/>
              </w:tabs>
              <w:spacing w:before="20" w:after="20"/>
              <w:rPr>
                <w:rFonts w:ascii="Arial" w:eastAsia="MS Mincho" w:hAnsi="Arial" w:cs="Arial"/>
                <w:b/>
                <w:color w:val="0070C0"/>
                <w:sz w:val="16"/>
                <w:szCs w:val="16"/>
                <w:lang w:eastAsia="en-GB"/>
              </w:rPr>
            </w:pPr>
            <w:r>
              <w:rPr>
                <w:rFonts w:ascii="Arial" w:eastAsia="MS Mincho" w:hAnsi="Arial" w:cs="Arial"/>
                <w:b/>
                <w:color w:val="0070C0"/>
                <w:sz w:val="16"/>
                <w:szCs w:val="16"/>
                <w:lang w:eastAsia="en-GB"/>
              </w:rPr>
              <w:t>-</w:t>
            </w:r>
            <w:r w:rsidRPr="002E0E07">
              <w:rPr>
                <w:rFonts w:ascii="Arial" w:eastAsia="MS Mincho" w:hAnsi="Arial" w:cs="Arial"/>
                <w:b/>
                <w:color w:val="0070C0"/>
                <w:sz w:val="16"/>
                <w:szCs w:val="16"/>
                <w:lang w:eastAsia="en-GB"/>
              </w:rPr>
              <w:t xml:space="preserve"> </w:t>
            </w:r>
            <w:r w:rsidRPr="007245AD">
              <w:rPr>
                <w:rFonts w:ascii="Arial" w:eastAsia="MS Mincho" w:hAnsi="Arial" w:cs="Arial"/>
                <w:b/>
                <w:color w:val="0070C0"/>
                <w:sz w:val="16"/>
                <w:szCs w:val="16"/>
                <w:lang w:eastAsia="en-GB"/>
              </w:rPr>
              <w:t>[</w:t>
            </w:r>
            <w:r>
              <w:rPr>
                <w:rFonts w:ascii="Arial" w:eastAsia="MS Mincho" w:hAnsi="Arial" w:cs="Arial"/>
                <w:b/>
                <w:color w:val="0070C0"/>
                <w:sz w:val="16"/>
                <w:szCs w:val="16"/>
                <w:lang w:eastAsia="en-GB"/>
              </w:rPr>
              <w:t>107</w:t>
            </w:r>
            <w:r w:rsidRPr="007245AD">
              <w:rPr>
                <w:rFonts w:ascii="Arial" w:eastAsia="MS Mincho" w:hAnsi="Arial" w:cs="Arial"/>
                <w:b/>
                <w:color w:val="0070C0"/>
                <w:sz w:val="16"/>
                <w:szCs w:val="16"/>
                <w:lang w:eastAsia="en-GB"/>
              </w:rPr>
              <w:t>] Summary</w:t>
            </w:r>
          </w:p>
          <w:p w14:paraId="6BA69802" w14:textId="77777777" w:rsidR="007245AD" w:rsidRDefault="007245AD" w:rsidP="007245AD">
            <w:pPr>
              <w:tabs>
                <w:tab w:val="left" w:pos="720"/>
                <w:tab w:val="left" w:pos="1622"/>
              </w:tabs>
              <w:spacing w:before="20" w:after="20"/>
              <w:rPr>
                <w:rFonts w:ascii="Arial" w:eastAsia="MS Mincho" w:hAnsi="Arial" w:cs="Arial"/>
                <w:b/>
                <w:color w:val="0070C0"/>
                <w:sz w:val="16"/>
                <w:szCs w:val="16"/>
                <w:lang w:eastAsia="en-GB"/>
              </w:rPr>
            </w:pPr>
            <w:r>
              <w:rPr>
                <w:rFonts w:ascii="Arial" w:eastAsia="MS Mincho" w:hAnsi="Arial" w:cs="Arial"/>
                <w:b/>
                <w:color w:val="0070C0"/>
                <w:sz w:val="16"/>
                <w:szCs w:val="16"/>
                <w:lang w:eastAsia="en-GB"/>
              </w:rPr>
              <w:t>[8.10.3.2</w:t>
            </w:r>
            <w:r w:rsidRPr="002E0E07">
              <w:rPr>
                <w:rFonts w:ascii="Arial" w:eastAsia="MS Mincho" w:hAnsi="Arial" w:cs="Arial"/>
                <w:b/>
                <w:color w:val="0070C0"/>
                <w:sz w:val="16"/>
                <w:szCs w:val="16"/>
                <w:lang w:eastAsia="en-GB"/>
              </w:rPr>
              <w:t>]</w:t>
            </w:r>
          </w:p>
          <w:p w14:paraId="71227976" w14:textId="77777777" w:rsidR="007245AD" w:rsidRPr="002E0E07" w:rsidRDefault="007245AD" w:rsidP="007245AD">
            <w:pPr>
              <w:tabs>
                <w:tab w:val="left" w:pos="720"/>
                <w:tab w:val="left" w:pos="1622"/>
              </w:tabs>
              <w:spacing w:before="20" w:after="20"/>
              <w:rPr>
                <w:rFonts w:ascii="Arial" w:eastAsia="MS Mincho" w:hAnsi="Arial" w:cs="Arial"/>
                <w:b/>
                <w:color w:val="0070C0"/>
                <w:sz w:val="16"/>
                <w:szCs w:val="16"/>
                <w:lang w:eastAsia="en-GB"/>
              </w:rPr>
            </w:pPr>
            <w:r>
              <w:rPr>
                <w:rFonts w:ascii="Arial" w:eastAsia="MS Mincho" w:hAnsi="Arial" w:cs="Arial"/>
                <w:b/>
                <w:color w:val="0070C0"/>
                <w:sz w:val="16"/>
                <w:szCs w:val="16"/>
                <w:lang w:eastAsia="en-GB"/>
              </w:rPr>
              <w:t>- [Post113bis-e][101] Summary</w:t>
            </w:r>
          </w:p>
          <w:p w14:paraId="529AA412" w14:textId="77777777" w:rsidR="007245AD" w:rsidRDefault="007245AD" w:rsidP="007245AD">
            <w:pPr>
              <w:tabs>
                <w:tab w:val="left" w:pos="720"/>
                <w:tab w:val="left" w:pos="1622"/>
              </w:tabs>
              <w:spacing w:before="20" w:after="20"/>
              <w:rPr>
                <w:rFonts w:ascii="Arial" w:eastAsia="MS Mincho" w:hAnsi="Arial" w:cs="Arial"/>
                <w:b/>
                <w:color w:val="0070C0"/>
                <w:sz w:val="16"/>
                <w:szCs w:val="16"/>
                <w:lang w:eastAsia="en-GB"/>
              </w:rPr>
            </w:pPr>
            <w:r>
              <w:rPr>
                <w:rFonts w:ascii="Arial" w:eastAsia="MS Mincho" w:hAnsi="Arial" w:cs="Arial"/>
                <w:b/>
                <w:color w:val="0070C0"/>
                <w:sz w:val="16"/>
                <w:szCs w:val="16"/>
                <w:lang w:eastAsia="en-GB"/>
              </w:rPr>
              <w:t>[8.10.3.3</w:t>
            </w:r>
            <w:r w:rsidRPr="002E0E07">
              <w:rPr>
                <w:rFonts w:ascii="Arial" w:eastAsia="MS Mincho" w:hAnsi="Arial" w:cs="Arial"/>
                <w:b/>
                <w:color w:val="0070C0"/>
                <w:sz w:val="16"/>
                <w:szCs w:val="16"/>
                <w:lang w:eastAsia="en-GB"/>
              </w:rPr>
              <w:t>]</w:t>
            </w:r>
          </w:p>
          <w:p w14:paraId="1195184A" w14:textId="33B66EB9" w:rsidR="007245AD" w:rsidRPr="00445345" w:rsidRDefault="007245AD" w:rsidP="007245AD">
            <w:pPr>
              <w:tabs>
                <w:tab w:val="left" w:pos="720"/>
                <w:tab w:val="left" w:pos="1622"/>
              </w:tabs>
              <w:spacing w:before="20" w:after="20"/>
              <w:rPr>
                <w:rFonts w:ascii="Arial" w:eastAsia="MS Mincho" w:hAnsi="Arial" w:cs="Arial"/>
                <w:b/>
                <w:color w:val="0070C0"/>
                <w:sz w:val="16"/>
                <w:szCs w:val="16"/>
                <w:lang w:eastAsia="en-GB"/>
              </w:rPr>
            </w:pPr>
            <w:r>
              <w:rPr>
                <w:rFonts w:ascii="Arial" w:eastAsia="MS Mincho" w:hAnsi="Arial" w:cs="Arial"/>
                <w:b/>
                <w:color w:val="0070C0"/>
                <w:sz w:val="16"/>
                <w:szCs w:val="16"/>
                <w:lang w:eastAsia="en-GB"/>
              </w:rPr>
              <w:t>- [104]</w:t>
            </w:r>
            <w:r w:rsidRPr="00445345">
              <w:rPr>
                <w:rFonts w:ascii="Arial" w:eastAsia="MS Mincho" w:hAnsi="Arial" w:cs="Arial"/>
                <w:b/>
                <w:color w:val="0070C0"/>
                <w:sz w:val="16"/>
                <w:szCs w:val="16"/>
                <w:lang w:eastAsia="en-GB"/>
              </w:rPr>
              <w:t xml:space="preserve"> Summary</w:t>
            </w:r>
          </w:p>
          <w:p w14:paraId="7F0969FC" w14:textId="1FD188E1" w:rsidR="007245AD" w:rsidRDefault="007245AD" w:rsidP="007245AD">
            <w:pPr>
              <w:tabs>
                <w:tab w:val="left" w:pos="720"/>
                <w:tab w:val="left" w:pos="1622"/>
              </w:tabs>
              <w:spacing w:before="20" w:after="20"/>
              <w:rPr>
                <w:rFonts w:ascii="Arial" w:eastAsia="MS Mincho" w:hAnsi="Arial" w:cs="Arial"/>
                <w:b/>
                <w:color w:val="0070C0"/>
                <w:sz w:val="16"/>
                <w:szCs w:val="16"/>
                <w:lang w:eastAsia="en-GB"/>
              </w:rPr>
            </w:pPr>
            <w:r>
              <w:rPr>
                <w:rFonts w:ascii="Arial" w:eastAsia="MS Mincho" w:hAnsi="Arial" w:cs="Arial"/>
                <w:b/>
                <w:color w:val="0070C0"/>
                <w:sz w:val="16"/>
                <w:szCs w:val="16"/>
                <w:lang w:eastAsia="en-GB"/>
              </w:rPr>
              <w:t>[8.10.3.4</w:t>
            </w:r>
            <w:r w:rsidRPr="00445345">
              <w:rPr>
                <w:rFonts w:ascii="Arial" w:eastAsia="MS Mincho" w:hAnsi="Arial" w:cs="Arial"/>
                <w:b/>
                <w:color w:val="0070C0"/>
                <w:sz w:val="16"/>
                <w:szCs w:val="16"/>
                <w:lang w:eastAsia="en-GB"/>
              </w:rPr>
              <w:t>]</w:t>
            </w:r>
          </w:p>
          <w:p w14:paraId="41C01096" w14:textId="7757E63E" w:rsidR="00225558" w:rsidRPr="007245AD" w:rsidRDefault="007245AD" w:rsidP="00E94172">
            <w:pPr>
              <w:tabs>
                <w:tab w:val="left" w:pos="720"/>
                <w:tab w:val="left" w:pos="1622"/>
              </w:tabs>
              <w:spacing w:before="20" w:after="20"/>
              <w:rPr>
                <w:rFonts w:ascii="Arial" w:eastAsia="MS Mincho" w:hAnsi="Arial" w:cs="Arial"/>
                <w:b/>
                <w:color w:val="0070C0"/>
                <w:sz w:val="16"/>
                <w:szCs w:val="16"/>
                <w:lang w:eastAsia="en-GB"/>
              </w:rPr>
            </w:pPr>
            <w:r>
              <w:rPr>
                <w:rFonts w:ascii="Arial" w:eastAsia="MS Mincho" w:hAnsi="Arial" w:cs="Arial"/>
                <w:b/>
                <w:color w:val="0070C0"/>
                <w:sz w:val="16"/>
                <w:szCs w:val="16"/>
                <w:lang w:eastAsia="en-GB"/>
              </w:rPr>
              <w:t>- [108] Summary</w:t>
            </w:r>
          </w:p>
        </w:tc>
        <w:tc>
          <w:tcPr>
            <w:tcW w:w="3300" w:type="dxa"/>
            <w:tcBorders>
              <w:left w:val="single" w:sz="4" w:space="0" w:color="auto"/>
              <w:right w:val="single" w:sz="4" w:space="0" w:color="auto"/>
            </w:tcBorders>
            <w:shd w:val="clear" w:color="auto" w:fill="auto"/>
          </w:tcPr>
          <w:p w14:paraId="00491679" w14:textId="77777777" w:rsidR="00225558" w:rsidRPr="00536434" w:rsidRDefault="00225558" w:rsidP="00E94172">
            <w:pPr>
              <w:rPr>
                <w:rFonts w:ascii="Arial" w:hAnsi="Arial" w:cs="Arial"/>
                <w:sz w:val="16"/>
                <w:szCs w:val="16"/>
              </w:rPr>
            </w:pPr>
            <w:r w:rsidRPr="00536434">
              <w:rPr>
                <w:rFonts w:ascii="Arial" w:hAnsi="Arial" w:cs="Arial"/>
                <w:sz w:val="16"/>
                <w:szCs w:val="16"/>
              </w:rPr>
              <w:t>NR17 Pos (Nathan)</w:t>
            </w:r>
          </w:p>
        </w:tc>
      </w:tr>
      <w:tr w:rsidR="00225558" w:rsidRPr="00536434" w14:paraId="07E6721F" w14:textId="77777777" w:rsidTr="00E94172">
        <w:tc>
          <w:tcPr>
            <w:tcW w:w="11137" w:type="dxa"/>
            <w:gridSpan w:val="4"/>
            <w:tcBorders>
              <w:top w:val="single" w:sz="4" w:space="0" w:color="auto"/>
              <w:left w:val="single" w:sz="4" w:space="0" w:color="auto"/>
              <w:bottom w:val="single" w:sz="4" w:space="0" w:color="auto"/>
              <w:right w:val="single" w:sz="4" w:space="0" w:color="auto"/>
            </w:tcBorders>
            <w:shd w:val="clear" w:color="auto" w:fill="7F7F7F"/>
          </w:tcPr>
          <w:p w14:paraId="229D4ED8" w14:textId="77777777" w:rsidR="00225558" w:rsidRPr="00536434" w:rsidRDefault="00225558" w:rsidP="00E94172">
            <w:pPr>
              <w:tabs>
                <w:tab w:val="left" w:pos="18"/>
                <w:tab w:val="left" w:pos="1622"/>
              </w:tabs>
              <w:spacing w:before="20" w:after="20"/>
              <w:ind w:left="18"/>
              <w:rPr>
                <w:rFonts w:ascii="Arial" w:hAnsi="Arial" w:cs="Arial"/>
                <w:sz w:val="16"/>
                <w:szCs w:val="16"/>
              </w:rPr>
            </w:pPr>
            <w:r w:rsidRPr="00536434">
              <w:rPr>
                <w:rFonts w:ascii="Arial" w:hAnsi="Arial" w:cs="Arial"/>
                <w:b/>
                <w:sz w:val="16"/>
                <w:szCs w:val="16"/>
              </w:rPr>
              <w:t>Tuesday May 25</w:t>
            </w:r>
          </w:p>
        </w:tc>
      </w:tr>
      <w:tr w:rsidR="00225558" w:rsidRPr="00536434" w14:paraId="14DC4493" w14:textId="77777777" w:rsidTr="00E94172">
        <w:tc>
          <w:tcPr>
            <w:tcW w:w="1237" w:type="dxa"/>
            <w:tcBorders>
              <w:top w:val="single" w:sz="4" w:space="0" w:color="auto"/>
              <w:left w:val="single" w:sz="4" w:space="0" w:color="auto"/>
              <w:right w:val="single" w:sz="4" w:space="0" w:color="auto"/>
            </w:tcBorders>
            <w:shd w:val="clear" w:color="auto" w:fill="auto"/>
          </w:tcPr>
          <w:p w14:paraId="2EB4B70D" w14:textId="77777777" w:rsidR="00225558" w:rsidRPr="00536434" w:rsidRDefault="00225558" w:rsidP="00E94172">
            <w:pPr>
              <w:rPr>
                <w:rFonts w:ascii="Arial" w:hAnsi="Arial" w:cs="Arial"/>
                <w:sz w:val="16"/>
                <w:szCs w:val="16"/>
              </w:rPr>
            </w:pPr>
            <w:r w:rsidRPr="00536434">
              <w:rPr>
                <w:rFonts w:ascii="Arial" w:hAnsi="Arial" w:cs="Arial"/>
                <w:sz w:val="16"/>
                <w:szCs w:val="16"/>
              </w:rPr>
              <w:t>12:15-13:05</w:t>
            </w:r>
          </w:p>
        </w:tc>
        <w:tc>
          <w:tcPr>
            <w:tcW w:w="3300" w:type="dxa"/>
            <w:tcBorders>
              <w:top w:val="single" w:sz="4" w:space="0" w:color="auto"/>
              <w:left w:val="single" w:sz="4" w:space="0" w:color="auto"/>
              <w:right w:val="single" w:sz="4" w:space="0" w:color="auto"/>
            </w:tcBorders>
            <w:shd w:val="clear" w:color="auto" w:fill="auto"/>
          </w:tcPr>
          <w:p w14:paraId="65DF3281" w14:textId="77777777" w:rsidR="00225558" w:rsidRPr="00536434" w:rsidRDefault="00225558" w:rsidP="00E94172">
            <w:pPr>
              <w:tabs>
                <w:tab w:val="left" w:pos="720"/>
                <w:tab w:val="left" w:pos="1622"/>
              </w:tabs>
              <w:spacing w:before="20" w:after="20"/>
              <w:rPr>
                <w:rFonts w:ascii="Arial" w:eastAsia="PMingLiU" w:hAnsi="Arial" w:cs="Arial"/>
                <w:color w:val="000000"/>
              </w:rPr>
            </w:pPr>
            <w:r w:rsidRPr="00536434">
              <w:rPr>
                <w:rFonts w:ascii="Arial" w:hAnsi="Arial" w:cs="Arial"/>
                <w:sz w:val="16"/>
                <w:szCs w:val="16"/>
              </w:rPr>
              <w:t>CB Johan (IoT NTN if needed)</w:t>
            </w:r>
          </w:p>
        </w:tc>
        <w:tc>
          <w:tcPr>
            <w:tcW w:w="3300" w:type="dxa"/>
            <w:tcBorders>
              <w:top w:val="single" w:sz="4" w:space="0" w:color="auto"/>
              <w:left w:val="single" w:sz="4" w:space="0" w:color="auto"/>
              <w:right w:val="single" w:sz="4" w:space="0" w:color="auto"/>
            </w:tcBorders>
            <w:shd w:val="clear" w:color="auto" w:fill="auto"/>
          </w:tcPr>
          <w:p w14:paraId="3EA17553" w14:textId="77777777" w:rsidR="00225558" w:rsidRPr="00536434" w:rsidRDefault="00225558" w:rsidP="00E94172">
            <w:pPr>
              <w:rPr>
                <w:rFonts w:ascii="Arial" w:hAnsi="Arial" w:cs="Arial"/>
                <w:sz w:val="16"/>
                <w:szCs w:val="16"/>
              </w:rPr>
            </w:pPr>
            <w:r w:rsidRPr="00536434">
              <w:rPr>
                <w:rFonts w:ascii="Arial" w:hAnsi="Arial" w:cs="Arial"/>
                <w:sz w:val="16"/>
                <w:szCs w:val="16"/>
              </w:rPr>
              <w:t>NR16 SONMDT (HuNan)</w:t>
            </w:r>
          </w:p>
          <w:p w14:paraId="531ED1A9" w14:textId="77777777" w:rsidR="00225558" w:rsidRPr="00536434" w:rsidRDefault="00225558" w:rsidP="00E94172">
            <w:pPr>
              <w:tabs>
                <w:tab w:val="left" w:pos="720"/>
                <w:tab w:val="left" w:pos="1622"/>
              </w:tabs>
              <w:spacing w:before="20" w:after="20"/>
              <w:rPr>
                <w:rFonts w:ascii="Arial" w:hAnsi="Arial" w:cs="Arial"/>
                <w:sz w:val="16"/>
                <w:szCs w:val="16"/>
              </w:rPr>
            </w:pPr>
          </w:p>
        </w:tc>
        <w:tc>
          <w:tcPr>
            <w:tcW w:w="3300" w:type="dxa"/>
            <w:tcBorders>
              <w:top w:val="single" w:sz="4" w:space="0" w:color="auto"/>
              <w:left w:val="single" w:sz="4" w:space="0" w:color="auto"/>
              <w:right w:val="single" w:sz="4" w:space="0" w:color="auto"/>
            </w:tcBorders>
          </w:tcPr>
          <w:p w14:paraId="605E186F" w14:textId="77777777" w:rsidR="00225558" w:rsidRPr="00536434" w:rsidRDefault="00225558" w:rsidP="00E94172">
            <w:pPr>
              <w:shd w:val="clear" w:color="auto" w:fill="FFFFFF"/>
              <w:spacing w:after="20"/>
              <w:rPr>
                <w:rFonts w:ascii="Arial" w:hAnsi="Arial" w:cs="Arial"/>
                <w:sz w:val="16"/>
                <w:szCs w:val="16"/>
              </w:rPr>
            </w:pPr>
            <w:r w:rsidRPr="00536434">
              <w:rPr>
                <w:rFonts w:ascii="Arial" w:hAnsi="Arial" w:cs="Arial"/>
                <w:sz w:val="16"/>
                <w:szCs w:val="16"/>
              </w:rPr>
              <w:t>CB Kyeongin</w:t>
            </w:r>
          </w:p>
        </w:tc>
      </w:tr>
      <w:tr w:rsidR="00225558" w:rsidRPr="00536434" w14:paraId="56E6E266" w14:textId="77777777" w:rsidTr="00E94172">
        <w:trPr>
          <w:trHeight w:val="818"/>
        </w:trPr>
        <w:tc>
          <w:tcPr>
            <w:tcW w:w="1237" w:type="dxa"/>
            <w:tcBorders>
              <w:top w:val="single" w:sz="4" w:space="0" w:color="auto"/>
              <w:left w:val="single" w:sz="4" w:space="0" w:color="auto"/>
              <w:bottom w:val="single" w:sz="4" w:space="0" w:color="auto"/>
              <w:right w:val="single" w:sz="4" w:space="0" w:color="auto"/>
            </w:tcBorders>
            <w:shd w:val="clear" w:color="auto" w:fill="auto"/>
          </w:tcPr>
          <w:p w14:paraId="613F849B" w14:textId="77777777" w:rsidR="00225558" w:rsidRPr="00536434" w:rsidRDefault="00225558" w:rsidP="00E94172">
            <w:pPr>
              <w:rPr>
                <w:rFonts w:ascii="Arial" w:hAnsi="Arial" w:cs="Arial"/>
                <w:sz w:val="16"/>
                <w:szCs w:val="16"/>
              </w:rPr>
            </w:pPr>
            <w:r w:rsidRPr="00536434">
              <w:rPr>
                <w:rFonts w:ascii="Arial" w:hAnsi="Arial" w:cs="Arial"/>
                <w:sz w:val="16"/>
                <w:szCs w:val="16"/>
              </w:rPr>
              <w:t>13:05-14:25</w:t>
            </w:r>
          </w:p>
        </w:tc>
        <w:tc>
          <w:tcPr>
            <w:tcW w:w="3300" w:type="dxa"/>
            <w:tcBorders>
              <w:left w:val="single" w:sz="4" w:space="0" w:color="auto"/>
              <w:right w:val="single" w:sz="4" w:space="0" w:color="auto"/>
            </w:tcBorders>
            <w:shd w:val="clear" w:color="auto" w:fill="auto"/>
          </w:tcPr>
          <w:p w14:paraId="5CCF19E7"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NR17 eNPN (Johan)</w:t>
            </w:r>
          </w:p>
          <w:p w14:paraId="1021ACD4" w14:textId="77777777" w:rsidR="00225558" w:rsidRPr="00536434" w:rsidRDefault="00225558" w:rsidP="00E94172">
            <w:pPr>
              <w:rPr>
                <w:rFonts w:ascii="Arial" w:hAnsi="Arial" w:cs="Arial"/>
                <w:sz w:val="16"/>
                <w:szCs w:val="16"/>
              </w:rPr>
            </w:pPr>
            <w:r w:rsidRPr="00536434">
              <w:rPr>
                <w:rFonts w:ascii="Arial" w:hAnsi="Arial" w:cs="Arial"/>
                <w:sz w:val="16"/>
                <w:szCs w:val="16"/>
              </w:rPr>
              <w:t>CB Johan</w:t>
            </w:r>
          </w:p>
          <w:p w14:paraId="76F008CB" w14:textId="77777777" w:rsidR="00225558" w:rsidRPr="00536434" w:rsidRDefault="00225558" w:rsidP="00E94172">
            <w:pPr>
              <w:tabs>
                <w:tab w:val="left" w:pos="720"/>
                <w:tab w:val="left" w:pos="1622"/>
              </w:tabs>
              <w:spacing w:before="20" w:after="20"/>
              <w:rPr>
                <w:rFonts w:ascii="Arial" w:hAnsi="Arial" w:cs="Arial"/>
                <w:sz w:val="16"/>
                <w:szCs w:val="16"/>
              </w:rPr>
            </w:pPr>
          </w:p>
        </w:tc>
        <w:tc>
          <w:tcPr>
            <w:tcW w:w="3300" w:type="dxa"/>
            <w:tcBorders>
              <w:left w:val="single" w:sz="4" w:space="0" w:color="auto"/>
              <w:bottom w:val="single" w:sz="4" w:space="0" w:color="auto"/>
              <w:right w:val="single" w:sz="4" w:space="0" w:color="auto"/>
            </w:tcBorders>
            <w:shd w:val="clear" w:color="auto" w:fill="auto"/>
          </w:tcPr>
          <w:p w14:paraId="718E5465"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NR17 Pos (Nathan)</w:t>
            </w:r>
          </w:p>
          <w:p w14:paraId="7C48A23F"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CB Nathan</w:t>
            </w:r>
          </w:p>
        </w:tc>
        <w:tc>
          <w:tcPr>
            <w:tcW w:w="3300" w:type="dxa"/>
            <w:tcBorders>
              <w:left w:val="single" w:sz="4" w:space="0" w:color="auto"/>
              <w:bottom w:val="single" w:sz="4" w:space="0" w:color="auto"/>
              <w:right w:val="single" w:sz="4" w:space="0" w:color="auto"/>
            </w:tcBorders>
          </w:tcPr>
          <w:p w14:paraId="098538F6" w14:textId="77777777" w:rsidR="00225558" w:rsidRPr="00536434" w:rsidRDefault="00225558" w:rsidP="00E94172">
            <w:pPr>
              <w:shd w:val="clear" w:color="auto" w:fill="FFFFFF"/>
              <w:spacing w:after="20"/>
              <w:rPr>
                <w:rFonts w:ascii="Arial" w:eastAsia="PMingLiU" w:hAnsi="Arial" w:cs="Arial"/>
                <w:color w:val="000000"/>
                <w:sz w:val="16"/>
                <w:szCs w:val="16"/>
              </w:rPr>
            </w:pPr>
            <w:r w:rsidRPr="00536434">
              <w:rPr>
                <w:rFonts w:ascii="Arial" w:hAnsi="Arial" w:cs="Arial"/>
                <w:sz w:val="16"/>
                <w:szCs w:val="16"/>
              </w:rPr>
              <w:t>LTE16e IoT (Brian, Emre)</w:t>
            </w:r>
          </w:p>
        </w:tc>
      </w:tr>
      <w:tr w:rsidR="00225558" w:rsidRPr="00536434" w14:paraId="1ADEF4C9" w14:textId="77777777" w:rsidTr="00E94172">
        <w:trPr>
          <w:trHeight w:val="818"/>
        </w:trPr>
        <w:tc>
          <w:tcPr>
            <w:tcW w:w="1237" w:type="dxa"/>
            <w:tcBorders>
              <w:top w:val="single" w:sz="4" w:space="0" w:color="auto"/>
              <w:left w:val="single" w:sz="4" w:space="0" w:color="auto"/>
              <w:bottom w:val="single" w:sz="4" w:space="0" w:color="auto"/>
              <w:right w:val="single" w:sz="4" w:space="0" w:color="auto"/>
            </w:tcBorders>
            <w:shd w:val="clear" w:color="auto" w:fill="auto"/>
          </w:tcPr>
          <w:p w14:paraId="72884343" w14:textId="77777777" w:rsidR="00225558" w:rsidRPr="00536434" w:rsidRDefault="00225558" w:rsidP="00E94172">
            <w:pPr>
              <w:rPr>
                <w:rFonts w:ascii="Arial" w:hAnsi="Arial" w:cs="Arial"/>
                <w:sz w:val="16"/>
                <w:szCs w:val="16"/>
              </w:rPr>
            </w:pPr>
            <w:r w:rsidRPr="00536434">
              <w:rPr>
                <w:rFonts w:ascii="Arial" w:hAnsi="Arial" w:cs="Arial"/>
                <w:sz w:val="16"/>
                <w:szCs w:val="16"/>
              </w:rPr>
              <w:t>14:25-15:45</w:t>
            </w:r>
          </w:p>
        </w:tc>
        <w:tc>
          <w:tcPr>
            <w:tcW w:w="3300" w:type="dxa"/>
            <w:tcBorders>
              <w:left w:val="single" w:sz="4" w:space="0" w:color="auto"/>
              <w:right w:val="single" w:sz="4" w:space="0" w:color="auto"/>
            </w:tcBorders>
            <w:shd w:val="clear" w:color="auto" w:fill="auto"/>
          </w:tcPr>
          <w:p w14:paraId="708943DE" w14:textId="77777777" w:rsidR="00225558" w:rsidRPr="00536434" w:rsidRDefault="00225558" w:rsidP="00E94172">
            <w:pPr>
              <w:tabs>
                <w:tab w:val="left" w:pos="720"/>
                <w:tab w:val="left" w:pos="1622"/>
              </w:tabs>
              <w:spacing w:before="20" w:after="20"/>
              <w:rPr>
                <w:rFonts w:ascii="Arial" w:eastAsia="PMingLiU" w:hAnsi="Arial" w:cs="Arial"/>
                <w:color w:val="000000"/>
                <w:sz w:val="16"/>
              </w:rPr>
            </w:pPr>
            <w:r w:rsidRPr="00536434">
              <w:rPr>
                <w:rFonts w:ascii="Arial" w:eastAsia="PMingLiU" w:hAnsi="Arial" w:cs="Arial"/>
                <w:color w:val="000000"/>
                <w:sz w:val="16"/>
              </w:rPr>
              <w:t>CB Johan</w:t>
            </w:r>
          </w:p>
        </w:tc>
        <w:tc>
          <w:tcPr>
            <w:tcW w:w="3300" w:type="dxa"/>
            <w:tcBorders>
              <w:left w:val="single" w:sz="4" w:space="0" w:color="auto"/>
              <w:bottom w:val="single" w:sz="4" w:space="0" w:color="auto"/>
              <w:right w:val="single" w:sz="4" w:space="0" w:color="auto"/>
            </w:tcBorders>
            <w:shd w:val="clear" w:color="auto" w:fill="auto"/>
          </w:tcPr>
          <w:p w14:paraId="5CFD9674"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CB Diana</w:t>
            </w:r>
          </w:p>
        </w:tc>
        <w:tc>
          <w:tcPr>
            <w:tcW w:w="3300" w:type="dxa"/>
            <w:tcBorders>
              <w:left w:val="single" w:sz="4" w:space="0" w:color="auto"/>
              <w:bottom w:val="single" w:sz="4" w:space="0" w:color="auto"/>
              <w:right w:val="single" w:sz="4" w:space="0" w:color="auto"/>
            </w:tcBorders>
          </w:tcPr>
          <w:p w14:paraId="0781D542" w14:textId="77777777" w:rsidR="00225558" w:rsidRPr="00536434" w:rsidRDefault="00225558" w:rsidP="00E94172">
            <w:pPr>
              <w:shd w:val="clear" w:color="auto" w:fill="FFFFFF"/>
              <w:spacing w:after="20"/>
              <w:rPr>
                <w:rFonts w:ascii="Arial" w:eastAsia="PMingLiU" w:hAnsi="Arial" w:cs="Arial"/>
                <w:color w:val="000000"/>
                <w:sz w:val="16"/>
                <w:szCs w:val="16"/>
              </w:rPr>
            </w:pPr>
            <w:r w:rsidRPr="00536434">
              <w:rPr>
                <w:rFonts w:ascii="Arial" w:eastAsia="PMingLiU" w:hAnsi="Arial" w:cs="Arial"/>
                <w:color w:val="000000"/>
                <w:sz w:val="16"/>
                <w:szCs w:val="16"/>
              </w:rPr>
              <w:t>CB Brian Emre</w:t>
            </w:r>
          </w:p>
        </w:tc>
      </w:tr>
      <w:tr w:rsidR="00225558" w:rsidRPr="00536434" w14:paraId="1364FF50" w14:textId="77777777" w:rsidTr="00E94172">
        <w:tc>
          <w:tcPr>
            <w:tcW w:w="11137" w:type="dxa"/>
            <w:gridSpan w:val="4"/>
            <w:tcBorders>
              <w:top w:val="single" w:sz="4" w:space="0" w:color="auto"/>
              <w:left w:val="single" w:sz="4" w:space="0" w:color="auto"/>
              <w:bottom w:val="single" w:sz="4" w:space="0" w:color="auto"/>
              <w:right w:val="single" w:sz="4" w:space="0" w:color="auto"/>
            </w:tcBorders>
            <w:shd w:val="clear" w:color="auto" w:fill="7F7F7F"/>
          </w:tcPr>
          <w:p w14:paraId="76617225" w14:textId="77777777" w:rsidR="00225558" w:rsidRPr="00536434" w:rsidRDefault="00225558" w:rsidP="00E94172">
            <w:pPr>
              <w:tabs>
                <w:tab w:val="left" w:pos="18"/>
                <w:tab w:val="left" w:pos="1622"/>
              </w:tabs>
              <w:spacing w:before="20" w:after="20"/>
              <w:ind w:left="18"/>
              <w:rPr>
                <w:rFonts w:ascii="Arial" w:hAnsi="Arial" w:cs="Arial"/>
                <w:sz w:val="16"/>
                <w:szCs w:val="16"/>
              </w:rPr>
            </w:pPr>
            <w:r w:rsidRPr="00536434">
              <w:rPr>
                <w:rFonts w:ascii="Arial" w:hAnsi="Arial" w:cs="Arial"/>
                <w:b/>
                <w:sz w:val="16"/>
                <w:szCs w:val="16"/>
              </w:rPr>
              <w:t>Wednesday May 26</w:t>
            </w:r>
          </w:p>
        </w:tc>
      </w:tr>
      <w:tr w:rsidR="00225558" w:rsidRPr="00536434" w14:paraId="4CE641B0" w14:textId="77777777" w:rsidTr="00E94172">
        <w:tc>
          <w:tcPr>
            <w:tcW w:w="1237" w:type="dxa"/>
            <w:tcBorders>
              <w:top w:val="single" w:sz="4" w:space="0" w:color="auto"/>
              <w:left w:val="single" w:sz="4" w:space="0" w:color="auto"/>
              <w:right w:val="single" w:sz="4" w:space="0" w:color="auto"/>
            </w:tcBorders>
            <w:shd w:val="clear" w:color="auto" w:fill="auto"/>
          </w:tcPr>
          <w:p w14:paraId="24A35BEF" w14:textId="77777777" w:rsidR="00225558" w:rsidRPr="00536434" w:rsidRDefault="00225558" w:rsidP="00E94172">
            <w:pPr>
              <w:rPr>
                <w:rFonts w:ascii="Arial" w:hAnsi="Arial" w:cs="Arial"/>
                <w:sz w:val="16"/>
                <w:szCs w:val="16"/>
              </w:rPr>
            </w:pPr>
            <w:r w:rsidRPr="00536434">
              <w:rPr>
                <w:rFonts w:ascii="Arial" w:hAnsi="Arial" w:cs="Arial"/>
                <w:sz w:val="16"/>
                <w:szCs w:val="16"/>
              </w:rPr>
              <w:t>04:00-05:00</w:t>
            </w:r>
          </w:p>
        </w:tc>
        <w:tc>
          <w:tcPr>
            <w:tcW w:w="3300" w:type="dxa"/>
            <w:tcBorders>
              <w:top w:val="single" w:sz="4" w:space="0" w:color="auto"/>
              <w:left w:val="single" w:sz="4" w:space="0" w:color="auto"/>
              <w:right w:val="single" w:sz="4" w:space="0" w:color="auto"/>
            </w:tcBorders>
            <w:shd w:val="clear" w:color="auto" w:fill="auto"/>
          </w:tcPr>
          <w:p w14:paraId="2A0A9852" w14:textId="77777777" w:rsidR="00225558" w:rsidRPr="00536434" w:rsidRDefault="00225558" w:rsidP="00E94172">
            <w:pPr>
              <w:shd w:val="clear" w:color="auto" w:fill="FFFFFF"/>
              <w:spacing w:after="20"/>
              <w:rPr>
                <w:rFonts w:ascii="Arial" w:eastAsia="PMingLiU" w:hAnsi="Arial" w:cs="Arial"/>
                <w:color w:val="000000"/>
              </w:rPr>
            </w:pPr>
            <w:r w:rsidRPr="00536434">
              <w:rPr>
                <w:rFonts w:ascii="Arial" w:eastAsia="PMingLiU" w:hAnsi="Arial" w:cs="Arial"/>
                <w:color w:val="000000"/>
                <w:sz w:val="16"/>
              </w:rPr>
              <w:t>CB TBD</w:t>
            </w:r>
          </w:p>
        </w:tc>
        <w:tc>
          <w:tcPr>
            <w:tcW w:w="3300" w:type="dxa"/>
            <w:tcBorders>
              <w:top w:val="single" w:sz="4" w:space="0" w:color="auto"/>
              <w:left w:val="single" w:sz="4" w:space="0" w:color="auto"/>
              <w:right w:val="single" w:sz="4" w:space="0" w:color="auto"/>
            </w:tcBorders>
            <w:shd w:val="clear" w:color="auto" w:fill="auto"/>
          </w:tcPr>
          <w:p w14:paraId="68D25892" w14:textId="4EF8F6F4" w:rsidR="00D028E1" w:rsidRPr="00D028E1" w:rsidRDefault="00D028E1" w:rsidP="00D028E1">
            <w:pPr>
              <w:tabs>
                <w:tab w:val="left" w:pos="720"/>
                <w:tab w:val="left" w:pos="1622"/>
              </w:tabs>
              <w:spacing w:before="20" w:after="20"/>
              <w:rPr>
                <w:rFonts w:ascii="Arial" w:eastAsia="MS Mincho" w:hAnsi="Arial" w:cs="Arial"/>
                <w:b/>
                <w:color w:val="0070C0"/>
                <w:sz w:val="16"/>
                <w:szCs w:val="16"/>
                <w:lang w:eastAsia="en-GB"/>
              </w:rPr>
            </w:pPr>
            <w:r w:rsidRPr="00D028E1">
              <w:rPr>
                <w:rFonts w:ascii="Arial" w:eastAsia="MS Mincho" w:hAnsi="Arial" w:cs="Arial"/>
                <w:b/>
                <w:color w:val="0070C0"/>
                <w:sz w:val="16"/>
                <w:szCs w:val="16"/>
                <w:lang w:eastAsia="en-GB"/>
              </w:rPr>
              <w:t>RedCap</w:t>
            </w:r>
            <w:r>
              <w:rPr>
                <w:rFonts w:ascii="Arial" w:eastAsia="MS Mincho" w:hAnsi="Arial" w:cs="Arial"/>
                <w:b/>
                <w:color w:val="0070C0"/>
                <w:sz w:val="16"/>
                <w:szCs w:val="16"/>
                <w:lang w:eastAsia="en-GB"/>
              </w:rPr>
              <w:t xml:space="preserve"> CB</w:t>
            </w:r>
          </w:p>
          <w:p w14:paraId="689CC2E9" w14:textId="77777777" w:rsidR="00D028E1" w:rsidRPr="00D028E1" w:rsidRDefault="00D028E1" w:rsidP="00D028E1">
            <w:pPr>
              <w:tabs>
                <w:tab w:val="left" w:pos="720"/>
                <w:tab w:val="left" w:pos="1622"/>
              </w:tabs>
              <w:spacing w:before="20" w:after="20"/>
              <w:rPr>
                <w:rFonts w:ascii="Arial" w:eastAsia="MS Mincho" w:hAnsi="Arial" w:cs="Arial"/>
                <w:b/>
                <w:color w:val="0070C0"/>
                <w:sz w:val="16"/>
                <w:szCs w:val="16"/>
                <w:lang w:eastAsia="en-GB"/>
              </w:rPr>
            </w:pPr>
            <w:r w:rsidRPr="00D028E1">
              <w:rPr>
                <w:rFonts w:ascii="Arial" w:eastAsia="MS Mincho" w:hAnsi="Arial" w:cs="Arial"/>
                <w:b/>
                <w:color w:val="0070C0"/>
                <w:sz w:val="16"/>
                <w:szCs w:val="16"/>
                <w:lang w:eastAsia="en-GB"/>
              </w:rPr>
              <w:t>[8.12.2.1]</w:t>
            </w:r>
          </w:p>
          <w:p w14:paraId="60EE57BC" w14:textId="77777777" w:rsidR="00D028E1" w:rsidRPr="00D028E1" w:rsidRDefault="00D028E1" w:rsidP="00D028E1">
            <w:pPr>
              <w:tabs>
                <w:tab w:val="left" w:pos="720"/>
                <w:tab w:val="left" w:pos="1622"/>
              </w:tabs>
              <w:spacing w:before="20" w:after="20"/>
              <w:rPr>
                <w:rFonts w:ascii="Arial" w:eastAsia="MS Mincho" w:hAnsi="Arial" w:cs="Arial"/>
                <w:b/>
                <w:color w:val="0070C0"/>
                <w:sz w:val="16"/>
                <w:szCs w:val="16"/>
                <w:lang w:eastAsia="en-GB"/>
              </w:rPr>
            </w:pPr>
            <w:r w:rsidRPr="00D028E1">
              <w:rPr>
                <w:rFonts w:ascii="Arial" w:eastAsia="MS Mincho" w:hAnsi="Arial" w:cs="Arial"/>
                <w:b/>
                <w:color w:val="0070C0"/>
                <w:sz w:val="16"/>
                <w:szCs w:val="16"/>
                <w:lang w:eastAsia="en-GB"/>
              </w:rPr>
              <w:t>- [105] Summary</w:t>
            </w:r>
          </w:p>
          <w:p w14:paraId="32A8A123" w14:textId="77777777" w:rsidR="00D028E1" w:rsidRPr="00D028E1" w:rsidRDefault="00D028E1" w:rsidP="00D028E1">
            <w:pPr>
              <w:tabs>
                <w:tab w:val="left" w:pos="720"/>
                <w:tab w:val="left" w:pos="1622"/>
              </w:tabs>
              <w:spacing w:before="20" w:after="20"/>
              <w:rPr>
                <w:rFonts w:ascii="Arial" w:eastAsia="MS Mincho" w:hAnsi="Arial" w:cs="Arial"/>
                <w:b/>
                <w:color w:val="0070C0"/>
                <w:sz w:val="16"/>
                <w:szCs w:val="16"/>
                <w:lang w:eastAsia="en-GB"/>
              </w:rPr>
            </w:pPr>
            <w:r w:rsidRPr="00D028E1">
              <w:rPr>
                <w:rFonts w:ascii="Arial" w:eastAsia="MS Mincho" w:hAnsi="Arial" w:cs="Arial"/>
                <w:b/>
                <w:color w:val="0070C0"/>
                <w:sz w:val="16"/>
                <w:szCs w:val="16"/>
                <w:lang w:eastAsia="en-GB"/>
              </w:rPr>
              <w:t>[8.12.2.2]</w:t>
            </w:r>
          </w:p>
          <w:p w14:paraId="0A3A8D64" w14:textId="77777777" w:rsidR="00D028E1" w:rsidRPr="00D028E1" w:rsidRDefault="00D028E1" w:rsidP="00D028E1">
            <w:pPr>
              <w:tabs>
                <w:tab w:val="left" w:pos="720"/>
                <w:tab w:val="left" w:pos="1622"/>
              </w:tabs>
              <w:spacing w:before="20" w:after="20"/>
              <w:rPr>
                <w:rFonts w:ascii="Arial" w:eastAsia="MS Mincho" w:hAnsi="Arial" w:cs="Arial"/>
                <w:b/>
                <w:color w:val="0070C0"/>
                <w:sz w:val="16"/>
                <w:szCs w:val="16"/>
                <w:lang w:eastAsia="en-GB"/>
              </w:rPr>
            </w:pPr>
            <w:r w:rsidRPr="00D028E1">
              <w:rPr>
                <w:rFonts w:ascii="Arial" w:eastAsia="MS Mincho" w:hAnsi="Arial" w:cs="Arial"/>
                <w:b/>
                <w:color w:val="0070C0"/>
                <w:sz w:val="16"/>
                <w:szCs w:val="16"/>
                <w:lang w:eastAsia="en-GB"/>
              </w:rPr>
              <w:t>- [106] Summary</w:t>
            </w:r>
          </w:p>
          <w:p w14:paraId="034EE85C" w14:textId="77777777" w:rsidR="00D028E1" w:rsidRPr="00D028E1" w:rsidRDefault="00D028E1" w:rsidP="00D028E1">
            <w:pPr>
              <w:tabs>
                <w:tab w:val="left" w:pos="720"/>
                <w:tab w:val="left" w:pos="1622"/>
              </w:tabs>
              <w:spacing w:before="20" w:after="20"/>
              <w:rPr>
                <w:rFonts w:ascii="Arial" w:eastAsia="MS Mincho" w:hAnsi="Arial" w:cs="Arial"/>
                <w:b/>
                <w:color w:val="0070C0"/>
                <w:sz w:val="16"/>
                <w:szCs w:val="16"/>
                <w:lang w:eastAsia="en-GB"/>
              </w:rPr>
            </w:pPr>
            <w:r w:rsidRPr="00D028E1">
              <w:rPr>
                <w:rFonts w:ascii="Arial" w:eastAsia="MS Mincho" w:hAnsi="Arial" w:cs="Arial"/>
                <w:b/>
                <w:color w:val="0070C0"/>
                <w:sz w:val="16"/>
                <w:szCs w:val="16"/>
                <w:lang w:eastAsia="en-GB"/>
              </w:rPr>
              <w:t>[8.12.3.1]</w:t>
            </w:r>
          </w:p>
          <w:p w14:paraId="0534B94A" w14:textId="77777777" w:rsidR="00D028E1" w:rsidRPr="00D028E1" w:rsidRDefault="00D028E1" w:rsidP="00D028E1">
            <w:pPr>
              <w:tabs>
                <w:tab w:val="left" w:pos="720"/>
                <w:tab w:val="left" w:pos="1622"/>
              </w:tabs>
              <w:spacing w:before="20" w:after="20"/>
              <w:rPr>
                <w:rFonts w:ascii="Arial" w:eastAsia="MS Mincho" w:hAnsi="Arial" w:cs="Arial"/>
                <w:b/>
                <w:color w:val="0070C0"/>
                <w:sz w:val="16"/>
                <w:szCs w:val="16"/>
                <w:lang w:eastAsia="en-GB"/>
              </w:rPr>
            </w:pPr>
            <w:r w:rsidRPr="00D028E1">
              <w:rPr>
                <w:rFonts w:ascii="Arial" w:eastAsia="MS Mincho" w:hAnsi="Arial" w:cs="Arial"/>
                <w:b/>
                <w:color w:val="0070C0"/>
                <w:sz w:val="16"/>
                <w:szCs w:val="16"/>
                <w:lang w:eastAsia="en-GB"/>
              </w:rPr>
              <w:t>- [110] Summary</w:t>
            </w:r>
          </w:p>
          <w:p w14:paraId="52B4F146" w14:textId="77777777" w:rsidR="00D028E1" w:rsidRPr="00D028E1" w:rsidRDefault="00D028E1" w:rsidP="00D028E1">
            <w:pPr>
              <w:tabs>
                <w:tab w:val="left" w:pos="720"/>
                <w:tab w:val="left" w:pos="1622"/>
              </w:tabs>
              <w:spacing w:before="20" w:after="20"/>
              <w:rPr>
                <w:rFonts w:ascii="Arial" w:eastAsia="MS Mincho" w:hAnsi="Arial" w:cs="Arial"/>
                <w:b/>
                <w:color w:val="0070C0"/>
                <w:sz w:val="16"/>
                <w:szCs w:val="16"/>
                <w:lang w:eastAsia="en-GB"/>
              </w:rPr>
            </w:pPr>
            <w:r w:rsidRPr="00D028E1">
              <w:rPr>
                <w:rFonts w:ascii="Arial" w:eastAsia="MS Mincho" w:hAnsi="Arial" w:cs="Arial"/>
                <w:b/>
                <w:color w:val="0070C0"/>
                <w:sz w:val="16"/>
                <w:szCs w:val="16"/>
                <w:lang w:eastAsia="en-GB"/>
              </w:rPr>
              <w:t>[8.12.3.2]</w:t>
            </w:r>
          </w:p>
          <w:p w14:paraId="738259FA" w14:textId="0298ED68" w:rsidR="00225558" w:rsidRPr="00536434" w:rsidRDefault="00D028E1" w:rsidP="00D028E1">
            <w:pPr>
              <w:tabs>
                <w:tab w:val="left" w:pos="720"/>
                <w:tab w:val="left" w:pos="1622"/>
              </w:tabs>
              <w:spacing w:before="20" w:after="20"/>
              <w:rPr>
                <w:rFonts w:ascii="Arial" w:hAnsi="Arial" w:cs="Arial"/>
                <w:sz w:val="16"/>
                <w:szCs w:val="16"/>
              </w:rPr>
            </w:pPr>
            <w:r w:rsidRPr="00D028E1">
              <w:rPr>
                <w:rFonts w:ascii="Arial" w:eastAsia="MS Mincho" w:hAnsi="Arial" w:cs="Arial"/>
                <w:b/>
                <w:color w:val="0070C0"/>
                <w:sz w:val="16"/>
                <w:szCs w:val="16"/>
                <w:lang w:eastAsia="en-GB"/>
              </w:rPr>
              <w:t>- [111] Summary</w:t>
            </w:r>
          </w:p>
        </w:tc>
        <w:tc>
          <w:tcPr>
            <w:tcW w:w="3300" w:type="dxa"/>
            <w:tcBorders>
              <w:top w:val="single" w:sz="4" w:space="0" w:color="auto"/>
              <w:left w:val="single" w:sz="4" w:space="0" w:color="auto"/>
              <w:right w:val="single" w:sz="4" w:space="0" w:color="auto"/>
            </w:tcBorders>
          </w:tcPr>
          <w:p w14:paraId="6AC2C401" w14:textId="77777777" w:rsidR="00225558" w:rsidRPr="00536434" w:rsidRDefault="00225558" w:rsidP="00E94172">
            <w:pPr>
              <w:shd w:val="clear" w:color="auto" w:fill="FFFFFF"/>
              <w:spacing w:after="20"/>
              <w:rPr>
                <w:rFonts w:ascii="Arial" w:hAnsi="Arial" w:cs="Arial"/>
                <w:sz w:val="16"/>
                <w:szCs w:val="16"/>
              </w:rPr>
            </w:pPr>
            <w:r w:rsidRPr="00536434">
              <w:rPr>
                <w:rFonts w:ascii="Arial" w:hAnsi="Arial" w:cs="Arial"/>
                <w:sz w:val="16"/>
                <w:szCs w:val="16"/>
              </w:rPr>
              <w:t>CB Kyeongin</w:t>
            </w:r>
          </w:p>
        </w:tc>
      </w:tr>
      <w:tr w:rsidR="00225558" w:rsidRPr="00536434" w14:paraId="2B6C6206" w14:textId="77777777" w:rsidTr="00E94172">
        <w:tc>
          <w:tcPr>
            <w:tcW w:w="11137" w:type="dxa"/>
            <w:gridSpan w:val="4"/>
            <w:tcBorders>
              <w:top w:val="single" w:sz="4" w:space="0" w:color="auto"/>
              <w:left w:val="single" w:sz="4" w:space="0" w:color="auto"/>
              <w:bottom w:val="single" w:sz="4" w:space="0" w:color="auto"/>
              <w:right w:val="single" w:sz="4" w:space="0" w:color="auto"/>
            </w:tcBorders>
            <w:shd w:val="clear" w:color="auto" w:fill="7F7F7F"/>
          </w:tcPr>
          <w:p w14:paraId="3872E949" w14:textId="77777777" w:rsidR="00225558" w:rsidRPr="00536434" w:rsidRDefault="00225558" w:rsidP="00E94172">
            <w:pPr>
              <w:tabs>
                <w:tab w:val="left" w:pos="18"/>
                <w:tab w:val="left" w:pos="1622"/>
              </w:tabs>
              <w:spacing w:before="20" w:after="20"/>
              <w:ind w:left="18"/>
              <w:rPr>
                <w:rFonts w:ascii="Arial" w:hAnsi="Arial" w:cs="Arial"/>
                <w:sz w:val="16"/>
                <w:szCs w:val="16"/>
              </w:rPr>
            </w:pPr>
            <w:r w:rsidRPr="00536434">
              <w:rPr>
                <w:rFonts w:ascii="Arial" w:hAnsi="Arial" w:cs="Arial"/>
                <w:b/>
                <w:sz w:val="16"/>
                <w:szCs w:val="16"/>
              </w:rPr>
              <w:t>Thursday May 27</w:t>
            </w:r>
          </w:p>
        </w:tc>
      </w:tr>
      <w:tr w:rsidR="00225558" w:rsidRPr="00536434" w14:paraId="563A81B8" w14:textId="77777777" w:rsidTr="00E94172">
        <w:tc>
          <w:tcPr>
            <w:tcW w:w="1237" w:type="dxa"/>
            <w:tcBorders>
              <w:top w:val="single" w:sz="4" w:space="0" w:color="auto"/>
              <w:left w:val="single" w:sz="4" w:space="0" w:color="auto"/>
              <w:right w:val="single" w:sz="4" w:space="0" w:color="auto"/>
            </w:tcBorders>
            <w:shd w:val="clear" w:color="auto" w:fill="auto"/>
          </w:tcPr>
          <w:p w14:paraId="77F9451C" w14:textId="77777777" w:rsidR="00225558" w:rsidRPr="00536434" w:rsidRDefault="00225558" w:rsidP="00E94172">
            <w:pPr>
              <w:rPr>
                <w:rFonts w:ascii="Arial" w:hAnsi="Arial" w:cs="Arial"/>
                <w:sz w:val="16"/>
                <w:szCs w:val="16"/>
              </w:rPr>
            </w:pPr>
            <w:r w:rsidRPr="00536434">
              <w:rPr>
                <w:rFonts w:ascii="Arial" w:hAnsi="Arial" w:cs="Arial"/>
                <w:sz w:val="16"/>
                <w:szCs w:val="16"/>
              </w:rPr>
              <w:t>04:00-05:00</w:t>
            </w:r>
          </w:p>
        </w:tc>
        <w:tc>
          <w:tcPr>
            <w:tcW w:w="3300" w:type="dxa"/>
            <w:tcBorders>
              <w:top w:val="single" w:sz="4" w:space="0" w:color="auto"/>
              <w:left w:val="single" w:sz="4" w:space="0" w:color="auto"/>
              <w:right w:val="single" w:sz="4" w:space="0" w:color="auto"/>
            </w:tcBorders>
            <w:shd w:val="clear" w:color="auto" w:fill="auto"/>
          </w:tcPr>
          <w:p w14:paraId="30DD4792" w14:textId="77777777" w:rsidR="00225558" w:rsidRPr="00536434" w:rsidRDefault="00225558" w:rsidP="00E94172">
            <w:pPr>
              <w:shd w:val="clear" w:color="auto" w:fill="FFFFFF"/>
              <w:spacing w:after="20"/>
              <w:rPr>
                <w:rFonts w:ascii="Arial" w:eastAsia="PMingLiU" w:hAnsi="Arial" w:cs="Arial"/>
                <w:color w:val="000000"/>
              </w:rPr>
            </w:pPr>
            <w:r w:rsidRPr="00536434">
              <w:rPr>
                <w:rFonts w:ascii="Arial" w:eastAsia="PMingLiU" w:hAnsi="Arial" w:cs="Arial"/>
                <w:color w:val="000000"/>
                <w:sz w:val="16"/>
              </w:rPr>
              <w:t xml:space="preserve">CB Johan </w:t>
            </w:r>
          </w:p>
        </w:tc>
        <w:tc>
          <w:tcPr>
            <w:tcW w:w="3300" w:type="dxa"/>
            <w:tcBorders>
              <w:top w:val="single" w:sz="4" w:space="0" w:color="auto"/>
              <w:left w:val="single" w:sz="4" w:space="0" w:color="auto"/>
              <w:right w:val="single" w:sz="4" w:space="0" w:color="auto"/>
            </w:tcBorders>
            <w:shd w:val="clear" w:color="auto" w:fill="auto"/>
          </w:tcPr>
          <w:p w14:paraId="340F8461" w14:textId="77777777" w:rsidR="00225558" w:rsidRPr="00536434" w:rsidRDefault="00225558" w:rsidP="00E94172">
            <w:pPr>
              <w:tabs>
                <w:tab w:val="left" w:pos="720"/>
                <w:tab w:val="left" w:pos="1622"/>
              </w:tabs>
              <w:spacing w:before="20" w:after="20"/>
              <w:rPr>
                <w:rFonts w:ascii="Arial" w:hAnsi="Arial" w:cs="Arial"/>
                <w:sz w:val="16"/>
                <w:szCs w:val="16"/>
              </w:rPr>
            </w:pPr>
            <w:r w:rsidRPr="00536434">
              <w:rPr>
                <w:rFonts w:ascii="Arial" w:hAnsi="Arial" w:cs="Arial"/>
                <w:sz w:val="16"/>
                <w:szCs w:val="16"/>
              </w:rPr>
              <w:t>CB Tero</w:t>
            </w:r>
          </w:p>
        </w:tc>
        <w:tc>
          <w:tcPr>
            <w:tcW w:w="3300" w:type="dxa"/>
            <w:tcBorders>
              <w:top w:val="single" w:sz="4" w:space="0" w:color="auto"/>
              <w:left w:val="single" w:sz="4" w:space="0" w:color="auto"/>
              <w:right w:val="single" w:sz="4" w:space="0" w:color="auto"/>
            </w:tcBorders>
          </w:tcPr>
          <w:p w14:paraId="52565CFF" w14:textId="77777777" w:rsidR="00225558" w:rsidRPr="00536434" w:rsidRDefault="00225558" w:rsidP="00E94172">
            <w:pPr>
              <w:shd w:val="clear" w:color="auto" w:fill="FFFFFF"/>
              <w:spacing w:after="20"/>
              <w:rPr>
                <w:rFonts w:ascii="Arial" w:hAnsi="Arial" w:cs="Arial"/>
                <w:sz w:val="16"/>
                <w:szCs w:val="16"/>
              </w:rPr>
            </w:pPr>
            <w:r w:rsidRPr="00536434">
              <w:rPr>
                <w:rFonts w:ascii="Arial" w:eastAsia="PMingLiU" w:hAnsi="Arial" w:cs="Arial"/>
                <w:color w:val="000000"/>
                <w:sz w:val="16"/>
                <w:szCs w:val="16"/>
              </w:rPr>
              <w:t>CB Nathan</w:t>
            </w:r>
          </w:p>
        </w:tc>
      </w:tr>
    </w:tbl>
    <w:p w14:paraId="0AB6F383" w14:textId="2238DCBB" w:rsidR="00683E83" w:rsidRPr="00683E83" w:rsidRDefault="00683E83" w:rsidP="00683E83">
      <w:pPr>
        <w:pStyle w:val="BoldComments"/>
      </w:pPr>
      <w:r w:rsidRPr="00683E83">
        <w:t>Li</w:t>
      </w:r>
      <w:r>
        <w:t xml:space="preserve">st </w:t>
      </w:r>
      <w:r w:rsidR="0090749A">
        <w:t xml:space="preserve">and status </w:t>
      </w:r>
      <w:r>
        <w:t>of offline email discussions</w:t>
      </w:r>
    </w:p>
    <w:p w14:paraId="41B779F5" w14:textId="59FF53AB" w:rsidR="00683E83" w:rsidRDefault="00683E83" w:rsidP="0090749A">
      <w:pPr>
        <w:pStyle w:val="Comments"/>
      </w:pPr>
      <w:r w:rsidRPr="0090749A">
        <w:t xml:space="preserve">NOTE:  </w:t>
      </w:r>
      <w:r w:rsidR="0090749A" w:rsidRPr="0090749A">
        <w:t xml:space="preserve">No offline email discussions will be kicked off before </w:t>
      </w:r>
      <w:r w:rsidR="002F793E">
        <w:t>Wednes</w:t>
      </w:r>
      <w:r w:rsidRPr="0090749A">
        <w:t xml:space="preserve">day </w:t>
      </w:r>
      <w:r w:rsidR="002F793E">
        <w:t>May</w:t>
      </w:r>
      <w:r w:rsidR="0090749A" w:rsidRPr="0090749A">
        <w:t xml:space="preserve"> </w:t>
      </w:r>
      <w:r w:rsidR="002F793E">
        <w:t>19</w:t>
      </w:r>
      <w:r w:rsidR="00205E08">
        <w:t>th</w:t>
      </w:r>
      <w:r w:rsidR="00853019">
        <w:t>, 07</w:t>
      </w:r>
      <w:r w:rsidR="0090749A" w:rsidRPr="0090749A">
        <w:t xml:space="preserve">:00 </w:t>
      </w:r>
      <w:r w:rsidR="00853019">
        <w:t>UTC</w:t>
      </w:r>
    </w:p>
    <w:p w14:paraId="515DC99D" w14:textId="77777777" w:rsidR="00354151" w:rsidRDefault="00354151" w:rsidP="00D86961">
      <w:pPr>
        <w:pStyle w:val="Doc-title"/>
        <w:ind w:left="0" w:firstLine="0"/>
      </w:pPr>
      <w:bookmarkStart w:id="1" w:name="_Toc198546600"/>
      <w:bookmarkEnd w:id="0"/>
    </w:p>
    <w:p w14:paraId="75F448EC" w14:textId="77777777" w:rsidR="002124EE" w:rsidRDefault="002124EE" w:rsidP="002124EE">
      <w:pPr>
        <w:pStyle w:val="EmailDiscussion"/>
      </w:pPr>
      <w:r>
        <w:t>[AT114-e][103][NTN] Other MAC aspects (Interdigital)</w:t>
      </w:r>
    </w:p>
    <w:p w14:paraId="17FDADD6" w14:textId="77777777" w:rsidR="00DF1BA8" w:rsidRDefault="00DF1BA8" w:rsidP="00DF1BA8">
      <w:pPr>
        <w:pStyle w:val="EmailDiscussion2"/>
        <w:ind w:left="1619" w:firstLine="0"/>
      </w:pPr>
      <w:r>
        <w:t>Final scope: Continue the discussion to check whether a possible rewording of p4 is agreeable via email this week</w:t>
      </w:r>
    </w:p>
    <w:p w14:paraId="7A02A6D5" w14:textId="77777777" w:rsidR="00DF1BA8" w:rsidRDefault="00DF1BA8" w:rsidP="00DF1BA8">
      <w:pPr>
        <w:pStyle w:val="EmailDiscussion2"/>
        <w:ind w:left="1619" w:firstLine="0"/>
      </w:pPr>
      <w:r>
        <w:t>Final intended outcome: Summary of the offline discussion with e.g.:</w:t>
      </w:r>
    </w:p>
    <w:p w14:paraId="52C72D24" w14:textId="77777777" w:rsidR="00DF1BA8" w:rsidRDefault="00DF1BA8" w:rsidP="00DF1BA8">
      <w:pPr>
        <w:pStyle w:val="EmailDiscussion2"/>
        <w:numPr>
          <w:ilvl w:val="2"/>
          <w:numId w:val="8"/>
        </w:numPr>
        <w:ind w:left="1980"/>
      </w:pPr>
      <w:r>
        <w:t>List of proposals for agreement (if any)</w:t>
      </w:r>
    </w:p>
    <w:p w14:paraId="3E1BB058" w14:textId="77777777" w:rsidR="00DF1BA8" w:rsidRDefault="00DF1BA8" w:rsidP="00DF1BA8">
      <w:pPr>
        <w:pStyle w:val="EmailDiscussion2"/>
        <w:numPr>
          <w:ilvl w:val="2"/>
          <w:numId w:val="8"/>
        </w:numPr>
        <w:ind w:left="1980"/>
      </w:pPr>
      <w:r>
        <w:t>List of proposals to be postponed to the next meeting</w:t>
      </w:r>
    </w:p>
    <w:p w14:paraId="4748F9E2" w14:textId="77777777" w:rsidR="00DF1BA8" w:rsidRDefault="00DF1BA8" w:rsidP="00DF1BA8">
      <w:pPr>
        <w:pStyle w:val="EmailDiscussion2"/>
        <w:ind w:left="1620" w:firstLine="0"/>
      </w:pPr>
      <w:r>
        <w:t>Final deadline (for companies' feedback): Wednesday 2021-05-26 1000 UTC</w:t>
      </w:r>
    </w:p>
    <w:p w14:paraId="55A72BBE" w14:textId="14375EBF" w:rsidR="00DF1BA8" w:rsidRDefault="00DF1BA8" w:rsidP="00DF1BA8">
      <w:pPr>
        <w:pStyle w:val="EmailDiscussion2"/>
        <w:ind w:left="1619" w:firstLine="0"/>
      </w:pPr>
      <w:r>
        <w:lastRenderedPageBreak/>
        <w:t xml:space="preserve">Final deadline (for </w:t>
      </w:r>
      <w:r>
        <w:rPr>
          <w:rStyle w:val="Doc-text2Char"/>
        </w:rPr>
        <w:t xml:space="preserve">rapporteur's summary in </w:t>
      </w:r>
      <w:r w:rsidRPr="00E274AB">
        <w:rPr>
          <w:rStyle w:val="Hyperlink"/>
        </w:rPr>
        <w:t>R2-2106532</w:t>
      </w:r>
      <w:r>
        <w:rPr>
          <w:rStyle w:val="Doc-text2Char"/>
        </w:rPr>
        <w:t xml:space="preserve">): </w:t>
      </w:r>
      <w:r>
        <w:t xml:space="preserve">Wednesday 2021-05-26 1400 </w:t>
      </w:r>
    </w:p>
    <w:p w14:paraId="6A6DF931" w14:textId="7C63F1A7" w:rsidR="00DF1BA8" w:rsidRDefault="00DF1BA8" w:rsidP="00DF1BA8">
      <w:pPr>
        <w:pStyle w:val="EmailDiscussion2"/>
        <w:ind w:left="1619" w:firstLine="0"/>
        <w:rPr>
          <w:u w:val="single"/>
        </w:rPr>
      </w:pPr>
      <w:r w:rsidRPr="004D2573">
        <w:rPr>
          <w:u w:val="single"/>
        </w:rPr>
        <w:t xml:space="preserve">Proposals marked "for agreement" in </w:t>
      </w:r>
      <w:r w:rsidRPr="00E274AB">
        <w:rPr>
          <w:rStyle w:val="Hyperlink"/>
        </w:rPr>
        <w:t>R2-2106532</w:t>
      </w:r>
      <w:r w:rsidRPr="004D2573">
        <w:rPr>
          <w:rStyle w:val="Doc-text2Char"/>
          <w:u w:val="single"/>
        </w:rPr>
        <w:t xml:space="preserve"> </w:t>
      </w:r>
      <w:r w:rsidRPr="004D2573">
        <w:rPr>
          <w:u w:val="single"/>
        </w:rPr>
        <w:t>not challen</w:t>
      </w:r>
      <w:r>
        <w:rPr>
          <w:u w:val="single"/>
        </w:rPr>
        <w:t xml:space="preserve">ged until Thursday 2021-05-27 0600 </w:t>
      </w:r>
      <w:r w:rsidRPr="004D2573">
        <w:rPr>
          <w:u w:val="single"/>
        </w:rPr>
        <w:t xml:space="preserve">will be declared as agreed </w:t>
      </w:r>
      <w:r>
        <w:rPr>
          <w:u w:val="single"/>
        </w:rPr>
        <w:t>via email by the session chair (for the rest the discussion will continue in the next meeting).</w:t>
      </w:r>
    </w:p>
    <w:p w14:paraId="7569135C" w14:textId="2E9A735F" w:rsidR="002124EE" w:rsidRDefault="002124EE" w:rsidP="002124EE">
      <w:pPr>
        <w:pStyle w:val="EmailDiscussion2"/>
        <w:ind w:left="1619" w:firstLine="0"/>
        <w:rPr>
          <w:color w:val="FF0000"/>
        </w:rPr>
      </w:pPr>
      <w:r>
        <w:t xml:space="preserve">Status: </w:t>
      </w:r>
      <w:r w:rsidR="00256092">
        <w:rPr>
          <w:color w:val="FF0000"/>
        </w:rPr>
        <w:t>Closed</w:t>
      </w:r>
    </w:p>
    <w:p w14:paraId="5E197574" w14:textId="77777777" w:rsidR="00676B9D" w:rsidRDefault="00676B9D" w:rsidP="002124EE">
      <w:pPr>
        <w:pStyle w:val="EmailDiscussion2"/>
        <w:ind w:left="1619" w:firstLine="0"/>
        <w:rPr>
          <w:color w:val="FF0000"/>
        </w:rPr>
      </w:pPr>
    </w:p>
    <w:p w14:paraId="6C982078" w14:textId="77777777" w:rsidR="00676B9D" w:rsidRDefault="00676B9D" w:rsidP="00676B9D">
      <w:pPr>
        <w:pStyle w:val="EmailDiscussion"/>
      </w:pPr>
      <w:r>
        <w:t>[AT114-e][104][NTN] CHO aspects and service continuity (Ericsson)</w:t>
      </w:r>
    </w:p>
    <w:p w14:paraId="14742DB5" w14:textId="77777777" w:rsidR="000E79D3" w:rsidRDefault="000E79D3" w:rsidP="000E79D3">
      <w:pPr>
        <w:pStyle w:val="EmailDiscussion2"/>
        <w:ind w:left="1619" w:firstLine="0"/>
      </w:pPr>
      <w:r>
        <w:t>Final scope: Continue the discussion on p5 (to see whether the proposal to consider a time range can be agreed), p9, p10 and p12</w:t>
      </w:r>
    </w:p>
    <w:p w14:paraId="480A4255" w14:textId="77777777" w:rsidR="000E79D3" w:rsidRDefault="000E79D3" w:rsidP="000E79D3">
      <w:pPr>
        <w:pStyle w:val="EmailDiscussion2"/>
        <w:ind w:left="1619" w:firstLine="0"/>
      </w:pPr>
      <w:r>
        <w:t>Final intended outcome: Summary of the offline discussion with e.g.:</w:t>
      </w:r>
    </w:p>
    <w:p w14:paraId="4C9F9EF4" w14:textId="77777777" w:rsidR="000E79D3" w:rsidRDefault="000E79D3" w:rsidP="000E79D3">
      <w:pPr>
        <w:pStyle w:val="EmailDiscussion2"/>
        <w:numPr>
          <w:ilvl w:val="2"/>
          <w:numId w:val="8"/>
        </w:numPr>
        <w:ind w:left="1980"/>
      </w:pPr>
      <w:r>
        <w:t>List of proposals for agreement (if any)</w:t>
      </w:r>
    </w:p>
    <w:p w14:paraId="22A1DBF2" w14:textId="77777777" w:rsidR="000E79D3" w:rsidRDefault="000E79D3" w:rsidP="000E79D3">
      <w:pPr>
        <w:pStyle w:val="EmailDiscussion2"/>
        <w:numPr>
          <w:ilvl w:val="2"/>
          <w:numId w:val="8"/>
        </w:numPr>
        <w:ind w:left="1980"/>
      </w:pPr>
      <w:r>
        <w:t>List of proposals to be postponed to the next meeting</w:t>
      </w:r>
    </w:p>
    <w:p w14:paraId="367F9C92" w14:textId="77777777" w:rsidR="000E79D3" w:rsidRDefault="000E79D3" w:rsidP="000E79D3">
      <w:pPr>
        <w:pStyle w:val="EmailDiscussion2"/>
        <w:ind w:left="1620" w:firstLine="0"/>
      </w:pPr>
      <w:r>
        <w:t>Final deadline (for companies' feedback): Wednesday 2021-05-26 1000 UTC</w:t>
      </w:r>
    </w:p>
    <w:p w14:paraId="58A655B8" w14:textId="5F89C0DB" w:rsidR="000E79D3" w:rsidRDefault="000E79D3" w:rsidP="000E79D3">
      <w:pPr>
        <w:pStyle w:val="EmailDiscussion2"/>
        <w:ind w:left="1619" w:firstLine="0"/>
      </w:pPr>
      <w:r>
        <w:t xml:space="preserve">Final deadline (for </w:t>
      </w:r>
      <w:r>
        <w:rPr>
          <w:rStyle w:val="Doc-text2Char"/>
        </w:rPr>
        <w:t xml:space="preserve">rapporteur's summary in </w:t>
      </w:r>
      <w:r w:rsidRPr="00E274AB">
        <w:rPr>
          <w:rStyle w:val="Hyperlink"/>
        </w:rPr>
        <w:t>R2-2106534</w:t>
      </w:r>
      <w:r>
        <w:rPr>
          <w:rStyle w:val="Doc-text2Char"/>
        </w:rPr>
        <w:t xml:space="preserve">): </w:t>
      </w:r>
      <w:r>
        <w:t xml:space="preserve">Wednesday 2021-05-26 1400 </w:t>
      </w:r>
    </w:p>
    <w:p w14:paraId="3DB644A4" w14:textId="3D0D5F67" w:rsidR="000E79D3" w:rsidRPr="000E79D3" w:rsidRDefault="000E79D3" w:rsidP="000E79D3">
      <w:pPr>
        <w:pStyle w:val="EmailDiscussion2"/>
        <w:ind w:left="1619" w:firstLine="0"/>
        <w:rPr>
          <w:u w:val="single"/>
        </w:rPr>
      </w:pPr>
      <w:r w:rsidRPr="004D2573">
        <w:rPr>
          <w:u w:val="single"/>
        </w:rPr>
        <w:t xml:space="preserve">Proposals marked "for agreement" in </w:t>
      </w:r>
      <w:r w:rsidRPr="00E274AB">
        <w:rPr>
          <w:rStyle w:val="Hyperlink"/>
        </w:rPr>
        <w:t>R2-2106534</w:t>
      </w:r>
      <w:r w:rsidRPr="004D2573">
        <w:rPr>
          <w:rStyle w:val="Doc-text2Char"/>
          <w:u w:val="single"/>
        </w:rPr>
        <w:t xml:space="preserve"> </w:t>
      </w:r>
      <w:r w:rsidRPr="004D2573">
        <w:rPr>
          <w:u w:val="single"/>
        </w:rPr>
        <w:t>not challen</w:t>
      </w:r>
      <w:r>
        <w:rPr>
          <w:u w:val="single"/>
        </w:rPr>
        <w:t xml:space="preserve">ged until Thursday 2021-05-27 0600 </w:t>
      </w:r>
      <w:r w:rsidRPr="004D2573">
        <w:rPr>
          <w:u w:val="single"/>
        </w:rPr>
        <w:t xml:space="preserve">will be declared as agreed </w:t>
      </w:r>
      <w:r>
        <w:rPr>
          <w:u w:val="single"/>
        </w:rPr>
        <w:t>via email by the session chair (for the rest the discussion will continue in the next meeting).</w:t>
      </w:r>
    </w:p>
    <w:p w14:paraId="11BBCC45" w14:textId="37A75011" w:rsidR="00676B9D" w:rsidRPr="002124EE" w:rsidRDefault="00676B9D" w:rsidP="00676B9D">
      <w:pPr>
        <w:pStyle w:val="EmailDiscussion2"/>
        <w:ind w:left="1619" w:firstLine="0"/>
        <w:rPr>
          <w:color w:val="FF0000"/>
        </w:rPr>
      </w:pPr>
      <w:r>
        <w:t xml:space="preserve">Status: </w:t>
      </w:r>
      <w:r w:rsidR="00A53733">
        <w:rPr>
          <w:color w:val="FF0000"/>
        </w:rPr>
        <w:t>Closed</w:t>
      </w:r>
    </w:p>
    <w:p w14:paraId="23B1C58C" w14:textId="77777777" w:rsidR="002124EE" w:rsidRPr="002124EE" w:rsidRDefault="002124EE" w:rsidP="002124EE">
      <w:pPr>
        <w:pStyle w:val="Doc-text2"/>
      </w:pPr>
    </w:p>
    <w:p w14:paraId="59A2ECDF" w14:textId="62D04ED5" w:rsidR="005508BB" w:rsidRDefault="00E7792F" w:rsidP="005508BB">
      <w:pPr>
        <w:pStyle w:val="EmailDiscussion"/>
      </w:pPr>
      <w:r>
        <w:t>[AT114-e][105][RedCap</w:t>
      </w:r>
      <w:r w:rsidR="00E642CC">
        <w:t xml:space="preserve">] </w:t>
      </w:r>
      <w:r w:rsidR="00536434" w:rsidRPr="008556C5">
        <w:t xml:space="preserve">Definition of RedCap UE and reduced capabilities </w:t>
      </w:r>
      <w:r w:rsidR="00E642CC">
        <w:t>(</w:t>
      </w:r>
      <w:r>
        <w:t>Intel</w:t>
      </w:r>
      <w:r w:rsidR="00E642CC">
        <w:t>)</w:t>
      </w:r>
    </w:p>
    <w:p w14:paraId="5A66093E" w14:textId="5432500A" w:rsidR="005508BB" w:rsidRDefault="005508BB" w:rsidP="005508BB">
      <w:pPr>
        <w:pStyle w:val="EmailDiscussion2"/>
        <w:ind w:left="1619" w:firstLine="0"/>
      </w:pPr>
      <w:r>
        <w:t xml:space="preserve">Updated scope: Continue the discussion on proposals from </w:t>
      </w:r>
      <w:r w:rsidRPr="00E274AB">
        <w:rPr>
          <w:rStyle w:val="Hyperlink"/>
        </w:rPr>
        <w:t>R2-2106521</w:t>
      </w:r>
      <w:r>
        <w:t xml:space="preserve"> marked as "continue offline"</w:t>
      </w:r>
    </w:p>
    <w:p w14:paraId="5B30A0AE" w14:textId="77777777" w:rsidR="005508BB" w:rsidRDefault="005508BB" w:rsidP="005508BB">
      <w:pPr>
        <w:pStyle w:val="EmailDiscussion2"/>
        <w:ind w:left="1619" w:firstLine="0"/>
      </w:pPr>
      <w:r>
        <w:t>Updated intended outcome: Summary of the offline discussion with e.g.:</w:t>
      </w:r>
    </w:p>
    <w:p w14:paraId="73911DE8" w14:textId="77777777" w:rsidR="005508BB" w:rsidRDefault="005508BB" w:rsidP="005508BB">
      <w:pPr>
        <w:pStyle w:val="EmailDiscussion2"/>
        <w:numPr>
          <w:ilvl w:val="2"/>
          <w:numId w:val="8"/>
        </w:numPr>
        <w:ind w:left="1980"/>
      </w:pPr>
      <w:r>
        <w:t>List of proposals for agreement (if any)</w:t>
      </w:r>
    </w:p>
    <w:p w14:paraId="2135404C" w14:textId="77777777" w:rsidR="005508BB" w:rsidRDefault="005508BB" w:rsidP="005508BB">
      <w:pPr>
        <w:pStyle w:val="EmailDiscussion2"/>
        <w:numPr>
          <w:ilvl w:val="2"/>
          <w:numId w:val="8"/>
        </w:numPr>
        <w:ind w:left="1980"/>
      </w:pPr>
      <w:r>
        <w:t>List of proposals that require online discussions</w:t>
      </w:r>
    </w:p>
    <w:p w14:paraId="12F0768F" w14:textId="77777777" w:rsidR="005508BB" w:rsidRDefault="005508BB" w:rsidP="005508BB">
      <w:pPr>
        <w:pStyle w:val="EmailDiscussion2"/>
        <w:numPr>
          <w:ilvl w:val="2"/>
          <w:numId w:val="8"/>
        </w:numPr>
        <w:ind w:left="1980"/>
      </w:pPr>
      <w:r>
        <w:t>List of proposals that should not be pursued (if any)</w:t>
      </w:r>
    </w:p>
    <w:p w14:paraId="2E010259" w14:textId="77777777" w:rsidR="005508BB" w:rsidRDefault="005508BB" w:rsidP="005508BB">
      <w:pPr>
        <w:pStyle w:val="EmailDiscussion2"/>
        <w:ind w:left="1619" w:firstLine="0"/>
      </w:pPr>
      <w:r>
        <w:t>Updated deadline (for companies' feedback): Tuesday 2021-05-25 08:00</w:t>
      </w:r>
      <w:r w:rsidRPr="001B6746">
        <w:t xml:space="preserve"> UTC</w:t>
      </w:r>
    </w:p>
    <w:p w14:paraId="77C3E539" w14:textId="77777777" w:rsidR="005508BB" w:rsidRDefault="005508BB" w:rsidP="005508BB">
      <w:pPr>
        <w:pStyle w:val="EmailDiscussion2"/>
        <w:ind w:left="1619" w:firstLine="0"/>
      </w:pPr>
      <w:r>
        <w:t xml:space="preserve">Updated deadline (for </w:t>
      </w:r>
      <w:r>
        <w:rPr>
          <w:rStyle w:val="Doc-text2Char"/>
        </w:rPr>
        <w:t xml:space="preserve">rapporteur's summary in </w:t>
      </w:r>
      <w:r w:rsidRPr="00D300C0">
        <w:rPr>
          <w:rStyle w:val="Hyperlink"/>
        </w:rPr>
        <w:t>R2-2106528</w:t>
      </w:r>
      <w:r>
        <w:rPr>
          <w:rStyle w:val="Doc-text2Char"/>
        </w:rPr>
        <w:t xml:space="preserve">): </w:t>
      </w:r>
      <w:r>
        <w:t>Tuesday 2021-05-25 12:00</w:t>
      </w:r>
      <w:r w:rsidRPr="001B6746">
        <w:t xml:space="preserve"> UTC</w:t>
      </w:r>
    </w:p>
    <w:p w14:paraId="313DB431" w14:textId="77777777" w:rsidR="005508BB" w:rsidRDefault="005508BB" w:rsidP="005508BB">
      <w:pPr>
        <w:pStyle w:val="EmailDiscussion2"/>
        <w:ind w:left="1619" w:firstLine="0"/>
        <w:rPr>
          <w:u w:val="single"/>
        </w:rPr>
      </w:pPr>
      <w:r w:rsidRPr="004D2573">
        <w:rPr>
          <w:u w:val="single"/>
        </w:rPr>
        <w:t xml:space="preserve">Proposals marked "for agreement" in </w:t>
      </w:r>
      <w:r w:rsidRPr="00D300C0">
        <w:rPr>
          <w:rStyle w:val="Hyperlink"/>
        </w:rPr>
        <w:t>R2-2106528</w:t>
      </w:r>
      <w:r w:rsidRPr="004D2573">
        <w:rPr>
          <w:rStyle w:val="Doc-text2Char"/>
          <w:u w:val="single"/>
        </w:rPr>
        <w:t xml:space="preserve"> </w:t>
      </w:r>
      <w:r w:rsidRPr="004D2573">
        <w:rPr>
          <w:u w:val="single"/>
        </w:rPr>
        <w:t>not challen</w:t>
      </w:r>
      <w:r>
        <w:rPr>
          <w:u w:val="single"/>
        </w:rPr>
        <w:t>ged until Tuesday 2021-05-25 22</w:t>
      </w:r>
      <w:r w:rsidRPr="004D2573">
        <w:rPr>
          <w:u w:val="single"/>
        </w:rPr>
        <w:t>:00 UTC</w:t>
      </w:r>
      <w:r w:rsidRPr="004D2573">
        <w:rPr>
          <w:color w:val="000000" w:themeColor="text1"/>
          <w:u w:val="single"/>
        </w:rPr>
        <w:t xml:space="preserve"> </w:t>
      </w:r>
      <w:r w:rsidRPr="004D2573">
        <w:rPr>
          <w:u w:val="single"/>
        </w:rPr>
        <w:t xml:space="preserve">will be declared as agreed </w:t>
      </w:r>
      <w:r>
        <w:rPr>
          <w:u w:val="single"/>
        </w:rPr>
        <w:t xml:space="preserve">via email </w:t>
      </w:r>
      <w:r w:rsidRPr="004D2573">
        <w:rPr>
          <w:u w:val="single"/>
        </w:rPr>
        <w:t xml:space="preserve">by the session chair. </w:t>
      </w:r>
    </w:p>
    <w:p w14:paraId="43793FE0" w14:textId="0086AA45" w:rsidR="005508BB" w:rsidRPr="005508BB" w:rsidRDefault="005508BB" w:rsidP="005508BB">
      <w:pPr>
        <w:pStyle w:val="EmailDiscussion2"/>
        <w:ind w:left="1619" w:firstLine="0"/>
        <w:rPr>
          <w:u w:val="single"/>
        </w:rPr>
      </w:pPr>
      <w:r>
        <w:rPr>
          <w:u w:val="single"/>
        </w:rPr>
        <w:t>For the rest the discussion will continue online in the Wednesday CB session.</w:t>
      </w:r>
    </w:p>
    <w:p w14:paraId="6F7AD765" w14:textId="3BA69E71" w:rsidR="005508BB" w:rsidRPr="005508BB" w:rsidRDefault="002F793E" w:rsidP="005508BB">
      <w:pPr>
        <w:pStyle w:val="EmailDiscussion2"/>
        <w:ind w:left="1619" w:firstLine="0"/>
        <w:rPr>
          <w:color w:val="FF0000"/>
        </w:rPr>
      </w:pPr>
      <w:r>
        <w:t xml:space="preserve">Status: </w:t>
      </w:r>
      <w:r w:rsidR="00164F5B">
        <w:rPr>
          <w:color w:val="FF0000"/>
        </w:rPr>
        <w:t>Closed</w:t>
      </w:r>
    </w:p>
    <w:p w14:paraId="56A633C7" w14:textId="77777777" w:rsidR="005508BB" w:rsidRDefault="005508BB" w:rsidP="00AD172B">
      <w:pPr>
        <w:pStyle w:val="Doc-text2"/>
      </w:pPr>
    </w:p>
    <w:p w14:paraId="089FA3C5" w14:textId="7B9B1129" w:rsidR="00E7792F" w:rsidRDefault="00E7792F" w:rsidP="00E7792F">
      <w:pPr>
        <w:pStyle w:val="EmailDiscussion"/>
      </w:pPr>
      <w:r>
        <w:t>[AT114-e][106][RedCap</w:t>
      </w:r>
      <w:r w:rsidR="00536434">
        <w:t>] Identification and access restrictions</w:t>
      </w:r>
      <w:r>
        <w:t xml:space="preserve"> (Huawei)</w:t>
      </w:r>
    </w:p>
    <w:p w14:paraId="15D6B9AA" w14:textId="77777777" w:rsidR="00164F5B" w:rsidRDefault="00164F5B" w:rsidP="00164F5B">
      <w:pPr>
        <w:pStyle w:val="EmailDiscussion2"/>
        <w:ind w:left="1619" w:firstLine="0"/>
      </w:pPr>
      <w:r>
        <w:t>Final scope: Draft an LS to RAN3 asking RAN3 to consider the coordination between gNBs on whether a neighbour/target gNB supports RedCap UEs, if needed, to avoid handover RedCap to a target cell that it can’t access</w:t>
      </w:r>
    </w:p>
    <w:p w14:paraId="699D763D" w14:textId="0272293E" w:rsidR="00164F5B" w:rsidRDefault="00164F5B" w:rsidP="00164F5B">
      <w:pPr>
        <w:pStyle w:val="EmailDiscussion2"/>
        <w:ind w:left="1619" w:firstLine="0"/>
      </w:pPr>
      <w:r>
        <w:t xml:space="preserve">Final intended outcome: LS to RAN3 in </w:t>
      </w:r>
      <w:r w:rsidRPr="00E274AB">
        <w:rPr>
          <w:rStyle w:val="Hyperlink"/>
        </w:rPr>
        <w:t>R2-2106536</w:t>
      </w:r>
    </w:p>
    <w:p w14:paraId="58CDE6F0" w14:textId="77777777" w:rsidR="00164F5B" w:rsidRDefault="00164F5B" w:rsidP="00164F5B">
      <w:pPr>
        <w:pStyle w:val="EmailDiscussion2"/>
        <w:ind w:left="1619" w:firstLine="0"/>
      </w:pPr>
      <w:r>
        <w:t>Updated deadline (for companies' feedback): Wednesday 2021-05-26 22:00</w:t>
      </w:r>
      <w:r w:rsidRPr="001B6746">
        <w:t xml:space="preserve"> UTC</w:t>
      </w:r>
    </w:p>
    <w:p w14:paraId="3C975CFA" w14:textId="01D31B19" w:rsidR="00164F5B" w:rsidRDefault="00164F5B" w:rsidP="00164F5B">
      <w:pPr>
        <w:pStyle w:val="EmailDiscussion2"/>
        <w:ind w:left="1619" w:firstLine="0"/>
      </w:pPr>
      <w:r>
        <w:t xml:space="preserve">Updated deadline (for </w:t>
      </w:r>
      <w:r>
        <w:rPr>
          <w:rStyle w:val="Doc-text2Char"/>
        </w:rPr>
        <w:t xml:space="preserve">LS in </w:t>
      </w:r>
      <w:r w:rsidRPr="00E274AB">
        <w:rPr>
          <w:rStyle w:val="Hyperlink"/>
        </w:rPr>
        <w:t>R2-2106536</w:t>
      </w:r>
      <w:r>
        <w:rPr>
          <w:rStyle w:val="Doc-text2Char"/>
        </w:rPr>
        <w:t xml:space="preserve">): </w:t>
      </w:r>
      <w:r>
        <w:t>Thursday 2021-05-27 06:00</w:t>
      </w:r>
      <w:r w:rsidRPr="001B6746">
        <w:t xml:space="preserve"> UTC</w:t>
      </w:r>
    </w:p>
    <w:p w14:paraId="460E5791" w14:textId="1D5255C4" w:rsidR="002F793E" w:rsidRDefault="002F793E" w:rsidP="002F793E">
      <w:pPr>
        <w:pStyle w:val="EmailDiscussion2"/>
        <w:ind w:left="1619" w:firstLine="0"/>
        <w:rPr>
          <w:color w:val="FF0000"/>
        </w:rPr>
      </w:pPr>
      <w:r>
        <w:t xml:space="preserve">Status: </w:t>
      </w:r>
      <w:r w:rsidR="00EB611F">
        <w:rPr>
          <w:color w:val="FF0000"/>
        </w:rPr>
        <w:t>Closed</w:t>
      </w:r>
    </w:p>
    <w:p w14:paraId="10E64158" w14:textId="77777777" w:rsidR="00676B9D" w:rsidRDefault="00676B9D" w:rsidP="002F793E">
      <w:pPr>
        <w:pStyle w:val="EmailDiscussion2"/>
        <w:ind w:left="1619" w:firstLine="0"/>
        <w:rPr>
          <w:color w:val="FF0000"/>
        </w:rPr>
      </w:pPr>
    </w:p>
    <w:p w14:paraId="47489D2C" w14:textId="77777777" w:rsidR="00676B9D" w:rsidRPr="001261F9" w:rsidRDefault="00676B9D" w:rsidP="00676B9D">
      <w:pPr>
        <w:pStyle w:val="EmailDiscussion"/>
        <w:rPr>
          <w:lang w:val="it-IT"/>
        </w:rPr>
      </w:pPr>
      <w:r>
        <w:rPr>
          <w:lang w:val="it-IT"/>
        </w:rPr>
        <w:t>[AT114-e][107</w:t>
      </w:r>
      <w:r w:rsidRPr="001261F9">
        <w:rPr>
          <w:lang w:val="it-IT"/>
        </w:rPr>
        <w:t>][NTN] TAC update (Qualcomm)</w:t>
      </w:r>
    </w:p>
    <w:p w14:paraId="47C27235" w14:textId="77777777" w:rsidR="00676B9D" w:rsidRDefault="00676B9D" w:rsidP="00676B9D">
      <w:pPr>
        <w:pStyle w:val="EmailDiscussion2"/>
        <w:ind w:left="1619" w:firstLine="0"/>
      </w:pPr>
      <w:r>
        <w:t xml:space="preserve">Initial scope: Discuss mechanism for TAC update </w:t>
      </w:r>
    </w:p>
    <w:p w14:paraId="09A43133" w14:textId="77777777" w:rsidR="00676B9D" w:rsidRDefault="00676B9D" w:rsidP="00676B9D">
      <w:pPr>
        <w:pStyle w:val="EmailDiscussion2"/>
        <w:ind w:left="1619" w:firstLine="0"/>
      </w:pPr>
      <w:r>
        <w:t>Initial intended outcome: Summary of the offline discussion with e.g.:</w:t>
      </w:r>
    </w:p>
    <w:p w14:paraId="7B00321D" w14:textId="77777777" w:rsidR="00676B9D" w:rsidRDefault="00676B9D" w:rsidP="00676B9D">
      <w:pPr>
        <w:pStyle w:val="EmailDiscussion2"/>
        <w:numPr>
          <w:ilvl w:val="2"/>
          <w:numId w:val="8"/>
        </w:numPr>
        <w:ind w:left="1980"/>
      </w:pPr>
      <w:r>
        <w:t>List of proposals for agreement (if any)</w:t>
      </w:r>
    </w:p>
    <w:p w14:paraId="518F7267" w14:textId="77777777" w:rsidR="00676B9D" w:rsidRDefault="00676B9D" w:rsidP="00676B9D">
      <w:pPr>
        <w:pStyle w:val="EmailDiscussion2"/>
        <w:numPr>
          <w:ilvl w:val="2"/>
          <w:numId w:val="8"/>
        </w:numPr>
        <w:ind w:left="1980"/>
      </w:pPr>
      <w:r>
        <w:t>List of proposals that require online discussions</w:t>
      </w:r>
    </w:p>
    <w:p w14:paraId="0724BA9B" w14:textId="77777777" w:rsidR="00676B9D" w:rsidRDefault="00676B9D" w:rsidP="00676B9D">
      <w:pPr>
        <w:pStyle w:val="EmailDiscussion2"/>
        <w:numPr>
          <w:ilvl w:val="2"/>
          <w:numId w:val="8"/>
        </w:numPr>
        <w:ind w:left="1980"/>
      </w:pPr>
      <w:r>
        <w:t>List of proposals that should not be pursued (if any)</w:t>
      </w:r>
    </w:p>
    <w:p w14:paraId="27176FFA" w14:textId="77777777" w:rsidR="00676B9D" w:rsidRDefault="00676B9D" w:rsidP="00676B9D">
      <w:pPr>
        <w:pStyle w:val="EmailDiscussion2"/>
        <w:ind w:left="1619" w:firstLine="0"/>
      </w:pPr>
      <w:r>
        <w:t>Initial deadline (for companies' feedback): Friday 2021-05-21 10:00 UTC</w:t>
      </w:r>
    </w:p>
    <w:p w14:paraId="492F8EFB" w14:textId="517D0830" w:rsidR="00676B9D" w:rsidRDefault="00676B9D" w:rsidP="00676B9D">
      <w:pPr>
        <w:pStyle w:val="EmailDiscussion2"/>
        <w:ind w:left="1619" w:firstLine="0"/>
      </w:pPr>
      <w:r>
        <w:t xml:space="preserve">Initial deadline (for </w:t>
      </w:r>
      <w:r>
        <w:rPr>
          <w:rStyle w:val="Doc-text2Char"/>
        </w:rPr>
        <w:t xml:space="preserve">rapporteur's summary in </w:t>
      </w:r>
      <w:r w:rsidRPr="00E274AB">
        <w:rPr>
          <w:rStyle w:val="Hyperlink"/>
        </w:rPr>
        <w:t>R2-2106525</w:t>
      </w:r>
      <w:r>
        <w:rPr>
          <w:rStyle w:val="Doc-text2Char"/>
        </w:rPr>
        <w:t xml:space="preserve">): </w:t>
      </w:r>
      <w:r>
        <w:t>Friday 2021-05-21 18:00</w:t>
      </w:r>
    </w:p>
    <w:p w14:paraId="408CFFC3" w14:textId="309E33BA" w:rsidR="00676B9D" w:rsidRDefault="00676B9D" w:rsidP="00676B9D">
      <w:pPr>
        <w:pStyle w:val="EmailDiscussion2"/>
        <w:ind w:left="1619" w:firstLine="0"/>
        <w:rPr>
          <w:u w:val="single"/>
        </w:rPr>
      </w:pPr>
      <w:r w:rsidRPr="004D2573">
        <w:rPr>
          <w:u w:val="single"/>
        </w:rPr>
        <w:t xml:space="preserve">Proposals marked "for agreement" in </w:t>
      </w:r>
      <w:r w:rsidRPr="00E274AB">
        <w:rPr>
          <w:rStyle w:val="Hyperlink"/>
        </w:rPr>
        <w:t>R2-2106525</w:t>
      </w:r>
      <w:r w:rsidRPr="004D2573">
        <w:rPr>
          <w:rStyle w:val="Doc-text2Char"/>
          <w:u w:val="single"/>
        </w:rPr>
        <w:t xml:space="preserve"> </w:t>
      </w:r>
      <w:r w:rsidRPr="004D2573">
        <w:rPr>
          <w:u w:val="single"/>
        </w:rPr>
        <w:t>not challen</w:t>
      </w:r>
      <w:r w:rsidR="004976B4">
        <w:rPr>
          <w:u w:val="single"/>
        </w:rPr>
        <w:t>ged until Monday 2021-05</w:t>
      </w:r>
      <w:r>
        <w:rPr>
          <w:u w:val="single"/>
        </w:rPr>
        <w:t>-24 10</w:t>
      </w:r>
      <w:r w:rsidRPr="004D2573">
        <w:rPr>
          <w:u w:val="single"/>
        </w:rPr>
        <w:t>:00 UTC</w:t>
      </w:r>
      <w:r w:rsidRPr="004D2573">
        <w:rPr>
          <w:color w:val="000000" w:themeColor="text1"/>
          <w:u w:val="single"/>
        </w:rPr>
        <w:t xml:space="preserve"> </w:t>
      </w:r>
      <w:r w:rsidRPr="004D2573">
        <w:rPr>
          <w:u w:val="single"/>
        </w:rPr>
        <w:t xml:space="preserve">will be declared as agreed </w:t>
      </w:r>
      <w:r>
        <w:rPr>
          <w:u w:val="single"/>
        </w:rPr>
        <w:t xml:space="preserve">via email </w:t>
      </w:r>
      <w:r w:rsidRPr="004D2573">
        <w:rPr>
          <w:u w:val="single"/>
        </w:rPr>
        <w:t xml:space="preserve">by the session chair. </w:t>
      </w:r>
    </w:p>
    <w:p w14:paraId="7C3CA7BD" w14:textId="77777777" w:rsidR="00676B9D" w:rsidRDefault="00676B9D" w:rsidP="00676B9D">
      <w:pPr>
        <w:pStyle w:val="EmailDiscussion2"/>
        <w:ind w:left="1619" w:firstLine="0"/>
        <w:rPr>
          <w:u w:val="single"/>
        </w:rPr>
      </w:pPr>
      <w:r>
        <w:rPr>
          <w:u w:val="single"/>
        </w:rPr>
        <w:t>For the rest the discussion will continue online in the Monday CB session.</w:t>
      </w:r>
    </w:p>
    <w:p w14:paraId="568BABBF" w14:textId="415E6154" w:rsidR="00676B9D" w:rsidRDefault="00676B9D" w:rsidP="00676B9D">
      <w:pPr>
        <w:pStyle w:val="EmailDiscussion2"/>
        <w:ind w:left="1619" w:firstLine="0"/>
        <w:rPr>
          <w:color w:val="FF0000"/>
        </w:rPr>
      </w:pPr>
      <w:r>
        <w:t xml:space="preserve">Status: </w:t>
      </w:r>
      <w:r w:rsidR="000E79D3">
        <w:rPr>
          <w:color w:val="FF0000"/>
        </w:rPr>
        <w:t>Closed</w:t>
      </w:r>
    </w:p>
    <w:p w14:paraId="6C5CC229" w14:textId="77777777" w:rsidR="00E642CC" w:rsidRDefault="00E642CC" w:rsidP="00AD172B">
      <w:pPr>
        <w:pStyle w:val="Doc-text2"/>
      </w:pPr>
    </w:p>
    <w:p w14:paraId="0E8DED98" w14:textId="77777777" w:rsidR="002124EE" w:rsidRDefault="002124EE" w:rsidP="002124EE">
      <w:pPr>
        <w:pStyle w:val="EmailDiscussion"/>
      </w:pPr>
      <w:r>
        <w:t>[AT114-e][108][NTN] UE location aspects (CATT)</w:t>
      </w:r>
    </w:p>
    <w:p w14:paraId="4320C1B2" w14:textId="77777777" w:rsidR="000E79D3" w:rsidRDefault="000E79D3" w:rsidP="000E79D3">
      <w:pPr>
        <w:pStyle w:val="EmailDiscussion2"/>
        <w:ind w:left="1619" w:firstLine="0"/>
      </w:pPr>
      <w:r>
        <w:t>Final scope: Continue the discussion on the expected granularity of the coarse UE location information and, depending on the outcome, on the need of an LS to other groups</w:t>
      </w:r>
    </w:p>
    <w:p w14:paraId="5AB3A35A" w14:textId="77777777" w:rsidR="000E79D3" w:rsidRDefault="000E79D3" w:rsidP="000E79D3">
      <w:pPr>
        <w:pStyle w:val="EmailDiscussion2"/>
        <w:ind w:left="1619" w:firstLine="0"/>
      </w:pPr>
      <w:r>
        <w:t>Final intended outcome: Summary of the offline discussion with e.g.:</w:t>
      </w:r>
    </w:p>
    <w:p w14:paraId="388E9DCB" w14:textId="77777777" w:rsidR="000E79D3" w:rsidRDefault="000E79D3" w:rsidP="000E79D3">
      <w:pPr>
        <w:pStyle w:val="EmailDiscussion2"/>
        <w:numPr>
          <w:ilvl w:val="2"/>
          <w:numId w:val="8"/>
        </w:numPr>
        <w:ind w:left="1980"/>
      </w:pPr>
      <w:r>
        <w:t>List of proposals for agreement (if any)</w:t>
      </w:r>
    </w:p>
    <w:p w14:paraId="52485660" w14:textId="77777777" w:rsidR="000E79D3" w:rsidRDefault="000E79D3" w:rsidP="000E79D3">
      <w:pPr>
        <w:pStyle w:val="EmailDiscussion2"/>
        <w:numPr>
          <w:ilvl w:val="2"/>
          <w:numId w:val="8"/>
        </w:numPr>
        <w:ind w:left="1980"/>
      </w:pPr>
      <w:r>
        <w:t>List of proposals to be postponed to the next meeting</w:t>
      </w:r>
    </w:p>
    <w:p w14:paraId="3C2694B7" w14:textId="77777777" w:rsidR="000E79D3" w:rsidRDefault="000E79D3" w:rsidP="000E79D3">
      <w:pPr>
        <w:pStyle w:val="EmailDiscussion2"/>
        <w:ind w:left="1620" w:firstLine="0"/>
      </w:pPr>
      <w:r>
        <w:lastRenderedPageBreak/>
        <w:t>Final deadline (for companies' feedback): Wednesday 2021-05-26 1000 UTC</w:t>
      </w:r>
    </w:p>
    <w:p w14:paraId="2F240347" w14:textId="0A1823DD" w:rsidR="000E79D3" w:rsidRDefault="000E79D3" w:rsidP="000E79D3">
      <w:pPr>
        <w:pStyle w:val="EmailDiscussion2"/>
        <w:ind w:left="1619" w:firstLine="0"/>
      </w:pPr>
      <w:r>
        <w:t xml:space="preserve">Final deadline (for </w:t>
      </w:r>
      <w:r>
        <w:rPr>
          <w:rStyle w:val="Doc-text2Char"/>
        </w:rPr>
        <w:t xml:space="preserve">rapporteur's summary in </w:t>
      </w:r>
      <w:r w:rsidRPr="00E274AB">
        <w:rPr>
          <w:rStyle w:val="Hyperlink"/>
        </w:rPr>
        <w:t>R2-2106535</w:t>
      </w:r>
      <w:r>
        <w:rPr>
          <w:rStyle w:val="Doc-text2Char"/>
        </w:rPr>
        <w:t xml:space="preserve">): </w:t>
      </w:r>
      <w:r>
        <w:t xml:space="preserve">Wednesday 2021-05-26 1400 </w:t>
      </w:r>
    </w:p>
    <w:p w14:paraId="0537A77B" w14:textId="21FEA544" w:rsidR="000E79D3" w:rsidRPr="000E79D3" w:rsidRDefault="000E79D3" w:rsidP="000E79D3">
      <w:pPr>
        <w:pStyle w:val="EmailDiscussion2"/>
        <w:ind w:left="1619" w:firstLine="0"/>
        <w:rPr>
          <w:u w:val="single"/>
        </w:rPr>
      </w:pPr>
      <w:r w:rsidRPr="004D2573">
        <w:rPr>
          <w:u w:val="single"/>
        </w:rPr>
        <w:t xml:space="preserve">Proposals marked "for agreement" in </w:t>
      </w:r>
      <w:r w:rsidRPr="00E274AB">
        <w:rPr>
          <w:rStyle w:val="Hyperlink"/>
        </w:rPr>
        <w:t>R2-2106535</w:t>
      </w:r>
      <w:r w:rsidRPr="004D2573">
        <w:rPr>
          <w:rStyle w:val="Doc-text2Char"/>
          <w:u w:val="single"/>
        </w:rPr>
        <w:t xml:space="preserve"> </w:t>
      </w:r>
      <w:r w:rsidRPr="004D2573">
        <w:rPr>
          <w:u w:val="single"/>
        </w:rPr>
        <w:t>not challen</w:t>
      </w:r>
      <w:r>
        <w:rPr>
          <w:u w:val="single"/>
        </w:rPr>
        <w:t xml:space="preserve">ged until Thursday 2021-05-27 0600 </w:t>
      </w:r>
      <w:r w:rsidRPr="004D2573">
        <w:rPr>
          <w:u w:val="single"/>
        </w:rPr>
        <w:t xml:space="preserve">will be declared as agreed </w:t>
      </w:r>
      <w:r>
        <w:rPr>
          <w:u w:val="single"/>
        </w:rPr>
        <w:t>via email by the session chair (for the rest the discussion will continue in the next meeting).</w:t>
      </w:r>
    </w:p>
    <w:p w14:paraId="3B3E6028" w14:textId="59CD675E" w:rsidR="002124EE" w:rsidRDefault="002124EE" w:rsidP="002124EE">
      <w:pPr>
        <w:pStyle w:val="EmailDiscussion2"/>
        <w:ind w:left="1619" w:firstLine="0"/>
        <w:rPr>
          <w:color w:val="FF0000"/>
        </w:rPr>
      </w:pPr>
      <w:r>
        <w:t xml:space="preserve">Status: </w:t>
      </w:r>
      <w:r w:rsidR="008A5289">
        <w:rPr>
          <w:color w:val="FF0000"/>
        </w:rPr>
        <w:t>Closed</w:t>
      </w:r>
    </w:p>
    <w:p w14:paraId="5088DF97" w14:textId="77777777" w:rsidR="00E642CC" w:rsidRDefault="00E642CC" w:rsidP="00AD172B">
      <w:pPr>
        <w:pStyle w:val="Doc-text2"/>
      </w:pPr>
    </w:p>
    <w:p w14:paraId="4D02FCB2" w14:textId="77777777" w:rsidR="00676B9D" w:rsidRDefault="00676B9D" w:rsidP="00676B9D">
      <w:pPr>
        <w:pStyle w:val="EmailDiscussion"/>
      </w:pPr>
      <w:r>
        <w:t>[AT114-e][109][NTN] LS to SA2 on 5QI (Ericsson)</w:t>
      </w:r>
    </w:p>
    <w:p w14:paraId="06A51ECC" w14:textId="77777777" w:rsidR="00676B9D" w:rsidRDefault="00676B9D" w:rsidP="00676B9D">
      <w:pPr>
        <w:pStyle w:val="EmailDiscussion2"/>
        <w:ind w:left="1619" w:firstLine="0"/>
      </w:pPr>
      <w:r>
        <w:t>Initial scope: Discuss a reply LS to SA2, taking meeting comments into account</w:t>
      </w:r>
    </w:p>
    <w:p w14:paraId="079B1B54" w14:textId="719A0185" w:rsidR="00676B9D" w:rsidRDefault="00676B9D" w:rsidP="00676B9D">
      <w:pPr>
        <w:pStyle w:val="EmailDiscussion2"/>
        <w:ind w:left="1619" w:firstLine="0"/>
      </w:pPr>
      <w:r>
        <w:t>Initial intended outcome: D</w:t>
      </w:r>
      <w:r w:rsidR="002F1655">
        <w:t>raft reply LS</w:t>
      </w:r>
    </w:p>
    <w:p w14:paraId="6474273A" w14:textId="19767404" w:rsidR="00676B9D" w:rsidRDefault="00676B9D" w:rsidP="00676B9D">
      <w:pPr>
        <w:pStyle w:val="EmailDiscussion2"/>
        <w:ind w:left="1619" w:firstLine="0"/>
      </w:pPr>
      <w:r>
        <w:t>Initial deadline (for companies' feedback): Monday 2021-05-2</w:t>
      </w:r>
      <w:r w:rsidR="00BA3D24">
        <w:t>4</w:t>
      </w:r>
      <w:r>
        <w:t xml:space="preserve"> 0600 UTC</w:t>
      </w:r>
    </w:p>
    <w:p w14:paraId="5711C15F" w14:textId="273BD202" w:rsidR="00676B9D" w:rsidRDefault="00676B9D" w:rsidP="00676B9D">
      <w:pPr>
        <w:pStyle w:val="EmailDiscussion2"/>
        <w:ind w:left="1619" w:firstLine="0"/>
      </w:pPr>
      <w:r>
        <w:t xml:space="preserve">Initial deadline (for </w:t>
      </w:r>
      <w:r>
        <w:rPr>
          <w:rStyle w:val="Doc-text2Char"/>
        </w:rPr>
        <w:t xml:space="preserve">draft reply LS in </w:t>
      </w:r>
      <w:r w:rsidRPr="00E274AB">
        <w:rPr>
          <w:rStyle w:val="Hyperlink"/>
        </w:rPr>
        <w:t>R2-2106524</w:t>
      </w:r>
      <w:r>
        <w:rPr>
          <w:rStyle w:val="Doc-text2Char"/>
        </w:rPr>
        <w:t xml:space="preserve">): </w:t>
      </w:r>
      <w:r>
        <w:t>Monday 2021-05-2</w:t>
      </w:r>
      <w:r w:rsidR="00BA3D24">
        <w:t>4</w:t>
      </w:r>
      <w:r>
        <w:t xml:space="preserve"> 1000 UTC</w:t>
      </w:r>
    </w:p>
    <w:p w14:paraId="5F344987" w14:textId="188A1AED" w:rsidR="00676B9D" w:rsidRDefault="00676B9D" w:rsidP="00676B9D">
      <w:pPr>
        <w:pStyle w:val="EmailDiscussion2"/>
        <w:ind w:left="1619" w:firstLine="0"/>
        <w:rPr>
          <w:color w:val="FF0000"/>
        </w:rPr>
      </w:pPr>
      <w:r>
        <w:t xml:space="preserve">Status: </w:t>
      </w:r>
      <w:r w:rsidR="000E79D3">
        <w:rPr>
          <w:color w:val="FF0000"/>
        </w:rPr>
        <w:t>Closed</w:t>
      </w:r>
    </w:p>
    <w:p w14:paraId="6FDB596F" w14:textId="77777777" w:rsidR="00676B9D" w:rsidRDefault="00676B9D" w:rsidP="00AD172B">
      <w:pPr>
        <w:pStyle w:val="Doc-text2"/>
      </w:pPr>
    </w:p>
    <w:p w14:paraId="2E41E2D7" w14:textId="1C7DCAFA" w:rsidR="003B7CED" w:rsidRDefault="005508BB" w:rsidP="003B7CED">
      <w:pPr>
        <w:pStyle w:val="EmailDiscussion"/>
      </w:pPr>
      <w:r>
        <w:t>[AT114-e][110][RedCap] eDRX aspects</w:t>
      </w:r>
      <w:r w:rsidRPr="008556C5">
        <w:t xml:space="preserve"> </w:t>
      </w:r>
      <w:r>
        <w:t>(Ericsson)</w:t>
      </w:r>
    </w:p>
    <w:p w14:paraId="30A80FFF" w14:textId="77777777" w:rsidR="003B7CED" w:rsidRDefault="003B7CED" w:rsidP="003B7CED">
      <w:pPr>
        <w:pStyle w:val="EmailDiscussion2"/>
        <w:ind w:left="1619" w:firstLine="0"/>
      </w:pPr>
      <w:r>
        <w:t>Final scope: Draft an LS to SA2/CT1 to check if they have any concerns on RAN2 decision to have a l</w:t>
      </w:r>
      <w:r w:rsidRPr="00164F5B">
        <w:t>ower bound for eDRX configuration</w:t>
      </w:r>
      <w:r>
        <w:t xml:space="preserve"> in RRC_IDLE and RRC_INACTIVE of</w:t>
      </w:r>
      <w:r w:rsidRPr="00164F5B">
        <w:t xml:space="preserve"> 2.56 seconds</w:t>
      </w:r>
    </w:p>
    <w:p w14:paraId="3A7A84D3" w14:textId="083BE01A" w:rsidR="003B7CED" w:rsidRDefault="003B7CED" w:rsidP="003B7CED">
      <w:pPr>
        <w:pStyle w:val="EmailDiscussion2"/>
        <w:ind w:left="1619" w:firstLine="0"/>
      </w:pPr>
      <w:r>
        <w:t xml:space="preserve">Final intended outcome: LS to SA2/CT1 in </w:t>
      </w:r>
      <w:r w:rsidRPr="00E274AB">
        <w:rPr>
          <w:rStyle w:val="Hyperlink"/>
        </w:rPr>
        <w:t>R2-2106537</w:t>
      </w:r>
    </w:p>
    <w:p w14:paraId="09466EAB" w14:textId="77777777" w:rsidR="003B7CED" w:rsidRDefault="003B7CED" w:rsidP="003B7CED">
      <w:pPr>
        <w:pStyle w:val="EmailDiscussion2"/>
        <w:ind w:left="1619" w:firstLine="0"/>
      </w:pPr>
      <w:r>
        <w:t>Updated deadline (for companies' feedback): Wednesday 2021-05-26 22:00</w:t>
      </w:r>
      <w:r w:rsidRPr="001B6746">
        <w:t xml:space="preserve"> UTC</w:t>
      </w:r>
    </w:p>
    <w:p w14:paraId="6E104BB1" w14:textId="32C2A08E" w:rsidR="003B7CED" w:rsidRDefault="003B7CED" w:rsidP="003B7CED">
      <w:pPr>
        <w:pStyle w:val="EmailDiscussion2"/>
        <w:ind w:left="1619" w:firstLine="0"/>
      </w:pPr>
      <w:r>
        <w:t xml:space="preserve">Updated deadline (for </w:t>
      </w:r>
      <w:r>
        <w:rPr>
          <w:rStyle w:val="Doc-text2Char"/>
        </w:rPr>
        <w:t xml:space="preserve">LS in </w:t>
      </w:r>
      <w:r w:rsidRPr="00E274AB">
        <w:rPr>
          <w:rStyle w:val="Hyperlink"/>
        </w:rPr>
        <w:t>R2-2106537</w:t>
      </w:r>
      <w:r>
        <w:rPr>
          <w:rStyle w:val="Doc-text2Char"/>
        </w:rPr>
        <w:t xml:space="preserve">): </w:t>
      </w:r>
      <w:r>
        <w:t>Thursday 2021-05-27 06:00</w:t>
      </w:r>
      <w:r w:rsidRPr="001B6746">
        <w:t xml:space="preserve"> UTC</w:t>
      </w:r>
    </w:p>
    <w:p w14:paraId="5BA5FF97" w14:textId="1DE43002" w:rsidR="005508BB" w:rsidRDefault="005508BB" w:rsidP="005508BB">
      <w:pPr>
        <w:pStyle w:val="EmailDiscussion2"/>
        <w:ind w:left="1619" w:firstLine="0"/>
        <w:rPr>
          <w:color w:val="FF0000"/>
        </w:rPr>
      </w:pPr>
      <w:r>
        <w:t xml:space="preserve">Status: </w:t>
      </w:r>
      <w:r w:rsidR="00EB611F">
        <w:rPr>
          <w:color w:val="FF0000"/>
        </w:rPr>
        <w:t>Closed</w:t>
      </w:r>
    </w:p>
    <w:p w14:paraId="5FA75136" w14:textId="77777777" w:rsidR="005508BB" w:rsidRDefault="005508BB" w:rsidP="00AD172B">
      <w:pPr>
        <w:pStyle w:val="Doc-text2"/>
      </w:pPr>
    </w:p>
    <w:p w14:paraId="23E81628" w14:textId="77777777" w:rsidR="005508BB" w:rsidRDefault="005508BB" w:rsidP="005508BB">
      <w:pPr>
        <w:pStyle w:val="EmailDiscussion"/>
      </w:pPr>
      <w:r>
        <w:t>[AT114-e][111][RedCap] RRM relaxation criteria in idle/inactive (Samsung)</w:t>
      </w:r>
    </w:p>
    <w:p w14:paraId="19A6D15A" w14:textId="4CC5A18D" w:rsidR="005508BB" w:rsidRDefault="005508BB" w:rsidP="005508BB">
      <w:pPr>
        <w:pStyle w:val="EmailDiscussion2"/>
        <w:ind w:left="1619" w:firstLine="0"/>
      </w:pPr>
      <w:r>
        <w:t xml:space="preserve">Initial scope: Discuss RSRP/RSRQ based stationarity criterion + not-at-cell-edge criterion + coexistence with R16 configuration, e.g. based on proposals in </w:t>
      </w:r>
      <w:r w:rsidRPr="00E274AB">
        <w:rPr>
          <w:rStyle w:val="Hyperlink"/>
        </w:rPr>
        <w:t>R2-2106403</w:t>
      </w:r>
      <w:r>
        <w:rPr>
          <w:rStyle w:val="Hyperlink"/>
        </w:rPr>
        <w:t xml:space="preserve"> </w:t>
      </w:r>
      <w:r>
        <w:t xml:space="preserve">and </w:t>
      </w:r>
      <w:r w:rsidRPr="00E274AB">
        <w:rPr>
          <w:rStyle w:val="Hyperlink"/>
        </w:rPr>
        <w:t>R2-2105637</w:t>
      </w:r>
    </w:p>
    <w:p w14:paraId="2FBA34DA" w14:textId="77777777" w:rsidR="005508BB" w:rsidRDefault="005508BB" w:rsidP="005508BB">
      <w:pPr>
        <w:pStyle w:val="EmailDiscussion2"/>
        <w:ind w:left="1619" w:firstLine="0"/>
      </w:pPr>
      <w:r>
        <w:t>Initial intended outcome: Summary of the offline discussion with e.g.:</w:t>
      </w:r>
    </w:p>
    <w:p w14:paraId="158A49CB" w14:textId="77777777" w:rsidR="005508BB" w:rsidRDefault="005508BB" w:rsidP="005508BB">
      <w:pPr>
        <w:pStyle w:val="EmailDiscussion2"/>
        <w:numPr>
          <w:ilvl w:val="2"/>
          <w:numId w:val="8"/>
        </w:numPr>
        <w:ind w:left="1980"/>
      </w:pPr>
      <w:r>
        <w:t>List of proposals for agreement (if any)</w:t>
      </w:r>
    </w:p>
    <w:p w14:paraId="753DA5DE" w14:textId="77777777" w:rsidR="005508BB" w:rsidRDefault="005508BB" w:rsidP="005508BB">
      <w:pPr>
        <w:pStyle w:val="EmailDiscussion2"/>
        <w:numPr>
          <w:ilvl w:val="2"/>
          <w:numId w:val="8"/>
        </w:numPr>
        <w:ind w:left="1980"/>
      </w:pPr>
      <w:r>
        <w:t>List of proposals that require online discussions</w:t>
      </w:r>
    </w:p>
    <w:p w14:paraId="59112D88" w14:textId="77777777" w:rsidR="005508BB" w:rsidRDefault="005508BB" w:rsidP="005508BB">
      <w:pPr>
        <w:pStyle w:val="EmailDiscussion2"/>
        <w:numPr>
          <w:ilvl w:val="2"/>
          <w:numId w:val="8"/>
        </w:numPr>
        <w:ind w:left="1980"/>
      </w:pPr>
      <w:r>
        <w:t>List of proposals that should not be pursued (if any)</w:t>
      </w:r>
    </w:p>
    <w:p w14:paraId="030CAC3A" w14:textId="77777777" w:rsidR="005508BB" w:rsidRDefault="005508BB" w:rsidP="005508BB">
      <w:pPr>
        <w:pStyle w:val="EmailDiscussion2"/>
        <w:ind w:left="1619" w:firstLine="0"/>
      </w:pPr>
      <w:r>
        <w:t>Initial deadline (for companies' feedback): Tuesday 2021-05-25 08:00</w:t>
      </w:r>
      <w:r w:rsidRPr="001B6746">
        <w:t xml:space="preserve"> UTC</w:t>
      </w:r>
    </w:p>
    <w:p w14:paraId="1837DD2D" w14:textId="77777777" w:rsidR="005508BB" w:rsidRDefault="005508BB" w:rsidP="005508BB">
      <w:pPr>
        <w:pStyle w:val="EmailDiscussion2"/>
        <w:ind w:left="1619" w:firstLine="0"/>
      </w:pPr>
      <w:r>
        <w:t xml:space="preserve">Initial deadline (for </w:t>
      </w:r>
      <w:r>
        <w:rPr>
          <w:rStyle w:val="Doc-text2Char"/>
        </w:rPr>
        <w:t xml:space="preserve">rapporteur's summary in </w:t>
      </w:r>
      <w:r w:rsidRPr="00D300C0">
        <w:rPr>
          <w:rStyle w:val="Hyperlink"/>
        </w:rPr>
        <w:t>R2-21065</w:t>
      </w:r>
      <w:r>
        <w:rPr>
          <w:rStyle w:val="Hyperlink"/>
        </w:rPr>
        <w:t>31</w:t>
      </w:r>
      <w:r>
        <w:rPr>
          <w:rStyle w:val="Doc-text2Char"/>
        </w:rPr>
        <w:t xml:space="preserve">): </w:t>
      </w:r>
      <w:r>
        <w:t>Tuesday 2021-05-25 12:00</w:t>
      </w:r>
      <w:r w:rsidRPr="001B6746">
        <w:t xml:space="preserve"> UTC</w:t>
      </w:r>
    </w:p>
    <w:p w14:paraId="322CD25B" w14:textId="77777777" w:rsidR="005508BB" w:rsidRDefault="005508BB" w:rsidP="005508BB">
      <w:pPr>
        <w:pStyle w:val="EmailDiscussion2"/>
        <w:ind w:left="1619" w:firstLine="0"/>
        <w:rPr>
          <w:u w:val="single"/>
        </w:rPr>
      </w:pPr>
      <w:r w:rsidRPr="004D2573">
        <w:rPr>
          <w:u w:val="single"/>
        </w:rPr>
        <w:t xml:space="preserve">Proposals marked "for agreement" in </w:t>
      </w:r>
      <w:r w:rsidRPr="00D300C0">
        <w:rPr>
          <w:rStyle w:val="Hyperlink"/>
        </w:rPr>
        <w:t>R2-21065</w:t>
      </w:r>
      <w:r>
        <w:rPr>
          <w:rStyle w:val="Hyperlink"/>
        </w:rPr>
        <w:t>31</w:t>
      </w:r>
      <w:r w:rsidRPr="004D2573">
        <w:rPr>
          <w:rStyle w:val="Doc-text2Char"/>
          <w:u w:val="single"/>
        </w:rPr>
        <w:t xml:space="preserve"> </w:t>
      </w:r>
      <w:r w:rsidRPr="004D2573">
        <w:rPr>
          <w:u w:val="single"/>
        </w:rPr>
        <w:t>not challen</w:t>
      </w:r>
      <w:r>
        <w:rPr>
          <w:u w:val="single"/>
        </w:rPr>
        <w:t>ged until Tuesday 2021-05-25 22</w:t>
      </w:r>
      <w:r w:rsidRPr="004D2573">
        <w:rPr>
          <w:u w:val="single"/>
        </w:rPr>
        <w:t>:00 UTC</w:t>
      </w:r>
      <w:r w:rsidRPr="004D2573">
        <w:rPr>
          <w:color w:val="000000" w:themeColor="text1"/>
          <w:u w:val="single"/>
        </w:rPr>
        <w:t xml:space="preserve"> </w:t>
      </w:r>
      <w:r w:rsidRPr="004D2573">
        <w:rPr>
          <w:u w:val="single"/>
        </w:rPr>
        <w:t xml:space="preserve">will be declared as agreed </w:t>
      </w:r>
      <w:r>
        <w:rPr>
          <w:u w:val="single"/>
        </w:rPr>
        <w:t xml:space="preserve">via email </w:t>
      </w:r>
      <w:r w:rsidRPr="004D2573">
        <w:rPr>
          <w:u w:val="single"/>
        </w:rPr>
        <w:t xml:space="preserve">by the session chair. </w:t>
      </w:r>
    </w:p>
    <w:p w14:paraId="7C8EB0B7" w14:textId="77777777" w:rsidR="005508BB" w:rsidRDefault="005508BB" w:rsidP="005508BB">
      <w:pPr>
        <w:pStyle w:val="EmailDiscussion2"/>
        <w:ind w:left="1619" w:firstLine="0"/>
        <w:rPr>
          <w:u w:val="single"/>
        </w:rPr>
      </w:pPr>
      <w:r>
        <w:rPr>
          <w:u w:val="single"/>
        </w:rPr>
        <w:t>For the rest the discussion will continue online in the Wednesday CB session.</w:t>
      </w:r>
    </w:p>
    <w:p w14:paraId="6CF615F9" w14:textId="39352622" w:rsidR="005508BB" w:rsidRDefault="005508BB" w:rsidP="005508BB">
      <w:pPr>
        <w:pStyle w:val="EmailDiscussion2"/>
        <w:ind w:left="1619" w:firstLine="0"/>
        <w:rPr>
          <w:color w:val="FF0000"/>
        </w:rPr>
      </w:pPr>
      <w:r>
        <w:t xml:space="preserve">Status: </w:t>
      </w:r>
      <w:r w:rsidR="00164F5B">
        <w:rPr>
          <w:color w:val="FF0000"/>
        </w:rPr>
        <w:t>Closed</w:t>
      </w:r>
    </w:p>
    <w:p w14:paraId="47F52DBA" w14:textId="77777777" w:rsidR="005508BB" w:rsidRDefault="005508BB" w:rsidP="00AD172B">
      <w:pPr>
        <w:pStyle w:val="Doc-text2"/>
      </w:pPr>
    </w:p>
    <w:p w14:paraId="00B0ED95" w14:textId="77777777" w:rsidR="0081729E" w:rsidRPr="000D255B" w:rsidRDefault="0081729E" w:rsidP="0081729E">
      <w:pPr>
        <w:pStyle w:val="Heading2"/>
      </w:pPr>
      <w:r w:rsidRPr="000D255B">
        <w:t>8.10</w:t>
      </w:r>
      <w:r w:rsidRPr="000D255B">
        <w:tab/>
        <w:t>NR Non-Terrestrial Networks (NTN)</w:t>
      </w:r>
    </w:p>
    <w:p w14:paraId="1E970C87" w14:textId="011FBAD3" w:rsidR="0081729E" w:rsidRPr="000D255B" w:rsidRDefault="0081729E" w:rsidP="0081729E">
      <w:pPr>
        <w:pStyle w:val="Comments"/>
      </w:pPr>
      <w:r w:rsidRPr="000D255B">
        <w:t xml:space="preserve">(NR_NTN_solutions-Core; leading WG: RAN2; REL-17; WID: </w:t>
      </w:r>
      <w:hyperlink r:id="rId8" w:tooltip="http://www.3gpp.org/ftp/tsg_ran/TSG_RAN/TSGR_91DocsRP-210908.zip" w:history="1">
        <w:r w:rsidRPr="00E274AB">
          <w:rPr>
            <w:rStyle w:val="Hyperlink"/>
          </w:rPr>
          <w:t>RP-210908</w:t>
        </w:r>
      </w:hyperlink>
      <w:r w:rsidRPr="000D255B">
        <w:t xml:space="preserve">) </w:t>
      </w:r>
    </w:p>
    <w:p w14:paraId="23C84EA5" w14:textId="77777777" w:rsidR="0081729E" w:rsidRPr="000D255B" w:rsidRDefault="0081729E" w:rsidP="0081729E">
      <w:pPr>
        <w:pStyle w:val="Comments"/>
      </w:pPr>
      <w:r w:rsidRPr="000D255B">
        <w:t>Time budget: 1.5 TU</w:t>
      </w:r>
    </w:p>
    <w:p w14:paraId="567DC660" w14:textId="77777777" w:rsidR="0081729E" w:rsidRPr="000D255B" w:rsidRDefault="0081729E" w:rsidP="0081729E">
      <w:pPr>
        <w:pStyle w:val="Comments"/>
      </w:pPr>
      <w:r w:rsidRPr="000D255B">
        <w:t>Tdoc Limitation: 5 tdocs</w:t>
      </w:r>
    </w:p>
    <w:p w14:paraId="32303C70" w14:textId="77777777" w:rsidR="0081729E" w:rsidRPr="000D255B" w:rsidRDefault="0081729E" w:rsidP="0081729E">
      <w:pPr>
        <w:pStyle w:val="Comments"/>
      </w:pPr>
      <w:r w:rsidRPr="000D255B">
        <w:t>Email max expectation: 5 threads</w:t>
      </w:r>
    </w:p>
    <w:p w14:paraId="7F8B5187" w14:textId="77777777" w:rsidR="0081729E" w:rsidRDefault="0081729E" w:rsidP="0081729E">
      <w:pPr>
        <w:pStyle w:val="Doc-title"/>
      </w:pPr>
    </w:p>
    <w:p w14:paraId="502EEC42" w14:textId="77777777" w:rsidR="0081729E" w:rsidRPr="000D255B" w:rsidRDefault="0081729E" w:rsidP="0081729E">
      <w:pPr>
        <w:pStyle w:val="Heading3"/>
      </w:pPr>
      <w:r w:rsidRPr="000D255B">
        <w:t>8.10.1</w:t>
      </w:r>
      <w:r w:rsidRPr="000D255B">
        <w:tab/>
        <w:t>Organizational</w:t>
      </w:r>
    </w:p>
    <w:p w14:paraId="332A7DA3" w14:textId="77777777" w:rsidR="0081729E" w:rsidRPr="000D255B" w:rsidRDefault="0081729E" w:rsidP="0081729E">
      <w:pPr>
        <w:pStyle w:val="Comments"/>
      </w:pPr>
      <w:r w:rsidRPr="000D255B">
        <w:t>LSs, rapporteur inputs and other organizational documents. Rapporteur inputs and other pre-assigned documents in this AI do not count towards the tdoc limitation.</w:t>
      </w:r>
    </w:p>
    <w:p w14:paraId="1F6B20FB" w14:textId="77777777" w:rsidR="00486452" w:rsidRDefault="00486452" w:rsidP="0081729E">
      <w:pPr>
        <w:pStyle w:val="Doc-title"/>
      </w:pPr>
    </w:p>
    <w:p w14:paraId="0AB8D92A" w14:textId="47DB577E" w:rsidR="00486452" w:rsidRDefault="00486452" w:rsidP="00486452">
      <w:pPr>
        <w:pStyle w:val="Comments"/>
      </w:pPr>
      <w:r>
        <w:t>incoming LSs</w:t>
      </w:r>
    </w:p>
    <w:p w14:paraId="0022B202" w14:textId="4DA986E4" w:rsidR="0081729E" w:rsidRDefault="0081729E" w:rsidP="0081729E">
      <w:pPr>
        <w:pStyle w:val="Doc-title"/>
      </w:pPr>
      <w:r w:rsidRPr="00E274AB">
        <w:rPr>
          <w:rStyle w:val="Hyperlink"/>
        </w:rPr>
        <w:t>R2-2104703</w:t>
      </w:r>
      <w:r>
        <w:tab/>
        <w:t>LS to ITU-T on extraterritorial use of MCC+MNC for satellite networks (C1-212539; contact: Qualcomm)</w:t>
      </w:r>
      <w:r>
        <w:tab/>
        <w:t>CT1</w:t>
      </w:r>
      <w:r>
        <w:tab/>
        <w:t>LS in</w:t>
      </w:r>
      <w:r>
        <w:tab/>
        <w:t>Rel-17</w:t>
      </w:r>
      <w:r>
        <w:tab/>
        <w:t>5GSAT_ARCH-CT</w:t>
      </w:r>
      <w:r>
        <w:tab/>
        <w:t>To:ITU-T SG 2</w:t>
      </w:r>
      <w:r>
        <w:tab/>
        <w:t>Cc:CT, SA, SA1, SA2, RAN2, SA3LI</w:t>
      </w:r>
    </w:p>
    <w:p w14:paraId="01E3B8A1" w14:textId="4E4489AF" w:rsidR="00486452" w:rsidRDefault="00486452" w:rsidP="005909C8">
      <w:pPr>
        <w:pStyle w:val="Doc-text2"/>
        <w:numPr>
          <w:ilvl w:val="0"/>
          <w:numId w:val="12"/>
        </w:numPr>
      </w:pPr>
      <w:r>
        <w:t>Noted (no action for RAN2)</w:t>
      </w:r>
    </w:p>
    <w:p w14:paraId="75EC0894" w14:textId="77777777" w:rsidR="00486452" w:rsidRDefault="00486452" w:rsidP="00486452">
      <w:pPr>
        <w:pStyle w:val="Comments"/>
      </w:pPr>
    </w:p>
    <w:p w14:paraId="4F102499" w14:textId="77777777" w:rsidR="00486452" w:rsidRDefault="00486452" w:rsidP="00486452">
      <w:pPr>
        <w:pStyle w:val="Comments"/>
      </w:pPr>
      <w:r>
        <w:t>Workplan</w:t>
      </w:r>
    </w:p>
    <w:p w14:paraId="106D6032" w14:textId="14565F37" w:rsidR="00486452" w:rsidRDefault="00486452" w:rsidP="00486452">
      <w:pPr>
        <w:pStyle w:val="Doc-title"/>
      </w:pPr>
      <w:r w:rsidRPr="00E274AB">
        <w:rPr>
          <w:rStyle w:val="Hyperlink"/>
        </w:rPr>
        <w:t>R2-2104963</w:t>
      </w:r>
      <w:r>
        <w:tab/>
        <w:t>NR-NTN-solutions work plan</w:t>
      </w:r>
      <w:r>
        <w:tab/>
        <w:t>THALES</w:t>
      </w:r>
      <w:r>
        <w:tab/>
        <w:t>Work Plan</w:t>
      </w:r>
      <w:r>
        <w:tab/>
        <w:t>Rel-17</w:t>
      </w:r>
      <w:r>
        <w:tab/>
        <w:t>NR_NTN_solutions</w:t>
      </w:r>
    </w:p>
    <w:p w14:paraId="63F117AF" w14:textId="4ACECDF2" w:rsidR="009C2C88" w:rsidRPr="009C2C88" w:rsidRDefault="009C2C88" w:rsidP="009C2C88">
      <w:pPr>
        <w:pStyle w:val="Doc-text2"/>
        <w:numPr>
          <w:ilvl w:val="0"/>
          <w:numId w:val="12"/>
        </w:numPr>
      </w:pPr>
      <w:r>
        <w:t>Noted</w:t>
      </w:r>
    </w:p>
    <w:p w14:paraId="25C4F811" w14:textId="77777777" w:rsidR="00486452" w:rsidRDefault="00486452" w:rsidP="00486452">
      <w:pPr>
        <w:pStyle w:val="Comments"/>
      </w:pPr>
    </w:p>
    <w:p w14:paraId="42FE4C43" w14:textId="30C085CD" w:rsidR="00486452" w:rsidRPr="00486452" w:rsidRDefault="00486452" w:rsidP="00486452">
      <w:pPr>
        <w:pStyle w:val="Comments"/>
      </w:pPr>
      <w:r>
        <w:t>running CRs</w:t>
      </w:r>
    </w:p>
    <w:p w14:paraId="38B972E4" w14:textId="78644763" w:rsidR="0081729E" w:rsidRDefault="0081729E" w:rsidP="0081729E">
      <w:pPr>
        <w:pStyle w:val="Doc-title"/>
        <w:rPr>
          <w:rStyle w:val="Hyperlink"/>
        </w:rPr>
      </w:pPr>
      <w:r w:rsidRPr="00E274AB">
        <w:rPr>
          <w:rStyle w:val="Hyperlink"/>
        </w:rPr>
        <w:lastRenderedPageBreak/>
        <w:t>R2-2104962</w:t>
      </w:r>
      <w:r>
        <w:tab/>
        <w:t>NTN Stage2 running CR 38.300</w:t>
      </w:r>
      <w:r>
        <w:tab/>
        <w:t>THALES</w:t>
      </w:r>
      <w:r>
        <w:tab/>
        <w:t>draftCR</w:t>
      </w:r>
      <w:r>
        <w:tab/>
        <w:t>Rel-17</w:t>
      </w:r>
      <w:r>
        <w:tab/>
        <w:t>38.300</w:t>
      </w:r>
      <w:r>
        <w:tab/>
        <w:t>16.5.0</w:t>
      </w:r>
      <w:r>
        <w:tab/>
        <w:t>NR_NTN_solutions</w:t>
      </w:r>
      <w:r>
        <w:tab/>
      </w:r>
      <w:hyperlink r:id="rId9" w:tooltip="http://www.3gpp.org/ftp/tsg_ran/WG2_RL2/TSGR2_113DocsR2-2102049.zip" w:history="1">
        <w:r w:rsidRPr="00E274AB">
          <w:rPr>
            <w:rStyle w:val="Hyperlink"/>
          </w:rPr>
          <w:t>R2-2102049</w:t>
        </w:r>
      </w:hyperlink>
    </w:p>
    <w:p w14:paraId="0A9EADA7" w14:textId="020AC20E" w:rsidR="00E47076" w:rsidRDefault="00E47076" w:rsidP="00E47076">
      <w:pPr>
        <w:pStyle w:val="Doc-text2"/>
        <w:numPr>
          <w:ilvl w:val="0"/>
          <w:numId w:val="12"/>
        </w:numPr>
      </w:pPr>
      <w:r>
        <w:t xml:space="preserve">Revised in </w:t>
      </w:r>
      <w:r>
        <w:t>R2-210</w:t>
      </w:r>
      <w:r w:rsidRPr="00E47076">
        <w:t>6539</w:t>
      </w:r>
    </w:p>
    <w:p w14:paraId="66AE6FB2" w14:textId="4BA5ACE3" w:rsidR="00E47076" w:rsidRDefault="00E47076" w:rsidP="00E47076">
      <w:pPr>
        <w:pStyle w:val="Doc-title"/>
      </w:pPr>
      <w:r w:rsidRPr="00E274AB">
        <w:rPr>
          <w:rStyle w:val="Hyperlink"/>
          <w:color w:val="auto"/>
          <w:u w:val="none"/>
        </w:rPr>
        <w:t>R2-2106539</w:t>
      </w:r>
      <w:r>
        <w:tab/>
        <w:t>NTN Stage2 running CR 38.300</w:t>
      </w:r>
      <w:r>
        <w:tab/>
        <w:t>THALES</w:t>
      </w:r>
      <w:r>
        <w:tab/>
        <w:t>draftCR</w:t>
      </w:r>
      <w:r>
        <w:tab/>
        <w:t>Rel-17</w:t>
      </w:r>
      <w:r>
        <w:tab/>
        <w:t>38.300</w:t>
      </w:r>
      <w:r>
        <w:tab/>
        <w:t>16.5.0</w:t>
      </w:r>
      <w:r>
        <w:tab/>
        <w:t>NR_NTN_solutions</w:t>
      </w:r>
    </w:p>
    <w:p w14:paraId="256E4A22" w14:textId="6826BDAA" w:rsidR="00E47076" w:rsidRDefault="00E47076" w:rsidP="00E47076">
      <w:pPr>
        <w:pStyle w:val="Doc-text2"/>
        <w:numPr>
          <w:ilvl w:val="0"/>
          <w:numId w:val="12"/>
        </w:numPr>
      </w:pPr>
      <w:r>
        <w:t xml:space="preserve">Discussed in </w:t>
      </w:r>
      <w:r w:rsidRPr="00E47076">
        <w:t>[Post114-e][101]</w:t>
      </w:r>
    </w:p>
    <w:p w14:paraId="3CB1475B" w14:textId="77777777" w:rsidR="00E47076" w:rsidRPr="00E47076" w:rsidRDefault="00E47076" w:rsidP="00E47076">
      <w:pPr>
        <w:pStyle w:val="Doc-text2"/>
        <w:ind w:left="1619" w:firstLine="0"/>
      </w:pPr>
    </w:p>
    <w:p w14:paraId="73592BB4" w14:textId="5B582558" w:rsidR="00486452" w:rsidRDefault="00486452" w:rsidP="00486452">
      <w:pPr>
        <w:pStyle w:val="Doc-title"/>
      </w:pPr>
      <w:r w:rsidRPr="00E274AB">
        <w:rPr>
          <w:rStyle w:val="Hyperlink"/>
        </w:rPr>
        <w:t>R2-2104806</w:t>
      </w:r>
      <w:r>
        <w:tab/>
        <w:t>Stage-3 running 304 CR for NTN</w:t>
      </w:r>
      <w:r>
        <w:tab/>
        <w:t>ZTE corporation, Sanechips</w:t>
      </w:r>
      <w:r>
        <w:tab/>
        <w:t>draftCR</w:t>
      </w:r>
      <w:r>
        <w:tab/>
        <w:t>Rel-17</w:t>
      </w:r>
      <w:r>
        <w:tab/>
        <w:t>38.304</w:t>
      </w:r>
      <w:r>
        <w:tab/>
        <w:t>16.4.0</w:t>
      </w:r>
      <w:r>
        <w:tab/>
        <w:t>NR_NTN_solutions-Core</w:t>
      </w:r>
    </w:p>
    <w:p w14:paraId="02FD7625" w14:textId="18855F42" w:rsidR="00E47076" w:rsidRPr="00E47076" w:rsidRDefault="00E47076" w:rsidP="00E47076">
      <w:pPr>
        <w:pStyle w:val="Doc-text2"/>
        <w:numPr>
          <w:ilvl w:val="0"/>
          <w:numId w:val="12"/>
        </w:numPr>
      </w:pPr>
      <w:r>
        <w:t>Revised in R2-210</w:t>
      </w:r>
      <w:r>
        <w:t>6540</w:t>
      </w:r>
    </w:p>
    <w:p w14:paraId="34D35182" w14:textId="6FBF3E17" w:rsidR="00E47076" w:rsidRDefault="00E47076" w:rsidP="00E47076">
      <w:pPr>
        <w:pStyle w:val="Doc-title"/>
      </w:pPr>
      <w:r w:rsidRPr="00E274AB">
        <w:rPr>
          <w:rStyle w:val="Hyperlink"/>
          <w:color w:val="auto"/>
          <w:u w:val="none"/>
        </w:rPr>
        <w:t>R2-2106540</w:t>
      </w:r>
      <w:r>
        <w:tab/>
        <w:t>Stage-3 running 304 CR for NTN</w:t>
      </w:r>
      <w:r>
        <w:tab/>
        <w:t>ZTE corporation, Sanechips</w:t>
      </w:r>
      <w:r>
        <w:tab/>
        <w:t>draftCR</w:t>
      </w:r>
      <w:r>
        <w:tab/>
        <w:t>Rel-17</w:t>
      </w:r>
      <w:r>
        <w:tab/>
        <w:t>38.304</w:t>
      </w:r>
      <w:r>
        <w:tab/>
        <w:t>16.4.0</w:t>
      </w:r>
      <w:r>
        <w:tab/>
        <w:t>NR_NTN_solutions-Core</w:t>
      </w:r>
    </w:p>
    <w:p w14:paraId="68A86281" w14:textId="3AB02B18" w:rsidR="00E47076" w:rsidRPr="00E47076" w:rsidRDefault="00E47076" w:rsidP="00E47076">
      <w:pPr>
        <w:pStyle w:val="Doc-text2"/>
        <w:numPr>
          <w:ilvl w:val="0"/>
          <w:numId w:val="12"/>
        </w:numPr>
      </w:pPr>
      <w:r>
        <w:t xml:space="preserve">Discussed in </w:t>
      </w:r>
      <w:r>
        <w:t>[Post114-e][102</w:t>
      </w:r>
      <w:r w:rsidRPr="00E47076">
        <w:t>]</w:t>
      </w:r>
    </w:p>
    <w:p w14:paraId="29EAB6FA" w14:textId="77777777" w:rsidR="00E47076" w:rsidRDefault="00E47076" w:rsidP="0081729E">
      <w:pPr>
        <w:pStyle w:val="Doc-title"/>
        <w:rPr>
          <w:rStyle w:val="Hyperlink"/>
        </w:rPr>
      </w:pPr>
    </w:p>
    <w:p w14:paraId="76DF448F" w14:textId="39FB4C29" w:rsidR="0081729E" w:rsidRDefault="0081729E" w:rsidP="0081729E">
      <w:pPr>
        <w:pStyle w:val="Doc-title"/>
      </w:pPr>
      <w:r w:rsidRPr="00E274AB">
        <w:rPr>
          <w:rStyle w:val="Hyperlink"/>
        </w:rPr>
        <w:t>R2-2105953</w:t>
      </w:r>
      <w:r>
        <w:tab/>
        <w:t>Stage-3 running RRC CR for NTN Rel-17</w:t>
      </w:r>
      <w:r>
        <w:tab/>
        <w:t>Ericsson</w:t>
      </w:r>
      <w:r>
        <w:tab/>
        <w:t>draftCR</w:t>
      </w:r>
      <w:r>
        <w:tab/>
        <w:t>Rel-16</w:t>
      </w:r>
      <w:r>
        <w:tab/>
        <w:t>38.331</w:t>
      </w:r>
      <w:r>
        <w:tab/>
        <w:t>16.4.1</w:t>
      </w:r>
      <w:r>
        <w:tab/>
        <w:t>NR_NTN_solutions-Core</w:t>
      </w:r>
    </w:p>
    <w:p w14:paraId="7ABFA463" w14:textId="403FD065" w:rsidR="009C2C88" w:rsidRDefault="009C2C88" w:rsidP="009C2C88">
      <w:pPr>
        <w:pStyle w:val="Doc-text2"/>
        <w:numPr>
          <w:ilvl w:val="0"/>
          <w:numId w:val="14"/>
        </w:numPr>
      </w:pPr>
      <w:r>
        <w:t>Thales notes this should be a R17 CR</w:t>
      </w:r>
    </w:p>
    <w:p w14:paraId="26F0CE65" w14:textId="31DC39F2" w:rsidR="00E47076" w:rsidRPr="009C2C88" w:rsidRDefault="00E47076" w:rsidP="00E47076">
      <w:pPr>
        <w:pStyle w:val="Doc-text2"/>
        <w:numPr>
          <w:ilvl w:val="0"/>
          <w:numId w:val="12"/>
        </w:numPr>
      </w:pPr>
      <w:r>
        <w:t>Revised in R2-210</w:t>
      </w:r>
      <w:r>
        <w:t>6541</w:t>
      </w:r>
    </w:p>
    <w:p w14:paraId="0FECE399" w14:textId="2DCFB9E9" w:rsidR="00E47076" w:rsidRDefault="00E47076" w:rsidP="00E47076">
      <w:pPr>
        <w:pStyle w:val="Doc-title"/>
      </w:pPr>
      <w:r w:rsidRPr="00E274AB">
        <w:rPr>
          <w:rStyle w:val="Hyperlink"/>
          <w:color w:val="auto"/>
          <w:u w:val="none"/>
        </w:rPr>
        <w:t>R2-2106541</w:t>
      </w:r>
      <w:r>
        <w:tab/>
        <w:t>Stage-3 running RRC CR for NT</w:t>
      </w:r>
      <w:r>
        <w:t>N Rel-17</w:t>
      </w:r>
      <w:r>
        <w:tab/>
        <w:t>Ericsson</w:t>
      </w:r>
      <w:r>
        <w:tab/>
        <w:t>draftCR</w:t>
      </w:r>
      <w:r>
        <w:tab/>
        <w:t>Rel-17</w:t>
      </w:r>
      <w:r>
        <w:tab/>
        <w:t>38.331</w:t>
      </w:r>
      <w:r>
        <w:tab/>
        <w:t>16.4.1</w:t>
      </w:r>
      <w:r>
        <w:tab/>
        <w:t>NR_NTN_solutions-Core</w:t>
      </w:r>
    </w:p>
    <w:p w14:paraId="6A64BC91" w14:textId="461E6785" w:rsidR="00E47076" w:rsidRPr="00E47076" w:rsidRDefault="00E47076" w:rsidP="00E47076">
      <w:pPr>
        <w:pStyle w:val="Doc-text2"/>
        <w:numPr>
          <w:ilvl w:val="0"/>
          <w:numId w:val="12"/>
        </w:numPr>
      </w:pPr>
      <w:r>
        <w:t xml:space="preserve">Discussed in </w:t>
      </w:r>
      <w:r>
        <w:t>[Post114-e][103</w:t>
      </w:r>
      <w:r w:rsidRPr="00E47076">
        <w:t>]</w:t>
      </w:r>
    </w:p>
    <w:p w14:paraId="0DE41A16" w14:textId="77777777" w:rsidR="00E47076" w:rsidRDefault="00E47076" w:rsidP="0081729E">
      <w:pPr>
        <w:pStyle w:val="Doc-title"/>
        <w:rPr>
          <w:rStyle w:val="Hyperlink"/>
        </w:rPr>
      </w:pPr>
    </w:p>
    <w:p w14:paraId="6E560766" w14:textId="04FCE6A9" w:rsidR="0081729E" w:rsidRDefault="0081729E" w:rsidP="0081729E">
      <w:pPr>
        <w:pStyle w:val="Doc-title"/>
      </w:pPr>
      <w:r w:rsidRPr="00E274AB">
        <w:rPr>
          <w:rStyle w:val="Hyperlink"/>
        </w:rPr>
        <w:t>R2-2106049</w:t>
      </w:r>
      <w:r>
        <w:tab/>
        <w:t>Stage 3 NTN running CR for 38.321 - RAN2#114</w:t>
      </w:r>
      <w:r>
        <w:tab/>
        <w:t>InterDigital</w:t>
      </w:r>
      <w:r>
        <w:tab/>
        <w:t>discussion</w:t>
      </w:r>
      <w:r>
        <w:tab/>
        <w:t>Rel-17</w:t>
      </w:r>
      <w:r>
        <w:tab/>
        <w:t>NR_NTN_solutions-Core</w:t>
      </w:r>
      <w:r>
        <w:tab/>
        <w:t>Late</w:t>
      </w:r>
    </w:p>
    <w:p w14:paraId="510B2305" w14:textId="2B9D109E" w:rsidR="00E47076" w:rsidRDefault="00E47076" w:rsidP="00E47076">
      <w:pPr>
        <w:pStyle w:val="Doc-text2"/>
        <w:numPr>
          <w:ilvl w:val="0"/>
          <w:numId w:val="12"/>
        </w:numPr>
      </w:pPr>
      <w:r>
        <w:t>Revised in R2-210</w:t>
      </w:r>
      <w:r>
        <w:t>6542</w:t>
      </w:r>
    </w:p>
    <w:p w14:paraId="2C4A9A91" w14:textId="4FEB45FE" w:rsidR="00E47076" w:rsidRDefault="00725539" w:rsidP="00E47076">
      <w:pPr>
        <w:pStyle w:val="Doc-title"/>
      </w:pPr>
      <w:r w:rsidRPr="00E274AB">
        <w:rPr>
          <w:rStyle w:val="Hyperlink"/>
          <w:color w:val="auto"/>
          <w:u w:val="none"/>
        </w:rPr>
        <w:t>R2-2106542</w:t>
      </w:r>
      <w:r w:rsidR="00E47076">
        <w:tab/>
        <w:t>Stage 3 NTN running CR for 38.321 - RAN2#114</w:t>
      </w:r>
      <w:r w:rsidR="00E47076">
        <w:tab/>
        <w:t>InterDigital</w:t>
      </w:r>
      <w:r w:rsidR="00E47076">
        <w:tab/>
        <w:t>discussion</w:t>
      </w:r>
      <w:r w:rsidR="00E47076">
        <w:tab/>
        <w:t>R</w:t>
      </w:r>
      <w:r>
        <w:t>el-17</w:t>
      </w:r>
      <w:r>
        <w:tab/>
        <w:t>NR_NTN_solutions-Core</w:t>
      </w:r>
      <w:r>
        <w:tab/>
      </w:r>
    </w:p>
    <w:p w14:paraId="0FE90694" w14:textId="28DE68EB" w:rsidR="00725539" w:rsidRPr="00E47076" w:rsidRDefault="00725539" w:rsidP="00725539">
      <w:pPr>
        <w:pStyle w:val="Doc-text2"/>
        <w:numPr>
          <w:ilvl w:val="0"/>
          <w:numId w:val="12"/>
        </w:numPr>
      </w:pPr>
      <w:r>
        <w:t>Discussed in [Post114-e][10</w:t>
      </w:r>
      <w:r>
        <w:t>4</w:t>
      </w:r>
      <w:r w:rsidRPr="00E47076">
        <w:t>]</w:t>
      </w:r>
    </w:p>
    <w:p w14:paraId="4C6EC0E7" w14:textId="77777777" w:rsidR="00725539" w:rsidRPr="00725539" w:rsidRDefault="00725539" w:rsidP="00725539">
      <w:pPr>
        <w:pStyle w:val="Doc-text2"/>
      </w:pPr>
    </w:p>
    <w:p w14:paraId="04993D59" w14:textId="77777777" w:rsidR="0081729E" w:rsidRDefault="0081729E" w:rsidP="0081729E">
      <w:pPr>
        <w:pStyle w:val="Doc-title"/>
      </w:pPr>
    </w:p>
    <w:p w14:paraId="567DD17F" w14:textId="7C1C3C9F" w:rsidR="00BA4FCC" w:rsidRDefault="00BA4FCC" w:rsidP="00BA4FCC">
      <w:pPr>
        <w:pStyle w:val="EmailDiscussion"/>
      </w:pPr>
      <w:r>
        <w:t>[Post114-e][10</w:t>
      </w:r>
      <w:r>
        <w:t>1][NTN</w:t>
      </w:r>
      <w:r>
        <w:t xml:space="preserve">] </w:t>
      </w:r>
      <w:r>
        <w:t>Stage 2 running CR</w:t>
      </w:r>
      <w:r>
        <w:t xml:space="preserve"> (</w:t>
      </w:r>
      <w:r>
        <w:t>Thales</w:t>
      </w:r>
      <w:r>
        <w:t>)</w:t>
      </w:r>
    </w:p>
    <w:p w14:paraId="7C252671" w14:textId="00C189D8" w:rsidR="00BA4FCC" w:rsidRDefault="00BA4FCC" w:rsidP="00BA4FCC">
      <w:pPr>
        <w:pStyle w:val="EmailDiscussion2"/>
      </w:pPr>
      <w:r>
        <w:tab/>
        <w:t xml:space="preserve">Scope: </w:t>
      </w:r>
      <w:r>
        <w:t xml:space="preserve">Update the Stage 2 running CR with </w:t>
      </w:r>
      <w:r w:rsidR="00E47076">
        <w:t>agreements from the past 2 meetings</w:t>
      </w:r>
    </w:p>
    <w:p w14:paraId="6D291F9C" w14:textId="096DEC44" w:rsidR="00BA4FCC" w:rsidRDefault="00BA4FCC" w:rsidP="00BA4FCC">
      <w:pPr>
        <w:pStyle w:val="EmailDiscussion2"/>
      </w:pPr>
      <w:r>
        <w:tab/>
        <w:t xml:space="preserve">Intended outcome: </w:t>
      </w:r>
      <w:r w:rsidR="00E47076">
        <w:t>Endorsed Stage 2 running CR in R2-210</w:t>
      </w:r>
      <w:r w:rsidR="00E47076" w:rsidRPr="00E47076">
        <w:t>6539</w:t>
      </w:r>
    </w:p>
    <w:p w14:paraId="5DAE84A1" w14:textId="7B6D8EE1" w:rsidR="00BA4FCC" w:rsidRDefault="00E47076" w:rsidP="00BA4FCC">
      <w:pPr>
        <w:pStyle w:val="EmailDiscussion2"/>
      </w:pPr>
      <w:r>
        <w:tab/>
        <w:t>Deadline:  Short</w:t>
      </w:r>
    </w:p>
    <w:p w14:paraId="0187EC38" w14:textId="77777777" w:rsidR="00BA4FCC" w:rsidRDefault="00BA4FCC" w:rsidP="00BA4FCC">
      <w:pPr>
        <w:pStyle w:val="Doc-text2"/>
      </w:pPr>
    </w:p>
    <w:p w14:paraId="7E33A488" w14:textId="2F6CB0BF" w:rsidR="00E47076" w:rsidRDefault="00E47076" w:rsidP="00E47076">
      <w:pPr>
        <w:pStyle w:val="EmailDiscussion"/>
      </w:pPr>
      <w:r>
        <w:t>[Post114-e][10</w:t>
      </w:r>
      <w:r>
        <w:t>2</w:t>
      </w:r>
      <w:r>
        <w:t xml:space="preserve">][NTN] </w:t>
      </w:r>
      <w:r>
        <w:t>304 r</w:t>
      </w:r>
      <w:r>
        <w:t xml:space="preserve">unning </w:t>
      </w:r>
      <w:r>
        <w:t xml:space="preserve">CR </w:t>
      </w:r>
      <w:r>
        <w:t>(</w:t>
      </w:r>
      <w:r>
        <w:t>ZTE</w:t>
      </w:r>
      <w:r>
        <w:t>)</w:t>
      </w:r>
    </w:p>
    <w:p w14:paraId="1E3BEEDE" w14:textId="59CE6F01" w:rsidR="00E47076" w:rsidRDefault="00E47076" w:rsidP="00E47076">
      <w:pPr>
        <w:pStyle w:val="EmailDiscussion2"/>
      </w:pPr>
      <w:r>
        <w:tab/>
        <w:t xml:space="preserve">Scope: Update the </w:t>
      </w:r>
      <w:r>
        <w:t xml:space="preserve">38.304 </w:t>
      </w:r>
      <w:r>
        <w:t>running CR with agre</w:t>
      </w:r>
      <w:r>
        <w:t>ements from</w:t>
      </w:r>
      <w:r>
        <w:t xml:space="preserve"> the past 2 meetings</w:t>
      </w:r>
    </w:p>
    <w:p w14:paraId="7C477F0E" w14:textId="2344026D" w:rsidR="00E47076" w:rsidRDefault="00E47076" w:rsidP="00E47076">
      <w:pPr>
        <w:pStyle w:val="EmailDiscussion2"/>
      </w:pPr>
      <w:r>
        <w:tab/>
        <w:t xml:space="preserve">Intended outcome: Endorsed </w:t>
      </w:r>
      <w:r>
        <w:t>38.304</w:t>
      </w:r>
      <w:r>
        <w:t xml:space="preserve"> running CR in R2-210</w:t>
      </w:r>
      <w:r>
        <w:t>6540</w:t>
      </w:r>
    </w:p>
    <w:p w14:paraId="5DE23611" w14:textId="77777777" w:rsidR="00E47076" w:rsidRDefault="00E47076" w:rsidP="00E47076">
      <w:pPr>
        <w:pStyle w:val="EmailDiscussion2"/>
      </w:pPr>
      <w:r>
        <w:tab/>
        <w:t>Deadline:  Short</w:t>
      </w:r>
    </w:p>
    <w:p w14:paraId="59AA8816" w14:textId="77777777" w:rsidR="00E47076" w:rsidRDefault="00E47076" w:rsidP="00BA4FCC">
      <w:pPr>
        <w:pStyle w:val="Doc-text2"/>
      </w:pPr>
    </w:p>
    <w:p w14:paraId="3F5A300D" w14:textId="687D091B" w:rsidR="00E47076" w:rsidRDefault="00E47076" w:rsidP="00E47076">
      <w:pPr>
        <w:pStyle w:val="EmailDiscussion"/>
      </w:pPr>
      <w:r>
        <w:t>[Post114-e][10</w:t>
      </w:r>
      <w:r>
        <w:t>3</w:t>
      </w:r>
      <w:r>
        <w:t xml:space="preserve">][NTN] </w:t>
      </w:r>
      <w:r>
        <w:t xml:space="preserve">RRC running </w:t>
      </w:r>
      <w:r>
        <w:t>CR (</w:t>
      </w:r>
      <w:r>
        <w:t>Ericsson</w:t>
      </w:r>
      <w:r>
        <w:t>)</w:t>
      </w:r>
    </w:p>
    <w:p w14:paraId="01F23838" w14:textId="19304F87" w:rsidR="00E47076" w:rsidRDefault="00E47076" w:rsidP="00E47076">
      <w:pPr>
        <w:pStyle w:val="EmailDiscussion2"/>
      </w:pPr>
      <w:r>
        <w:tab/>
        <w:t xml:space="preserve">Scope: Update the </w:t>
      </w:r>
      <w:r>
        <w:t>RRC</w:t>
      </w:r>
      <w:r>
        <w:t xml:space="preserve"> running CR with agre</w:t>
      </w:r>
      <w:r>
        <w:t>ements from</w:t>
      </w:r>
      <w:r>
        <w:t xml:space="preserve"> the past 2 meetings</w:t>
      </w:r>
    </w:p>
    <w:p w14:paraId="4463797C" w14:textId="2A63C3F6" w:rsidR="00E47076" w:rsidRDefault="00E47076" w:rsidP="00E47076">
      <w:pPr>
        <w:pStyle w:val="EmailDiscussion2"/>
      </w:pPr>
      <w:r>
        <w:tab/>
        <w:t xml:space="preserve">Intended outcome: Endorsed </w:t>
      </w:r>
      <w:r>
        <w:t>RRC</w:t>
      </w:r>
      <w:r>
        <w:t xml:space="preserve"> running CR in R2-210</w:t>
      </w:r>
      <w:r>
        <w:t>6541</w:t>
      </w:r>
    </w:p>
    <w:p w14:paraId="37386C48" w14:textId="77777777" w:rsidR="00E47076" w:rsidRDefault="00E47076" w:rsidP="00E47076">
      <w:pPr>
        <w:pStyle w:val="EmailDiscussion2"/>
      </w:pPr>
      <w:r>
        <w:tab/>
        <w:t>Deadline:  Short</w:t>
      </w:r>
    </w:p>
    <w:p w14:paraId="4A411F4A" w14:textId="77777777" w:rsidR="00E47076" w:rsidRDefault="00E47076" w:rsidP="00BA4FCC">
      <w:pPr>
        <w:pStyle w:val="Doc-text2"/>
      </w:pPr>
    </w:p>
    <w:p w14:paraId="0A775D29" w14:textId="0722C56C" w:rsidR="00E47076" w:rsidRDefault="00E47076" w:rsidP="00E47076">
      <w:pPr>
        <w:pStyle w:val="EmailDiscussion"/>
      </w:pPr>
      <w:r>
        <w:t>[Post114-e][10</w:t>
      </w:r>
      <w:r>
        <w:t>4</w:t>
      </w:r>
      <w:r>
        <w:t xml:space="preserve">][NTN] </w:t>
      </w:r>
      <w:r>
        <w:t xml:space="preserve">MAC running </w:t>
      </w:r>
      <w:r>
        <w:t>CR (</w:t>
      </w:r>
      <w:r>
        <w:t>Interdigital</w:t>
      </w:r>
      <w:r>
        <w:t>)</w:t>
      </w:r>
    </w:p>
    <w:p w14:paraId="203D9A2E" w14:textId="3FAB8EF3" w:rsidR="00E47076" w:rsidRDefault="00E47076" w:rsidP="00E47076">
      <w:pPr>
        <w:pStyle w:val="EmailDiscussion2"/>
      </w:pPr>
      <w:r>
        <w:tab/>
        <w:t xml:space="preserve">Scope: Update the </w:t>
      </w:r>
      <w:r>
        <w:t>MAC</w:t>
      </w:r>
      <w:r>
        <w:t xml:space="preserve"> running CR with agre</w:t>
      </w:r>
      <w:r>
        <w:t>ements from</w:t>
      </w:r>
      <w:r>
        <w:t xml:space="preserve"> the past 2 meetings</w:t>
      </w:r>
    </w:p>
    <w:p w14:paraId="76509799" w14:textId="4A505602" w:rsidR="00E47076" w:rsidRDefault="00E47076" w:rsidP="00E47076">
      <w:pPr>
        <w:pStyle w:val="EmailDiscussion2"/>
      </w:pPr>
      <w:r>
        <w:tab/>
        <w:t xml:space="preserve">Intended outcome: Endorsed </w:t>
      </w:r>
      <w:r>
        <w:t>MAC</w:t>
      </w:r>
      <w:r>
        <w:t xml:space="preserve"> running CR in R2-210</w:t>
      </w:r>
      <w:r>
        <w:t>6542</w:t>
      </w:r>
    </w:p>
    <w:p w14:paraId="0CD4ADF7" w14:textId="77777777" w:rsidR="00E47076" w:rsidRDefault="00E47076" w:rsidP="00E47076">
      <w:pPr>
        <w:pStyle w:val="EmailDiscussion2"/>
      </w:pPr>
      <w:r>
        <w:tab/>
        <w:t>Deadline:  Short</w:t>
      </w:r>
    </w:p>
    <w:p w14:paraId="0A9ED5A9" w14:textId="77777777" w:rsidR="00E47076" w:rsidRPr="00BA4FCC" w:rsidRDefault="00E47076" w:rsidP="00BA4FCC">
      <w:pPr>
        <w:pStyle w:val="Doc-text2"/>
      </w:pPr>
    </w:p>
    <w:p w14:paraId="05D339B4" w14:textId="77777777" w:rsidR="0081729E" w:rsidRPr="0099317D" w:rsidRDefault="0081729E" w:rsidP="0081729E">
      <w:pPr>
        <w:pStyle w:val="Doc-text2"/>
      </w:pPr>
    </w:p>
    <w:p w14:paraId="135974FA" w14:textId="77777777" w:rsidR="0081729E" w:rsidRPr="000D255B" w:rsidRDefault="0081729E" w:rsidP="0081729E">
      <w:pPr>
        <w:pStyle w:val="Heading3"/>
      </w:pPr>
      <w:r w:rsidRPr="000D255B">
        <w:t>8.10.2</w:t>
      </w:r>
      <w:r w:rsidRPr="000D255B">
        <w:tab/>
        <w:t>User Plane</w:t>
      </w:r>
    </w:p>
    <w:p w14:paraId="3708C44C" w14:textId="58BC6F9D" w:rsidR="0081729E" w:rsidRDefault="0081729E" w:rsidP="0081729E">
      <w:pPr>
        <w:pStyle w:val="Doc-title"/>
      </w:pPr>
      <w:r w:rsidRPr="00E274AB">
        <w:rPr>
          <w:rStyle w:val="Hyperlink"/>
        </w:rPr>
        <w:t>R2-2106048</w:t>
      </w:r>
      <w:r>
        <w:tab/>
        <w:t>MAC open issues in NTN - RAN2#114</w:t>
      </w:r>
      <w:r>
        <w:tab/>
        <w:t>InterDigital</w:t>
      </w:r>
      <w:r>
        <w:tab/>
        <w:t>discussion</w:t>
      </w:r>
      <w:r>
        <w:tab/>
        <w:t>Rel-17</w:t>
      </w:r>
      <w:r>
        <w:tab/>
        <w:t>NR_NTN_solutions-Core</w:t>
      </w:r>
    </w:p>
    <w:p w14:paraId="665F78A4" w14:textId="77777777" w:rsidR="0081729E" w:rsidRDefault="0081729E" w:rsidP="0081729E">
      <w:pPr>
        <w:pStyle w:val="Doc-title"/>
      </w:pPr>
    </w:p>
    <w:p w14:paraId="77A40E08" w14:textId="77777777" w:rsidR="0081729E" w:rsidRPr="0099317D" w:rsidRDefault="0081729E" w:rsidP="0081729E">
      <w:pPr>
        <w:pStyle w:val="Doc-text2"/>
      </w:pPr>
    </w:p>
    <w:p w14:paraId="6BBB3CAB" w14:textId="77777777" w:rsidR="0081729E" w:rsidRPr="000D255B" w:rsidRDefault="0081729E" w:rsidP="0081729E">
      <w:pPr>
        <w:pStyle w:val="Heading4"/>
      </w:pPr>
      <w:r w:rsidRPr="000D255B">
        <w:lastRenderedPageBreak/>
        <w:t>8.10.2.1</w:t>
      </w:r>
      <w:r w:rsidRPr="000D255B">
        <w:tab/>
        <w:t>RACH aspects</w:t>
      </w:r>
    </w:p>
    <w:p w14:paraId="09135E64" w14:textId="77777777" w:rsidR="0081729E" w:rsidRPr="000D255B" w:rsidRDefault="0081729E" w:rsidP="0081729E">
      <w:pPr>
        <w:pStyle w:val="Comments"/>
      </w:pPr>
      <w:r w:rsidRPr="000D255B">
        <w:t xml:space="preserve">This agenda item </w:t>
      </w:r>
      <w:r>
        <w:t xml:space="preserve">will </w:t>
      </w:r>
      <w:r w:rsidRPr="000D255B">
        <w:t>be deprioritized during this meeting.</w:t>
      </w:r>
      <w:r>
        <w:t xml:space="preserve"> The only discussion will be on resolving the first FFS (and in case the last) in: "</w:t>
      </w:r>
      <w:r w:rsidRPr="00C40D82">
        <w:t>[Post113bis-e][000]</w:t>
      </w:r>
      <w:r>
        <w:t>:</w:t>
      </w:r>
      <w:r w:rsidRPr="00C40D82">
        <w:t xml:space="preserve"> It is FFS whether the UE reports the UE specific TA pre-compensation at the RACH procedure (MSG3 or MSG5) using a MAC CE. Actual content is FFS and also depends on further RAN1 input. Configurability is FFS</w:t>
      </w:r>
      <w:r>
        <w:t>"</w:t>
      </w:r>
    </w:p>
    <w:p w14:paraId="27CF5ED0" w14:textId="77777676" w:rsidR="00B97F58" w:rsidRDefault="00B97F58" w:rsidP="00B97F58">
      <w:pPr>
        <w:pStyle w:val="Doc-title"/>
      </w:pPr>
      <w:r w:rsidRPr="00E274AB">
        <w:rPr>
          <w:rStyle w:val="Hyperlink"/>
        </w:rPr>
        <w:t>R2-2106362</w:t>
      </w:r>
      <w:r>
        <w:tab/>
        <w:t>Discussion On TA report</w:t>
      </w:r>
      <w:r>
        <w:tab/>
        <w:t>Xiaomi, Saumsung, Qualcomm Incorporated, Asia Pacific Telecom, Huawei, HiSilicon, OPPO, Lenovo, Motorola Mobility</w:t>
      </w:r>
      <w:r>
        <w:tab/>
        <w:t>discussion</w:t>
      </w:r>
      <w:r>
        <w:tab/>
        <w:t>Rel-17</w:t>
      </w:r>
    </w:p>
    <w:p w14:paraId="6104E707" w14:textId="1C71AEA3" w:rsidR="00B97F58" w:rsidRDefault="00B97F58" w:rsidP="00B97F58">
      <w:pPr>
        <w:pStyle w:val="Comments"/>
      </w:pPr>
      <w:r w:rsidRPr="00B97F58">
        <w:t>Proposal 1</w:t>
      </w:r>
      <w:r w:rsidRPr="00B97F58">
        <w:tab/>
        <w:t>The UE reports the UE specific TA pre-compensation during RACH procedure in MsgA and, Msg3/ Msg5 using MAC CE</w:t>
      </w:r>
    </w:p>
    <w:p w14:paraId="3A22971A" w14:textId="0D9ED00F" w:rsidR="00B97F58" w:rsidRDefault="009C2C88" w:rsidP="009C2C88">
      <w:pPr>
        <w:pStyle w:val="Doc-text2"/>
        <w:numPr>
          <w:ilvl w:val="0"/>
          <w:numId w:val="14"/>
        </w:numPr>
      </w:pPr>
      <w:r>
        <w:t>Proponents indicate that it's ok to have this mechanism configured or not by the network</w:t>
      </w:r>
    </w:p>
    <w:p w14:paraId="6392B10B" w14:textId="45CF10A7" w:rsidR="009C2C88" w:rsidRDefault="009C2C88" w:rsidP="009C2C88">
      <w:pPr>
        <w:pStyle w:val="Doc-text2"/>
        <w:numPr>
          <w:ilvl w:val="0"/>
          <w:numId w:val="14"/>
        </w:numPr>
      </w:pPr>
      <w:r>
        <w:t>Proponents think there would be no privacy concern to send such information as it would provide only a coarse UE information</w:t>
      </w:r>
    </w:p>
    <w:p w14:paraId="266D2FCA" w14:textId="14466233" w:rsidR="009C2C88" w:rsidRDefault="009C2C88" w:rsidP="009C2C88">
      <w:pPr>
        <w:pStyle w:val="Doc-text2"/>
        <w:numPr>
          <w:ilvl w:val="0"/>
          <w:numId w:val="14"/>
        </w:numPr>
      </w:pPr>
      <w:r>
        <w:t>Ericsson thinks that reporting this during RACH would delay other information like PHR. Would like to wait for RAN1 feedback to our previous LS</w:t>
      </w:r>
      <w:r w:rsidR="00821DD6">
        <w:t>, as they could indicate that the location needs to be sent</w:t>
      </w:r>
    </w:p>
    <w:p w14:paraId="7BBAC521" w14:textId="380FCFD4" w:rsidR="009C2C88" w:rsidRDefault="009C2C88" w:rsidP="009C2C88">
      <w:pPr>
        <w:pStyle w:val="Doc-text2"/>
        <w:numPr>
          <w:ilvl w:val="0"/>
          <w:numId w:val="14"/>
        </w:numPr>
      </w:pPr>
      <w:r>
        <w:t>Samsung thinks there is no security concern</w:t>
      </w:r>
    </w:p>
    <w:p w14:paraId="51A4CCFC" w14:textId="58F4F3B4" w:rsidR="009C2C88" w:rsidRDefault="009C2C88" w:rsidP="009C2C88">
      <w:pPr>
        <w:pStyle w:val="Doc-text2"/>
        <w:numPr>
          <w:ilvl w:val="0"/>
          <w:numId w:val="14"/>
        </w:numPr>
      </w:pPr>
      <w:r>
        <w:t>QC thinks that sending this info in RACH is in RAN2 scope and using MAC CE for this is the normal approach for this kind of information. Xiaomi agrees</w:t>
      </w:r>
    </w:p>
    <w:p w14:paraId="4836167C" w14:textId="41732C9D" w:rsidR="009C2C88" w:rsidRDefault="009C2C88" w:rsidP="009C2C88">
      <w:pPr>
        <w:pStyle w:val="Doc-text2"/>
        <w:numPr>
          <w:ilvl w:val="0"/>
          <w:numId w:val="14"/>
        </w:numPr>
      </w:pPr>
      <w:r>
        <w:t>Nokia think the proposal needs to be revised to clarify that this is under network control.</w:t>
      </w:r>
    </w:p>
    <w:p w14:paraId="6B320602" w14:textId="76E5BD8A" w:rsidR="00821DD6" w:rsidRDefault="00821DD6" w:rsidP="009C2C88">
      <w:pPr>
        <w:pStyle w:val="Doc-text2"/>
        <w:numPr>
          <w:ilvl w:val="0"/>
          <w:numId w:val="14"/>
        </w:numPr>
      </w:pPr>
      <w:r>
        <w:t xml:space="preserve">Huawei support the proposal </w:t>
      </w:r>
    </w:p>
    <w:p w14:paraId="791D5F81" w14:textId="273D76A5" w:rsidR="00821DD6" w:rsidRDefault="00821DD6" w:rsidP="009C2C88">
      <w:pPr>
        <w:pStyle w:val="Doc-text2"/>
        <w:numPr>
          <w:ilvl w:val="0"/>
          <w:numId w:val="14"/>
        </w:numPr>
      </w:pPr>
      <w:r>
        <w:t>Apple would like to wait for RAN1. IDC also thinks we should wait</w:t>
      </w:r>
    </w:p>
    <w:p w14:paraId="54CCFF0C" w14:textId="3F399902" w:rsidR="00821DD6" w:rsidRDefault="00821DD6" w:rsidP="002F1655">
      <w:pPr>
        <w:pStyle w:val="Doc-text2"/>
        <w:numPr>
          <w:ilvl w:val="0"/>
          <w:numId w:val="14"/>
        </w:numPr>
      </w:pPr>
      <w:r>
        <w:t xml:space="preserve">VC suggests: "If enabled by the network, the UE reports information about UE </w:t>
      </w:r>
      <w:r w:rsidRPr="00C40D82">
        <w:t>specific TA pre-</w:t>
      </w:r>
      <w:r w:rsidR="00B8109D">
        <w:t>compensation at the RACH</w:t>
      </w:r>
      <w:r w:rsidRPr="00C40D82">
        <w:t xml:space="preserve"> procedure (</w:t>
      </w:r>
      <w:r>
        <w:t>MSGA/</w:t>
      </w:r>
      <w:r w:rsidRPr="00C40D82">
        <w:t>MSG3 or MSG5) using a MAC CE. Actual content is FFS and also</w:t>
      </w:r>
      <w:r>
        <w:t xml:space="preserve"> depends on further RAN1 input (we can revise this if RAN1 come to a different conclusion in terms of what needs to be conveyed to the NW)"</w:t>
      </w:r>
    </w:p>
    <w:p w14:paraId="576158C8" w14:textId="335C9F9E" w:rsidR="00821DD6" w:rsidRDefault="00821DD6" w:rsidP="00821DD6">
      <w:pPr>
        <w:pStyle w:val="Doc-text2"/>
        <w:numPr>
          <w:ilvl w:val="0"/>
          <w:numId w:val="14"/>
        </w:numPr>
      </w:pPr>
      <w:r>
        <w:t>QC/Huawei/Xiaomi/Samsung/IDC</w:t>
      </w:r>
      <w:r w:rsidR="002F1655">
        <w:t xml:space="preserve"> are</w:t>
      </w:r>
      <w:r>
        <w:t xml:space="preserve"> fine. </w:t>
      </w:r>
    </w:p>
    <w:p w14:paraId="2BC034B4" w14:textId="4A05B642" w:rsidR="00821DD6" w:rsidRDefault="00821DD6" w:rsidP="00821DD6">
      <w:pPr>
        <w:pStyle w:val="Doc-text2"/>
        <w:numPr>
          <w:ilvl w:val="0"/>
          <w:numId w:val="14"/>
        </w:numPr>
      </w:pPr>
      <w:r>
        <w:t>Ericsson, Apple and LG would like to wait for RAN1 but can finally accept this</w:t>
      </w:r>
    </w:p>
    <w:p w14:paraId="569EA919" w14:textId="77777777" w:rsidR="00821DD6" w:rsidRDefault="00821DD6" w:rsidP="00821DD6">
      <w:pPr>
        <w:pStyle w:val="Doc-text2"/>
      </w:pPr>
    </w:p>
    <w:p w14:paraId="1FC9F947" w14:textId="45EA81F3" w:rsidR="00821DD6" w:rsidRDefault="00821DD6" w:rsidP="00821DD6">
      <w:pPr>
        <w:pStyle w:val="Doc-text2"/>
        <w:pBdr>
          <w:top w:val="single" w:sz="4" w:space="1" w:color="auto"/>
          <w:left w:val="single" w:sz="4" w:space="4" w:color="auto"/>
          <w:bottom w:val="single" w:sz="4" w:space="1" w:color="auto"/>
          <w:right w:val="single" w:sz="4" w:space="4" w:color="auto"/>
        </w:pBdr>
      </w:pPr>
      <w:r>
        <w:t>Agreement:</w:t>
      </w:r>
    </w:p>
    <w:p w14:paraId="226CE06D" w14:textId="0865B49E" w:rsidR="00821DD6" w:rsidRDefault="00821DD6" w:rsidP="00821DD6">
      <w:pPr>
        <w:pStyle w:val="Doc-text2"/>
        <w:numPr>
          <w:ilvl w:val="0"/>
          <w:numId w:val="15"/>
        </w:numPr>
        <w:pBdr>
          <w:top w:val="single" w:sz="4" w:space="1" w:color="auto"/>
          <w:left w:val="single" w:sz="4" w:space="4" w:color="auto"/>
          <w:bottom w:val="single" w:sz="4" w:space="1" w:color="auto"/>
          <w:right w:val="single" w:sz="4" w:space="4" w:color="auto"/>
        </w:pBdr>
      </w:pPr>
      <w:r>
        <w:t xml:space="preserve">If enabled by the network, the UE reports information about UE </w:t>
      </w:r>
      <w:r w:rsidRPr="00C40D82">
        <w:t>specific TA pre-</w:t>
      </w:r>
      <w:r w:rsidR="00B8109D">
        <w:t>compensation at the random access</w:t>
      </w:r>
      <w:r w:rsidRPr="00C40D82">
        <w:t xml:space="preserve"> procedure (</w:t>
      </w:r>
      <w:r>
        <w:t>MSGA/</w:t>
      </w:r>
      <w:r w:rsidRPr="00C40D82">
        <w:t>MSG3 or MSG5) using a MAC CE. Actual content is FFS and also</w:t>
      </w:r>
      <w:r>
        <w:t xml:space="preserve"> depends on further RAN1 input (we can revise this </w:t>
      </w:r>
      <w:r w:rsidR="0050597B">
        <w:t xml:space="preserve">whole agreement </w:t>
      </w:r>
      <w:r>
        <w:t>if RAN1 come to a different conclusion in terms of what needs to be conveyed to the NW)</w:t>
      </w:r>
    </w:p>
    <w:p w14:paraId="12DE3DB1" w14:textId="77777777" w:rsidR="00821DD6" w:rsidRDefault="00821DD6" w:rsidP="00821DD6">
      <w:pPr>
        <w:pStyle w:val="Doc-text2"/>
        <w:ind w:left="0" w:firstLine="0"/>
      </w:pPr>
    </w:p>
    <w:p w14:paraId="1DF1879F" w14:textId="77777777" w:rsidR="00821DD6" w:rsidRDefault="00821DD6" w:rsidP="00821DD6">
      <w:pPr>
        <w:pStyle w:val="Doc-text2"/>
      </w:pPr>
    </w:p>
    <w:p w14:paraId="70BDBDAD" w14:textId="0813AB97" w:rsidR="00B97F58" w:rsidRDefault="00B97F58" w:rsidP="00B97F58">
      <w:pPr>
        <w:pStyle w:val="Doc-title"/>
      </w:pPr>
      <w:r w:rsidRPr="00E274AB">
        <w:rPr>
          <w:rStyle w:val="Hyperlink"/>
        </w:rPr>
        <w:t>R2-2106090</w:t>
      </w:r>
      <w:r>
        <w:tab/>
        <w:t>Reporting information about UE specific TA pre-compensation</w:t>
      </w:r>
      <w:r>
        <w:tab/>
        <w:t>Ericsson. Apple</w:t>
      </w:r>
      <w:r>
        <w:tab/>
        <w:t>discussion</w:t>
      </w:r>
      <w:r>
        <w:tab/>
        <w:t>Rel-17</w:t>
      </w:r>
      <w:r>
        <w:tab/>
        <w:t>NR_NTN_solutions-Core</w:t>
      </w:r>
    </w:p>
    <w:p w14:paraId="01739B4E" w14:textId="77777777" w:rsidR="007E03EA" w:rsidRDefault="007E03EA" w:rsidP="007E03EA">
      <w:pPr>
        <w:pStyle w:val="Comments"/>
      </w:pPr>
      <w:r>
        <w:t>Observation 1</w:t>
      </w:r>
      <w:r>
        <w:tab/>
        <w:t>Koffset affects both UL and DL scheduling.</w:t>
      </w:r>
    </w:p>
    <w:p w14:paraId="4B19B7AF" w14:textId="77777777" w:rsidR="007E03EA" w:rsidRDefault="007E03EA" w:rsidP="007E03EA">
      <w:pPr>
        <w:pStyle w:val="Comments"/>
      </w:pPr>
      <w:r>
        <w:t>Observation 2</w:t>
      </w:r>
      <w:r>
        <w:tab/>
        <w:t>For UL where a UE is not experiencing the maximum propagation RTT, the UE reporting the TA/position enables the gNB to adapt Koffset+k2 to match the TA and decrease the delay for all dynamic UL grants and the UL HARQ RTT.</w:t>
      </w:r>
    </w:p>
    <w:p w14:paraId="34A87ED5" w14:textId="77777777" w:rsidR="007E03EA" w:rsidRDefault="007E03EA" w:rsidP="007E03EA">
      <w:pPr>
        <w:pStyle w:val="Comments"/>
      </w:pPr>
      <w:r>
        <w:t>Observation 3</w:t>
      </w:r>
      <w:r>
        <w:tab/>
        <w:t>For DL where a UE is not experiencing the maximum propagation RTT, the UE reporting the TA/position enables the gNB to adapt Koffset+k1 to match the TA and decrease the DL HARQ RTT when DL HARQ feedback is enabled.</w:t>
      </w:r>
    </w:p>
    <w:p w14:paraId="3F16708B" w14:textId="77777777" w:rsidR="007E03EA" w:rsidRDefault="007E03EA" w:rsidP="007E03EA">
      <w:pPr>
        <w:pStyle w:val="Comments"/>
      </w:pPr>
      <w:r>
        <w:t>Observation 4</w:t>
      </w:r>
      <w:r>
        <w:tab/>
        <w:t>A UE may experience different UL delay and UL/DL HARQ RTT as the satellite moves.</w:t>
      </w:r>
    </w:p>
    <w:p w14:paraId="5AE8630E" w14:textId="77777777" w:rsidR="007E03EA" w:rsidRDefault="007E03EA" w:rsidP="007E03EA">
      <w:pPr>
        <w:pStyle w:val="Comments"/>
      </w:pPr>
      <w:r>
        <w:t>Observation 5</w:t>
      </w:r>
      <w:r>
        <w:tab/>
        <w:t>Only UEs not experiencing the maximum propagation RTT have a potential gain from adapting Koffset.</w:t>
      </w:r>
    </w:p>
    <w:p w14:paraId="202CF2C5" w14:textId="77777777" w:rsidR="007E03EA" w:rsidRDefault="007E03EA" w:rsidP="007E03EA">
      <w:pPr>
        <w:pStyle w:val="Comments"/>
      </w:pPr>
      <w:r>
        <w:t>Observation 6</w:t>
      </w:r>
      <w:r>
        <w:tab/>
        <w:t>To minimize the UL scheduling delay and the UL/DL HARQ RTT in a GEO cell with 1 ms slots, up to 21 different Koffset values are needed and up to 7 different Koffset values in a LEO cell. For Higher SCSs the number of Koffset values needed will be even larger.</w:t>
      </w:r>
    </w:p>
    <w:p w14:paraId="776A2B82" w14:textId="77777777" w:rsidR="007E03EA" w:rsidRDefault="007E03EA" w:rsidP="007E03EA">
      <w:pPr>
        <w:pStyle w:val="Comments"/>
      </w:pPr>
      <w:r>
        <w:t>Observation 7</w:t>
      </w:r>
      <w:r>
        <w:tab/>
        <w:t>Not all UEs in a cell and not all cells of a satellite will have a gain by adapting Koffset compared to all UEs in a cell using the same Koffset.</w:t>
      </w:r>
    </w:p>
    <w:p w14:paraId="3F14000E" w14:textId="77777777" w:rsidR="007E03EA" w:rsidRDefault="007E03EA" w:rsidP="007E03EA">
      <w:pPr>
        <w:pStyle w:val="Comments"/>
      </w:pPr>
      <w:r>
        <w:t>Observation 8</w:t>
      </w:r>
      <w:r>
        <w:tab/>
        <w:t>The UE reported TA can be used to accurately estimate the UE position.</w:t>
      </w:r>
    </w:p>
    <w:p w14:paraId="7D52ED3A" w14:textId="77777777" w:rsidR="007E03EA" w:rsidRDefault="007E03EA" w:rsidP="007E03EA">
      <w:pPr>
        <w:pStyle w:val="Comments"/>
      </w:pPr>
      <w:r>
        <w:t>Observation 9</w:t>
      </w:r>
      <w:r>
        <w:tab/>
        <w:t>Reporting TA and TA drift will give faster estimation of UE position.</w:t>
      </w:r>
    </w:p>
    <w:p w14:paraId="7163C998" w14:textId="77777777" w:rsidR="007E03EA" w:rsidRDefault="007E03EA" w:rsidP="007E03EA">
      <w:pPr>
        <w:pStyle w:val="Comments"/>
      </w:pPr>
      <w:r>
        <w:t>Observation 10</w:t>
      </w:r>
      <w:r>
        <w:tab/>
        <w:t>Reporting TA or UE position in a MAC CE will enable any entity to estimate the UE position.</w:t>
      </w:r>
    </w:p>
    <w:p w14:paraId="1C39D26B" w14:textId="77777777" w:rsidR="007E03EA" w:rsidRDefault="007E03EA" w:rsidP="007E03EA">
      <w:pPr>
        <w:pStyle w:val="Comments"/>
      </w:pPr>
      <w:r>
        <w:t>Proposal 1</w:t>
      </w:r>
      <w:r>
        <w:tab/>
        <w:t>If the UE shall report during random access, then the UE reporting of information about UE specific TA pre-compensation uses MAC CE signalling.</w:t>
      </w:r>
    </w:p>
    <w:p w14:paraId="714A12A2" w14:textId="77777777" w:rsidR="007E03EA" w:rsidRDefault="007E03EA" w:rsidP="007E03EA">
      <w:pPr>
        <w:pStyle w:val="Comments"/>
      </w:pPr>
      <w:r>
        <w:t>Proposal 2</w:t>
      </w:r>
      <w:r>
        <w:tab/>
        <w:t>If the UE shall report after random access, then the UE reporting of information about UE specific TA pre-compensation uses RRC signalling after security has been activated.</w:t>
      </w:r>
    </w:p>
    <w:p w14:paraId="41B9C0CB" w14:textId="77777777" w:rsidR="007E03EA" w:rsidRDefault="007E03EA" w:rsidP="007E03EA">
      <w:pPr>
        <w:pStyle w:val="Comments"/>
      </w:pPr>
      <w:r>
        <w:t>Observation 11</w:t>
      </w:r>
      <w:r>
        <w:tab/>
        <w:t>With the UE position and the satellite ephemeris, the gNB can predict TA variations with less signalling than the UE reporting TA or TA+TA drift.</w:t>
      </w:r>
    </w:p>
    <w:p w14:paraId="0E2613FA" w14:textId="77777777" w:rsidR="007E03EA" w:rsidRDefault="007E03EA" w:rsidP="007E03EA">
      <w:pPr>
        <w:pStyle w:val="Comments"/>
      </w:pPr>
      <w:r>
        <w:t>Observation 12</w:t>
      </w:r>
      <w:r>
        <w:tab/>
        <w:t>If MAC CE is used for Koffset signalling there will be a delay, of about one HARQ RTT plus 3 slots, before a new Koffset takes effect.</w:t>
      </w:r>
    </w:p>
    <w:p w14:paraId="65D90455" w14:textId="77777777" w:rsidR="007E03EA" w:rsidRDefault="007E03EA" w:rsidP="007E03EA">
      <w:pPr>
        <w:pStyle w:val="Comments"/>
      </w:pPr>
      <w:r>
        <w:t>Observation 13</w:t>
      </w:r>
      <w:r>
        <w:tab/>
        <w:t>If RRC is used for Koffset signalling there will be a delay, longer than if MAC CE is used, before a new Koffset takes effect.</w:t>
      </w:r>
    </w:p>
    <w:p w14:paraId="518818A7" w14:textId="77777777" w:rsidR="007E03EA" w:rsidRDefault="007E03EA" w:rsidP="007E03EA">
      <w:pPr>
        <w:pStyle w:val="Comments"/>
      </w:pPr>
      <w:r>
        <w:lastRenderedPageBreak/>
        <w:t>Observation 14</w:t>
      </w:r>
      <w:r>
        <w:tab/>
        <w:t>In connected mode, for cases where the UE has very little data to transmit or receive, the UE may finish the transmission/reception before an updated Koffset takes effect.</w:t>
      </w:r>
    </w:p>
    <w:p w14:paraId="6D26AE75" w14:textId="77777777" w:rsidR="007E03EA" w:rsidRDefault="007E03EA" w:rsidP="007E03EA">
      <w:pPr>
        <w:pStyle w:val="Comments"/>
      </w:pPr>
      <w:r>
        <w:t>Observation 15</w:t>
      </w:r>
      <w:r>
        <w:tab/>
        <w:t>For both Msg3 and Msg5, coverage is an issue. Adding to the TB size may require increased frequency resources, and for Msg5 to increased delay as the gNB may need to segment the transmission.</w:t>
      </w:r>
    </w:p>
    <w:p w14:paraId="7FFFBF01" w14:textId="77777777" w:rsidR="007E03EA" w:rsidRDefault="007E03EA" w:rsidP="007E03EA">
      <w:pPr>
        <w:pStyle w:val="Comments"/>
      </w:pPr>
      <w:r>
        <w:t>Proposal 3</w:t>
      </w:r>
      <w:r>
        <w:tab/>
        <w:t>The UE shall not report information about UE specific TA pre-compensation during random access.</w:t>
      </w:r>
    </w:p>
    <w:p w14:paraId="114F76FD" w14:textId="77777777" w:rsidR="007E03EA" w:rsidRDefault="007E03EA" w:rsidP="007E03EA">
      <w:pPr>
        <w:pStyle w:val="Comments"/>
      </w:pPr>
      <w:r>
        <w:t>Observation 16</w:t>
      </w:r>
      <w:r>
        <w:tab/>
        <w:t>With earth moving cells, each cell can broadcast a Koffset that will not need to be changed.</w:t>
      </w:r>
    </w:p>
    <w:p w14:paraId="3094717F" w14:textId="77777777" w:rsidR="007E03EA" w:rsidRDefault="007E03EA" w:rsidP="007E03EA">
      <w:pPr>
        <w:pStyle w:val="Comments"/>
      </w:pPr>
      <w:r>
        <w:t>Observation 17</w:t>
      </w:r>
      <w:r>
        <w:tab/>
        <w:t>With earth fixed cells, the maximum propagation RTT in the cell and the differential delay within the cell will change when the satellite moves.</w:t>
      </w:r>
    </w:p>
    <w:p w14:paraId="49D2E7B5" w14:textId="77777777" w:rsidR="007E03EA" w:rsidRDefault="007E03EA" w:rsidP="007E03EA">
      <w:pPr>
        <w:pStyle w:val="Comments"/>
      </w:pPr>
      <w:r>
        <w:t>Observation 18</w:t>
      </w:r>
      <w:r>
        <w:tab/>
        <w:t>With earth fixed cells, updating the broadcasted Koffset is difficult as gNB may not know when each UE reads the system information, or it causes increased signalling and UE power consumption.</w:t>
      </w:r>
    </w:p>
    <w:p w14:paraId="3B0FEB0A" w14:textId="77777777" w:rsidR="007E03EA" w:rsidRDefault="007E03EA" w:rsidP="007E03EA">
      <w:pPr>
        <w:pStyle w:val="Comments"/>
      </w:pPr>
      <w:r>
        <w:t>Observation 19</w:t>
      </w:r>
      <w:r>
        <w:tab/>
        <w:t>With earth fixed cells, the Koffset broadcasted in a cell can match the maximum propagation RTT that will be experienced by any UE in the cell during the total time that the satellite coverage the cell.</w:t>
      </w:r>
    </w:p>
    <w:p w14:paraId="6CB8A1C4" w14:textId="77777777" w:rsidR="007E03EA" w:rsidRDefault="007E03EA" w:rsidP="007E03EA">
      <w:pPr>
        <w:pStyle w:val="Comments"/>
      </w:pPr>
      <w:r>
        <w:t>Observation 20</w:t>
      </w:r>
      <w:r>
        <w:tab/>
        <w:t>The network impact from handling UE specific Koffset will lead to spectral efficiency loss and lower QoS fulfilment.</w:t>
      </w:r>
    </w:p>
    <w:p w14:paraId="0222D2D2" w14:textId="77777777" w:rsidR="007E03EA" w:rsidRDefault="007E03EA" w:rsidP="007E03EA">
      <w:pPr>
        <w:pStyle w:val="Comments"/>
      </w:pPr>
      <w:r>
        <w:t>Proposal 4</w:t>
      </w:r>
      <w:r>
        <w:tab/>
        <w:t>The UE shall not report information about UE specific TA pre-compensation to the gNB.</w:t>
      </w:r>
    </w:p>
    <w:p w14:paraId="0CFE6416" w14:textId="77777777" w:rsidR="007E03EA" w:rsidRDefault="007E03EA" w:rsidP="007E03EA">
      <w:pPr>
        <w:pStyle w:val="Comments"/>
      </w:pPr>
      <w:r>
        <w:t>Proposal 5</w:t>
      </w:r>
      <w:r>
        <w:tab/>
        <w:t>If Proposal 4 is not agreed, then the UE reporting of information about UE specific TA pre-compensation shall be under network control.</w:t>
      </w:r>
    </w:p>
    <w:p w14:paraId="141FECE2" w14:textId="1CCAD4E6" w:rsidR="00B97F58" w:rsidRDefault="007E03EA" w:rsidP="007E03EA">
      <w:pPr>
        <w:pStyle w:val="Comments"/>
      </w:pPr>
      <w:r>
        <w:t>Proposal 6</w:t>
      </w:r>
      <w:r>
        <w:tab/>
        <w:t>If Proposal 4 nor Proposal 3 is agreed, then reporting TA during random access shall be under network control.</w:t>
      </w:r>
    </w:p>
    <w:p w14:paraId="11186A96" w14:textId="77777777" w:rsidR="00B97F58" w:rsidRPr="00B97F58" w:rsidRDefault="00B97F58" w:rsidP="00B97F58">
      <w:pPr>
        <w:pStyle w:val="Doc-text2"/>
      </w:pPr>
    </w:p>
    <w:p w14:paraId="4718D5F4" w14:textId="24F24E41" w:rsidR="0081729E" w:rsidRDefault="0081729E" w:rsidP="0081729E">
      <w:pPr>
        <w:pStyle w:val="Doc-title"/>
      </w:pPr>
      <w:r w:rsidRPr="00E274AB">
        <w:rPr>
          <w:rStyle w:val="Hyperlink"/>
        </w:rPr>
        <w:t>R2-2104812</w:t>
      </w:r>
      <w:r>
        <w:tab/>
        <w:t>Discussion on RACH in NTN</w:t>
      </w:r>
      <w:r>
        <w:tab/>
        <w:t>OPPO</w:t>
      </w:r>
      <w:r>
        <w:tab/>
        <w:t>discussion</w:t>
      </w:r>
      <w:r>
        <w:tab/>
        <w:t>Rel-17</w:t>
      </w:r>
      <w:r>
        <w:tab/>
        <w:t>NR_NTN_solutions-Core</w:t>
      </w:r>
    </w:p>
    <w:p w14:paraId="1ED4D140" w14:textId="61BDED67" w:rsidR="0081729E" w:rsidRDefault="0081729E" w:rsidP="0081729E">
      <w:pPr>
        <w:pStyle w:val="Doc-title"/>
      </w:pPr>
      <w:r w:rsidRPr="00E274AB">
        <w:rPr>
          <w:rStyle w:val="Hyperlink"/>
        </w:rPr>
        <w:t>R2-2104966</w:t>
      </w:r>
      <w:r>
        <w:tab/>
        <w:t>Discussion on UE-specific TA report</w:t>
      </w:r>
      <w:r>
        <w:tab/>
        <w:t>Asia Pacific Telecom, FGI</w:t>
      </w:r>
      <w:r>
        <w:tab/>
        <w:t>discussion</w:t>
      </w:r>
    </w:p>
    <w:p w14:paraId="656C5565" w14:textId="70A74B82" w:rsidR="0081729E" w:rsidRDefault="0081729E" w:rsidP="0081729E">
      <w:pPr>
        <w:pStyle w:val="Doc-title"/>
      </w:pPr>
      <w:r w:rsidRPr="00E274AB">
        <w:rPr>
          <w:rStyle w:val="Hyperlink"/>
        </w:rPr>
        <w:t>R2-2105118</w:t>
      </w:r>
      <w:r>
        <w:tab/>
        <w:t>On reporting UE specific TA pre-compensation during RACH in NTN</w:t>
      </w:r>
      <w:r>
        <w:tab/>
        <w:t>Apple</w:t>
      </w:r>
      <w:r>
        <w:tab/>
        <w:t>discussion</w:t>
      </w:r>
      <w:r>
        <w:tab/>
        <w:t>Rel-17</w:t>
      </w:r>
      <w:r>
        <w:tab/>
        <w:t>NR_NTN_solutions-Core</w:t>
      </w:r>
    </w:p>
    <w:p w14:paraId="0814F908" w14:textId="304FBD74" w:rsidR="0081729E" w:rsidRDefault="0081729E" w:rsidP="0081729E">
      <w:pPr>
        <w:pStyle w:val="Doc-title"/>
      </w:pPr>
      <w:r w:rsidRPr="00E274AB">
        <w:rPr>
          <w:rStyle w:val="Hyperlink"/>
        </w:rPr>
        <w:t>R2-2105199</w:t>
      </w:r>
      <w:r>
        <w:tab/>
        <w:t>Discussion of RACH in NTN</w:t>
      </w:r>
      <w:r>
        <w:tab/>
        <w:t>China Telecommunication</w:t>
      </w:r>
      <w:r>
        <w:tab/>
        <w:t>discussion</w:t>
      </w:r>
      <w:r>
        <w:tab/>
        <w:t>Rel-17</w:t>
      </w:r>
      <w:r>
        <w:tab/>
        <w:t>NR_NTN_solutions-Core</w:t>
      </w:r>
    </w:p>
    <w:p w14:paraId="27A26C9E" w14:textId="415F2B01" w:rsidR="0081729E" w:rsidRDefault="0081729E" w:rsidP="0081729E">
      <w:pPr>
        <w:pStyle w:val="Doc-title"/>
      </w:pPr>
      <w:r w:rsidRPr="00E274AB">
        <w:rPr>
          <w:rStyle w:val="Hyperlink"/>
        </w:rPr>
        <w:t>R2-2105381</w:t>
      </w:r>
      <w:r>
        <w:tab/>
        <w:t>Discussion on LCH-based RA type selection</w:t>
      </w:r>
      <w:r>
        <w:tab/>
        <w:t>ASUSTeK</w:t>
      </w:r>
      <w:r>
        <w:tab/>
        <w:t>discussion</w:t>
      </w:r>
      <w:r>
        <w:tab/>
        <w:t>Rel-17</w:t>
      </w:r>
      <w:r>
        <w:tab/>
        <w:t>NR_NTN_solutions-Core</w:t>
      </w:r>
    </w:p>
    <w:p w14:paraId="1D2DB288" w14:textId="06E0EF9A" w:rsidR="0081729E" w:rsidRDefault="0081729E" w:rsidP="0081729E">
      <w:pPr>
        <w:pStyle w:val="Doc-title"/>
      </w:pPr>
      <w:r w:rsidRPr="00E274AB">
        <w:rPr>
          <w:rStyle w:val="Hyperlink"/>
        </w:rPr>
        <w:t>R2-2105382</w:t>
      </w:r>
      <w:r>
        <w:tab/>
        <w:t>BSR over 2-step RA</w:t>
      </w:r>
      <w:r>
        <w:tab/>
        <w:t>ASUSTeK</w:t>
      </w:r>
      <w:r>
        <w:tab/>
        <w:t>discussion</w:t>
      </w:r>
      <w:r>
        <w:tab/>
        <w:t>Rel-17</w:t>
      </w:r>
      <w:r>
        <w:tab/>
        <w:t>NR_NTN_solutions-Core</w:t>
      </w:r>
    </w:p>
    <w:p w14:paraId="7D26C9AB" w14:textId="1080DE38" w:rsidR="0081729E" w:rsidRDefault="0081729E" w:rsidP="0081729E">
      <w:pPr>
        <w:pStyle w:val="Doc-title"/>
      </w:pPr>
      <w:r w:rsidRPr="00E274AB">
        <w:rPr>
          <w:rStyle w:val="Hyperlink"/>
        </w:rPr>
        <w:t>R2-2105412</w:t>
      </w:r>
      <w:r>
        <w:tab/>
        <w:t>On RACH aspects for NTN</w:t>
      </w:r>
      <w:r>
        <w:tab/>
        <w:t>Nokia, Nokia Shanghai Bell</w:t>
      </w:r>
      <w:r>
        <w:tab/>
        <w:t>discussion</w:t>
      </w:r>
      <w:r>
        <w:tab/>
        <w:t>Rel-17</w:t>
      </w:r>
      <w:r>
        <w:tab/>
        <w:t>NR_NTN_solutions-Core</w:t>
      </w:r>
    </w:p>
    <w:p w14:paraId="5413A326" w14:textId="4D347FE5" w:rsidR="0081729E" w:rsidRDefault="0081729E" w:rsidP="0081729E">
      <w:pPr>
        <w:pStyle w:val="Doc-title"/>
      </w:pPr>
      <w:r w:rsidRPr="00E274AB">
        <w:rPr>
          <w:rStyle w:val="Hyperlink"/>
        </w:rPr>
        <w:t>R2-2105817</w:t>
      </w:r>
      <w:r>
        <w:tab/>
        <w:t>Considerations on new criteria for RA type selection</w:t>
      </w:r>
      <w:r>
        <w:tab/>
        <w:t>Lenovo, Motorola Mobility</w:t>
      </w:r>
      <w:r>
        <w:tab/>
        <w:t>discussion</w:t>
      </w:r>
      <w:r>
        <w:tab/>
        <w:t>Rel-17</w:t>
      </w:r>
    </w:p>
    <w:p w14:paraId="1066D6BA" w14:textId="1B00AC6D" w:rsidR="0081729E" w:rsidRDefault="0081729E" w:rsidP="0081729E">
      <w:pPr>
        <w:pStyle w:val="Doc-title"/>
      </w:pPr>
      <w:r w:rsidRPr="00E274AB">
        <w:rPr>
          <w:rStyle w:val="Hyperlink"/>
        </w:rPr>
        <w:t>R2-2106015</w:t>
      </w:r>
      <w:r>
        <w:tab/>
        <w:t>NTN Remaining RACH issues</w:t>
      </w:r>
      <w:r>
        <w:tab/>
        <w:t>NEC Telecom MODUS Ltd.</w:t>
      </w:r>
      <w:r>
        <w:tab/>
        <w:t>discussion</w:t>
      </w:r>
    </w:p>
    <w:p w14:paraId="78090C1F" w14:textId="4F20C5C6" w:rsidR="0081729E" w:rsidRDefault="0081729E" w:rsidP="0081729E">
      <w:pPr>
        <w:pStyle w:val="Doc-title"/>
      </w:pPr>
      <w:r w:rsidRPr="00E274AB">
        <w:rPr>
          <w:rStyle w:val="Hyperlink"/>
        </w:rPr>
        <w:t>R2-2106197</w:t>
      </w:r>
      <w:r>
        <w:tab/>
        <w:t>Discussion on RACH and TA report aspects</w:t>
      </w:r>
      <w:r>
        <w:tab/>
        <w:t>LG Electronics Inc.</w:t>
      </w:r>
      <w:r>
        <w:tab/>
        <w:t>discussion</w:t>
      </w:r>
      <w:r>
        <w:tab/>
        <w:t>NR_NTN_solutions-Core</w:t>
      </w:r>
    </w:p>
    <w:p w14:paraId="6C0B114B" w14:textId="18410153" w:rsidR="0081729E" w:rsidRDefault="0081729E" w:rsidP="0081729E">
      <w:pPr>
        <w:pStyle w:val="Doc-title"/>
      </w:pPr>
      <w:r w:rsidRPr="00E274AB">
        <w:rPr>
          <w:rStyle w:val="Hyperlink"/>
        </w:rPr>
        <w:t>R2-2106385</w:t>
      </w:r>
      <w:r>
        <w:tab/>
        <w:t>NTN MAC enhancements</w:t>
      </w:r>
      <w:r>
        <w:tab/>
        <w:t>Convida Wireless</w:t>
      </w:r>
      <w:r>
        <w:tab/>
        <w:t>discussion</w:t>
      </w:r>
    </w:p>
    <w:p w14:paraId="7FA35EAE" w14:textId="77777777" w:rsidR="0081729E" w:rsidRDefault="0081729E" w:rsidP="0081729E">
      <w:pPr>
        <w:pStyle w:val="Doc-title"/>
      </w:pPr>
    </w:p>
    <w:p w14:paraId="397443E7" w14:textId="77777777" w:rsidR="0081729E" w:rsidRPr="0099317D" w:rsidRDefault="0081729E" w:rsidP="0081729E">
      <w:pPr>
        <w:pStyle w:val="Doc-text2"/>
      </w:pPr>
    </w:p>
    <w:p w14:paraId="3C5DD726" w14:textId="77777777" w:rsidR="0081729E" w:rsidRPr="000D255B" w:rsidRDefault="0081729E" w:rsidP="0081729E">
      <w:pPr>
        <w:pStyle w:val="Heading4"/>
      </w:pPr>
      <w:r w:rsidRPr="000D255B">
        <w:t>8.10.2.2</w:t>
      </w:r>
      <w:r w:rsidRPr="000D255B">
        <w:tab/>
        <w:t>Other MAC aspects</w:t>
      </w:r>
    </w:p>
    <w:p w14:paraId="7713ABA9" w14:textId="77777777" w:rsidR="0081729E" w:rsidRDefault="0081729E" w:rsidP="0081729E">
      <w:pPr>
        <w:pStyle w:val="Comments"/>
      </w:pPr>
      <w:r>
        <w:t>The discussion will focus on possible different behaviours per UL HARQ process, including possible LCP restrictions.</w:t>
      </w:r>
    </w:p>
    <w:p w14:paraId="0C587D73" w14:textId="77777777" w:rsidR="009C2930" w:rsidRDefault="009C2930" w:rsidP="0081729E">
      <w:pPr>
        <w:pStyle w:val="Doc-title"/>
      </w:pPr>
    </w:p>
    <w:p w14:paraId="320226F4" w14:textId="78CED4AC" w:rsidR="009C2930" w:rsidRPr="009C2930" w:rsidRDefault="009C2930" w:rsidP="009C2930">
      <w:pPr>
        <w:pStyle w:val="Doc-title"/>
      </w:pPr>
      <w:r w:rsidRPr="00E274AB">
        <w:rPr>
          <w:rStyle w:val="Hyperlink"/>
          <w:shd w:val="clear" w:color="auto" w:fill="FFFFFF"/>
        </w:rPr>
        <w:t>R2-2106488</w:t>
      </w:r>
      <w:r>
        <w:rPr>
          <w:shd w:val="clear" w:color="auto" w:fill="FFFFFF"/>
        </w:rPr>
        <w:tab/>
      </w:r>
      <w:r w:rsidRPr="001D7EB2">
        <w:rPr>
          <w:sz w:val="22"/>
          <w:szCs w:val="22"/>
        </w:rPr>
        <w:t>[Pre114-e][103][NTN] Summary 8.10.2.2 - Other MAC aspects</w:t>
      </w:r>
      <w:r>
        <w:rPr>
          <w:sz w:val="22"/>
          <w:szCs w:val="22"/>
        </w:rPr>
        <w:tab/>
        <w:t>InterDigital</w:t>
      </w:r>
      <w:r>
        <w:rPr>
          <w:sz w:val="22"/>
          <w:szCs w:val="22"/>
        </w:rPr>
        <w:tab/>
      </w:r>
      <w:r>
        <w:t>discussion</w:t>
      </w:r>
      <w:r>
        <w:tab/>
        <w:t>Rel-17</w:t>
      </w:r>
      <w:r>
        <w:tab/>
        <w:t>NR_NTN_solutions-Core</w:t>
      </w:r>
    </w:p>
    <w:p w14:paraId="52663C7E" w14:textId="77777777" w:rsidR="00C322CF" w:rsidRDefault="00C322CF" w:rsidP="00C322CF">
      <w:pPr>
        <w:pStyle w:val="Comments"/>
      </w:pPr>
      <w:r>
        <w:t>Proposal 1:</w:t>
      </w:r>
      <w:r>
        <w:tab/>
        <w:t>The following configurations are supported for drx-HARQ-RTT-TimerUL in NTN per HARQ process: 1) Timer length is extended by offset; 2) Timer set to zero; and 3) Timer disabled (i.e. not started).</w:t>
      </w:r>
    </w:p>
    <w:p w14:paraId="3FC4508C" w14:textId="276CD517" w:rsidR="00B8109D" w:rsidRDefault="00B8109D" w:rsidP="00B8109D">
      <w:pPr>
        <w:pStyle w:val="Doc-text2"/>
        <w:numPr>
          <w:ilvl w:val="0"/>
          <w:numId w:val="14"/>
        </w:numPr>
      </w:pPr>
      <w:r>
        <w:t xml:space="preserve">QC wonders whether we need both option 2 and 3. IDC thinks there are minor differences </w:t>
      </w:r>
    </w:p>
    <w:p w14:paraId="0A605331" w14:textId="36D1D6BE" w:rsidR="00B8109D" w:rsidRDefault="0050597B" w:rsidP="00B8109D">
      <w:pPr>
        <w:pStyle w:val="Doc-text2"/>
        <w:numPr>
          <w:ilvl w:val="0"/>
          <w:numId w:val="14"/>
        </w:numPr>
      </w:pPr>
      <w:r>
        <w:t>Samsung wants to clarify th</w:t>
      </w:r>
      <w:r w:rsidR="002F1655">
        <w:t>at this is not related to enabl</w:t>
      </w:r>
      <w:r>
        <w:t>ing/disabling HARQ feedback</w:t>
      </w:r>
    </w:p>
    <w:p w14:paraId="269BBD92" w14:textId="266B57FE" w:rsidR="00B8109D" w:rsidRDefault="0050597B" w:rsidP="00C322CF">
      <w:pPr>
        <w:pStyle w:val="Doc-text2"/>
        <w:numPr>
          <w:ilvl w:val="0"/>
          <w:numId w:val="14"/>
        </w:numPr>
      </w:pPr>
      <w:r>
        <w:t>Huawei agrees there is a difference between 2 and 3 and both should be kept. Nokia agrees</w:t>
      </w:r>
    </w:p>
    <w:p w14:paraId="5E24B0CF" w14:textId="18EAF0E0" w:rsidR="002124EE" w:rsidRDefault="002124EE" w:rsidP="002124EE">
      <w:pPr>
        <w:pStyle w:val="Doc-text2"/>
        <w:numPr>
          <w:ilvl w:val="0"/>
          <w:numId w:val="12"/>
        </w:numPr>
      </w:pPr>
      <w:r w:rsidRPr="002124EE">
        <w:t>The following options are supported for drx-HARQ-RTT-TimerUL in NTN per HARQ process: 1) Timer length is extended by offset; 2) Timer set to zero and/or 3) Timer disabled (i.e. not started). FFS if this is based on explicit configuration or not. We can also come back to see whether both 2 and 3 are needed.</w:t>
      </w:r>
    </w:p>
    <w:p w14:paraId="372B98EC" w14:textId="77777777" w:rsidR="00C322CF" w:rsidRDefault="00C322CF" w:rsidP="00C322CF">
      <w:pPr>
        <w:pStyle w:val="Comments"/>
      </w:pPr>
      <w:r>
        <w:t>Proposal 2:</w:t>
      </w:r>
      <w:r>
        <w:tab/>
        <w:t>RAN2 working assumption: offset for drx-HARQ-RTT-TimerUL is equal to UE-gNB RTT (if RAN1 decides something that requires to change this we can revisit it as in DL).</w:t>
      </w:r>
    </w:p>
    <w:p w14:paraId="7F1B6AF6" w14:textId="0265093A" w:rsidR="0050597B" w:rsidRDefault="002A5A2B" w:rsidP="002A5A2B">
      <w:pPr>
        <w:pStyle w:val="Doc-text2"/>
        <w:numPr>
          <w:ilvl w:val="0"/>
          <w:numId w:val="14"/>
        </w:numPr>
      </w:pPr>
      <w:r>
        <w:t>Ericsson sees some issues with this as the UE would have to update it every time. The concern is the same as for the DL</w:t>
      </w:r>
    </w:p>
    <w:p w14:paraId="0171B623" w14:textId="52752FD5" w:rsidR="002A5A2B" w:rsidRDefault="002A5A2B" w:rsidP="002A5A2B">
      <w:pPr>
        <w:pStyle w:val="Doc-text2"/>
        <w:numPr>
          <w:ilvl w:val="0"/>
          <w:numId w:val="14"/>
        </w:numPr>
      </w:pPr>
      <w:r>
        <w:lastRenderedPageBreak/>
        <w:t>QC is fine. Oppo thinks we should align with DL</w:t>
      </w:r>
    </w:p>
    <w:p w14:paraId="74B8ECE5" w14:textId="58365A94" w:rsidR="002A5A2B" w:rsidRDefault="002A5A2B" w:rsidP="002A5A2B">
      <w:pPr>
        <w:pStyle w:val="Doc-text2"/>
        <w:numPr>
          <w:ilvl w:val="0"/>
          <w:numId w:val="12"/>
        </w:numPr>
      </w:pPr>
      <w:r>
        <w:t>Continue offline</w:t>
      </w:r>
    </w:p>
    <w:p w14:paraId="1E9665D6" w14:textId="77777777" w:rsidR="00C322CF" w:rsidRDefault="00C322CF" w:rsidP="00C322CF">
      <w:pPr>
        <w:pStyle w:val="Comments"/>
      </w:pPr>
      <w:r>
        <w:t>Proposal 3:</w:t>
      </w:r>
      <w:r>
        <w:tab/>
        <w:t>RAN2 to discuss whether value of drx-HARQ-RTT-TimerUL is connected to UL HARQ retransmission scheme (e.g. as in DL for HARQ feedback enabled/disabled).</w:t>
      </w:r>
    </w:p>
    <w:p w14:paraId="6DFB7A24" w14:textId="0ADE75E0" w:rsidR="002124EE" w:rsidRDefault="002124EE" w:rsidP="00C322CF">
      <w:pPr>
        <w:pStyle w:val="Doc-text2"/>
        <w:numPr>
          <w:ilvl w:val="0"/>
          <w:numId w:val="12"/>
        </w:numPr>
      </w:pPr>
      <w:r>
        <w:t>Continue offline</w:t>
      </w:r>
    </w:p>
    <w:p w14:paraId="0ACD7CE4" w14:textId="77777777" w:rsidR="00C322CF" w:rsidRDefault="00C322CF" w:rsidP="00C322CF">
      <w:pPr>
        <w:pStyle w:val="Comments"/>
      </w:pPr>
      <w:r>
        <w:t>Proposal 4:</w:t>
      </w:r>
      <w:r>
        <w:tab/>
        <w:t>Which drx-HARQ-RTT-TimerUL value is applied for each HARQ process is up to network implementation (e.g. to support NW scheduling strategy to avoid HARQ stalling).</w:t>
      </w:r>
    </w:p>
    <w:p w14:paraId="5CABD723" w14:textId="15ECB1C9" w:rsidR="002A5A2B" w:rsidRDefault="002A5A2B" w:rsidP="002A5A2B">
      <w:pPr>
        <w:pStyle w:val="Doc-text2"/>
        <w:numPr>
          <w:ilvl w:val="0"/>
          <w:numId w:val="14"/>
        </w:numPr>
      </w:pPr>
      <w:r>
        <w:t xml:space="preserve">Xiaomi </w:t>
      </w:r>
      <w:r w:rsidR="00F013A3">
        <w:t>cannot agree on this as this imply explicit configuration</w:t>
      </w:r>
    </w:p>
    <w:p w14:paraId="082780B1" w14:textId="01452BF8" w:rsidR="002124EE" w:rsidRDefault="002124EE" w:rsidP="002124EE">
      <w:pPr>
        <w:pStyle w:val="Doc-text2"/>
        <w:numPr>
          <w:ilvl w:val="0"/>
          <w:numId w:val="12"/>
        </w:numPr>
      </w:pPr>
      <w:r>
        <w:t>Continue offline</w:t>
      </w:r>
    </w:p>
    <w:p w14:paraId="083CE882" w14:textId="77777777" w:rsidR="00C322CF" w:rsidRDefault="00C322CF" w:rsidP="00C322CF">
      <w:pPr>
        <w:pStyle w:val="Comments"/>
      </w:pPr>
      <w:r>
        <w:t>Proposal 5:</w:t>
      </w:r>
      <w:r>
        <w:tab/>
        <w:t>RAN2 to discuss whether indication of HARQ retransmission scheme is: 1) via semi-static RRC configuration; 2) determined implicitly, e.g. via current HARQ RTT Timer behaviour; 3) via DCI; or 4) not needed.</w:t>
      </w:r>
    </w:p>
    <w:p w14:paraId="55B48782" w14:textId="2FCDC27F" w:rsidR="002124EE" w:rsidRDefault="002124EE" w:rsidP="00C322CF">
      <w:pPr>
        <w:pStyle w:val="Doc-text2"/>
        <w:numPr>
          <w:ilvl w:val="0"/>
          <w:numId w:val="12"/>
        </w:numPr>
      </w:pPr>
      <w:r>
        <w:t>Continue offline</w:t>
      </w:r>
    </w:p>
    <w:p w14:paraId="23B0871D" w14:textId="77777777" w:rsidR="00C322CF" w:rsidRDefault="00C322CF" w:rsidP="00C322CF">
      <w:pPr>
        <w:pStyle w:val="Comments"/>
      </w:pPr>
      <w:r>
        <w:t>Proposal 6:</w:t>
      </w:r>
      <w:r>
        <w:tab/>
        <w:t>If RAN2 agrees to indication of HARQ retransmission scheme, granularity of indication is per HARQ process</w:t>
      </w:r>
    </w:p>
    <w:p w14:paraId="03AB3CA9" w14:textId="6E0EEEF2" w:rsidR="002124EE" w:rsidRDefault="002124EE" w:rsidP="00C322CF">
      <w:pPr>
        <w:pStyle w:val="Doc-text2"/>
        <w:numPr>
          <w:ilvl w:val="0"/>
          <w:numId w:val="12"/>
        </w:numPr>
      </w:pPr>
      <w:r>
        <w:t>Continue offline</w:t>
      </w:r>
    </w:p>
    <w:p w14:paraId="463C2CBD" w14:textId="77777777" w:rsidR="00C322CF" w:rsidRDefault="00C322CF" w:rsidP="00C322CF">
      <w:pPr>
        <w:pStyle w:val="Comments"/>
      </w:pPr>
      <w:r>
        <w:t>Proposal 7:</w:t>
      </w:r>
      <w:r>
        <w:tab/>
        <w:t xml:space="preserve">No new CG-specific LCP restriction is introduced for NTN. </w:t>
      </w:r>
    </w:p>
    <w:p w14:paraId="4DF1A55C" w14:textId="72672F7A" w:rsidR="002124EE" w:rsidRDefault="002124EE" w:rsidP="00C322CF">
      <w:pPr>
        <w:pStyle w:val="Doc-text2"/>
        <w:numPr>
          <w:ilvl w:val="0"/>
          <w:numId w:val="12"/>
        </w:numPr>
      </w:pPr>
      <w:r>
        <w:t>Continue offline</w:t>
      </w:r>
    </w:p>
    <w:p w14:paraId="0D8D3A43" w14:textId="77777777" w:rsidR="00C322CF" w:rsidRDefault="00C322CF" w:rsidP="00C322CF">
      <w:pPr>
        <w:pStyle w:val="Comments"/>
      </w:pPr>
      <w:r>
        <w:t>Proposal 8:</w:t>
      </w:r>
      <w:r>
        <w:tab/>
        <w:t>Discuss the following options for LCP in NTN:</w:t>
      </w:r>
    </w:p>
    <w:p w14:paraId="7E00C985" w14:textId="77777777" w:rsidR="00C322CF" w:rsidRDefault="00C322CF" w:rsidP="00C322CF">
      <w:pPr>
        <w:pStyle w:val="Comments"/>
      </w:pPr>
      <w:r>
        <w:t>1.</w:t>
      </w:r>
      <w:r>
        <w:tab/>
        <w:t>allowedPHY-PriorityIndex is re-used;</w:t>
      </w:r>
    </w:p>
    <w:p w14:paraId="7F3FE175" w14:textId="77777777" w:rsidR="00C322CF" w:rsidRDefault="00C322CF" w:rsidP="00C322CF">
      <w:pPr>
        <w:pStyle w:val="Comments"/>
      </w:pPr>
      <w:r>
        <w:t>2.</w:t>
      </w:r>
      <w:r>
        <w:tab/>
        <w:t>allowedPHY-PriorityIndex is re-used and extended;</w:t>
      </w:r>
    </w:p>
    <w:p w14:paraId="50B9464E" w14:textId="77777777" w:rsidR="00C322CF" w:rsidRDefault="00C322CF" w:rsidP="00C322CF">
      <w:pPr>
        <w:pStyle w:val="Comments"/>
      </w:pPr>
      <w:r>
        <w:t>3.</w:t>
      </w:r>
      <w:r>
        <w:tab/>
        <w:t>A new LCP restriction is introduced to map LCH to one or more HARQ process(es). HARQ processes can be classified as having retransmission  “enabled” or “disabled”;</w:t>
      </w:r>
    </w:p>
    <w:p w14:paraId="6ECB0177" w14:textId="77777777" w:rsidR="00C322CF" w:rsidRDefault="00C322CF" w:rsidP="00C322CF">
      <w:pPr>
        <w:pStyle w:val="Comments"/>
      </w:pPr>
      <w:r>
        <w:t>4.</w:t>
      </w:r>
      <w:r>
        <w:tab/>
        <w:t>A new LCP restriction is introduced to map LCH to one or more HARQ process(es). HARQ processes can be classified as having retransmission  “enabled based on PUSCH decoding result”,  “enabled based on blind retransmission” or “disabled”.</w:t>
      </w:r>
    </w:p>
    <w:p w14:paraId="7D0417FB" w14:textId="77777777" w:rsidR="00C322CF" w:rsidRDefault="00C322CF" w:rsidP="00C322CF">
      <w:pPr>
        <w:pStyle w:val="Comments"/>
      </w:pPr>
      <w:r>
        <w:t>5.</w:t>
      </w:r>
      <w:r>
        <w:tab/>
        <w:t>A new LCP restriction is introduced to map LCH to one or more HARQ process(es) . And NW can still configure UE with one or more transmission schemes for each HARQ process based on it's implementation.</w:t>
      </w:r>
    </w:p>
    <w:p w14:paraId="39D16AFC" w14:textId="2118EBCD" w:rsidR="009C2930" w:rsidRDefault="00C322CF" w:rsidP="00C322CF">
      <w:pPr>
        <w:pStyle w:val="Comments"/>
      </w:pPr>
      <w:r>
        <w:t>Proposal 9:</w:t>
      </w:r>
      <w:r>
        <w:tab/>
        <w:t>RAN2 to discuss if new LCP restriction also applies to MAC CEs.</w:t>
      </w:r>
    </w:p>
    <w:p w14:paraId="7B954D6F" w14:textId="71670EEA" w:rsidR="002124EE" w:rsidRDefault="002124EE" w:rsidP="00C322CF">
      <w:pPr>
        <w:pStyle w:val="Doc-text2"/>
        <w:numPr>
          <w:ilvl w:val="0"/>
          <w:numId w:val="12"/>
        </w:numPr>
      </w:pPr>
      <w:r>
        <w:t>Continue offline</w:t>
      </w:r>
    </w:p>
    <w:p w14:paraId="15379EE3" w14:textId="77777777" w:rsidR="00B8109D" w:rsidRDefault="00B8109D" w:rsidP="00C322CF">
      <w:pPr>
        <w:pStyle w:val="Comments"/>
      </w:pPr>
    </w:p>
    <w:p w14:paraId="50CEE728" w14:textId="77777777" w:rsidR="00B8109D" w:rsidRDefault="00B8109D" w:rsidP="0050597B">
      <w:pPr>
        <w:pStyle w:val="Doc-text2"/>
        <w:pBdr>
          <w:top w:val="single" w:sz="4" w:space="1" w:color="auto"/>
          <w:left w:val="single" w:sz="4" w:space="4" w:color="auto"/>
          <w:bottom w:val="single" w:sz="4" w:space="1" w:color="auto"/>
          <w:right w:val="single" w:sz="4" w:space="4" w:color="auto"/>
        </w:pBdr>
      </w:pPr>
      <w:r>
        <w:t>Agreements:</w:t>
      </w:r>
    </w:p>
    <w:p w14:paraId="797A34A0" w14:textId="4A63E986" w:rsidR="00B8109D" w:rsidRDefault="00B8109D" w:rsidP="0050597B">
      <w:pPr>
        <w:pStyle w:val="Doc-text2"/>
        <w:numPr>
          <w:ilvl w:val="0"/>
          <w:numId w:val="16"/>
        </w:numPr>
        <w:pBdr>
          <w:top w:val="single" w:sz="4" w:space="1" w:color="auto"/>
          <w:left w:val="single" w:sz="4" w:space="4" w:color="auto"/>
          <w:bottom w:val="single" w:sz="4" w:space="1" w:color="auto"/>
          <w:right w:val="single" w:sz="4" w:space="4" w:color="auto"/>
        </w:pBdr>
      </w:pPr>
      <w:r>
        <w:t xml:space="preserve">The following </w:t>
      </w:r>
      <w:r w:rsidR="0050597B">
        <w:t>option</w:t>
      </w:r>
      <w:r>
        <w:t>s are supported for drx-HARQ-RTT-TimerUL in NTN per HARQ process: 1) Timer length is extended by offset; 2) Timer set t</w:t>
      </w:r>
      <w:r w:rsidR="0050597B">
        <w:t>o zero</w:t>
      </w:r>
      <w:r>
        <w:t xml:space="preserve"> and</w:t>
      </w:r>
      <w:r w:rsidR="0050597B">
        <w:t>/or</w:t>
      </w:r>
      <w:r>
        <w:t xml:space="preserve"> 3) Timer disabled (i.e. not started). FFS if this is based </w:t>
      </w:r>
      <w:r w:rsidR="0050597B">
        <w:t>on explicit configuration or not</w:t>
      </w:r>
      <w:r>
        <w:t>. We can also come back to see whether both 2 and 3 are needed.</w:t>
      </w:r>
    </w:p>
    <w:p w14:paraId="11D7218A" w14:textId="77777777" w:rsidR="00B8109D" w:rsidRDefault="00B8109D" w:rsidP="00C322CF">
      <w:pPr>
        <w:pStyle w:val="Comments"/>
      </w:pPr>
    </w:p>
    <w:p w14:paraId="541AD570" w14:textId="77777777" w:rsidR="00C322CF" w:rsidRDefault="00C322CF" w:rsidP="00C322CF">
      <w:pPr>
        <w:pStyle w:val="Doc-text2"/>
      </w:pPr>
    </w:p>
    <w:p w14:paraId="14AEB0B3" w14:textId="6FA3F50C" w:rsidR="007111BB" w:rsidRDefault="007111BB" w:rsidP="007111BB">
      <w:pPr>
        <w:pStyle w:val="Doc-title"/>
      </w:pPr>
      <w:r w:rsidRPr="00E274AB">
        <w:rPr>
          <w:rStyle w:val="Hyperlink"/>
        </w:rPr>
        <w:t>R2-2106089</w:t>
      </w:r>
      <w:r>
        <w:tab/>
        <w:t>On DRX, LCP, timing, HARQ, SR/BSR, and CG and SPS</w:t>
      </w:r>
      <w:r>
        <w:tab/>
        <w:t>Ericsson</w:t>
      </w:r>
      <w:r>
        <w:tab/>
        <w:t>discussion</w:t>
      </w:r>
      <w:r>
        <w:tab/>
        <w:t>Rel-17</w:t>
      </w:r>
      <w:r>
        <w:tab/>
        <w:t>NR_NTN_solutions-Core</w:t>
      </w:r>
    </w:p>
    <w:p w14:paraId="0CBD81BF" w14:textId="77777777" w:rsidR="007111BB" w:rsidRDefault="007111BB" w:rsidP="007111BB">
      <w:pPr>
        <w:pStyle w:val="Comments"/>
      </w:pPr>
      <w:r>
        <w:t>drx-RetransmissionTimerDL</w:t>
      </w:r>
    </w:p>
    <w:p w14:paraId="5D273123" w14:textId="77777777" w:rsidR="007111BB" w:rsidRDefault="007111BB" w:rsidP="007111BB">
      <w:pPr>
        <w:pStyle w:val="Comments"/>
      </w:pPr>
      <w:r>
        <w:t>Proposal 4</w:t>
      </w:r>
      <w:r>
        <w:tab/>
        <w:t>For HARQ processes with disabled HARQ feedback, there is no need to change the start of drx-RetransmissionTimerDL.</w:t>
      </w:r>
    </w:p>
    <w:p w14:paraId="4394E0C2" w14:textId="77777777" w:rsidR="007111BB" w:rsidRDefault="007111BB" w:rsidP="007111BB">
      <w:pPr>
        <w:pStyle w:val="Comments"/>
      </w:pPr>
      <w:r>
        <w:t>Proposal 5</w:t>
      </w:r>
      <w:r>
        <w:tab/>
        <w:t>There is no need to extend the drx-RetransmissionTimerDL.</w:t>
      </w:r>
    </w:p>
    <w:p w14:paraId="0446BA84" w14:textId="1FBD469E" w:rsidR="00B208AD" w:rsidRDefault="007D3A26" w:rsidP="007111BB">
      <w:pPr>
        <w:pStyle w:val="Comments"/>
      </w:pPr>
      <w:r>
        <w:t>A</w:t>
      </w:r>
      <w:r w:rsidR="00B208AD">
        <w:t xml:space="preserve">lternative proposals from </w:t>
      </w:r>
      <w:r w:rsidR="00B208AD" w:rsidRPr="00E274AB">
        <w:rPr>
          <w:rStyle w:val="Hyperlink"/>
        </w:rPr>
        <w:t>R2-2104851</w:t>
      </w:r>
      <w:r>
        <w:rPr>
          <w:rStyle w:val="Hyperlink"/>
        </w:rPr>
        <w:t>:</w:t>
      </w:r>
    </w:p>
    <w:p w14:paraId="033D3CB1" w14:textId="77777777" w:rsidR="00B208AD" w:rsidRDefault="00B208AD" w:rsidP="00B208AD">
      <w:pPr>
        <w:pStyle w:val="Comments"/>
      </w:pPr>
      <w:r>
        <w:t>Proposal 6: The modified trigger condition of drx-RetransmissionTimerDL can be a MAC PDU is received in a configured downlink assignment or the PDCCH indicates a DL transmission when a DRX group is in Active Time.</w:t>
      </w:r>
    </w:p>
    <w:p w14:paraId="55CA0203" w14:textId="4BE51959" w:rsidR="007111BB" w:rsidRDefault="00B208AD" w:rsidP="007D3A26">
      <w:pPr>
        <w:pStyle w:val="Comments"/>
      </w:pPr>
      <w:r>
        <w:t>Proposal 7: The start of the drx-RetransmissionTimerUL(DL) can be offset by UE-specific RTD (UE-gNB delay) in LEO/GEO adding the value of drx-HARQ-RTT-TimerUL(DL) only when HARQ feedback is disabled and the blind retransmission is configured.</w:t>
      </w:r>
    </w:p>
    <w:p w14:paraId="2F0A4FBD" w14:textId="41D22352" w:rsidR="007D3A26" w:rsidRDefault="007D3A26" w:rsidP="007D3A26">
      <w:pPr>
        <w:pStyle w:val="Comments"/>
      </w:pPr>
      <w:r>
        <w:t xml:space="preserve">Additional proposal from </w:t>
      </w:r>
      <w:r w:rsidRPr="00E274AB">
        <w:rPr>
          <w:rStyle w:val="Hyperlink"/>
        </w:rPr>
        <w:t>R2-2105490</w:t>
      </w:r>
      <w:r>
        <w:rPr>
          <w:rStyle w:val="Hyperlink"/>
        </w:rPr>
        <w:t>:</w:t>
      </w:r>
    </w:p>
    <w:p w14:paraId="5AC2AC2C" w14:textId="77777777" w:rsidR="007D3A26" w:rsidRDefault="007D3A26" w:rsidP="007D3A26">
      <w:pPr>
        <w:pStyle w:val="Comments"/>
      </w:pPr>
      <w:r w:rsidRPr="00B208AD">
        <w:t>Proposal 1: To minimize specification impact, UE would rely on drx-InactivityTimer to support blind retransmission when DL HARQ feedback is disabled and not start drx-RetrasnmissionTimerDL.</w:t>
      </w:r>
    </w:p>
    <w:p w14:paraId="19B40EC9" w14:textId="33EF9A0F" w:rsidR="002124EE" w:rsidRDefault="002124EE" w:rsidP="007D3A26">
      <w:pPr>
        <w:pStyle w:val="Doc-text2"/>
        <w:numPr>
          <w:ilvl w:val="0"/>
          <w:numId w:val="12"/>
        </w:numPr>
      </w:pPr>
      <w:r>
        <w:t>Continue offline</w:t>
      </w:r>
    </w:p>
    <w:p w14:paraId="39A1C86C" w14:textId="77777777" w:rsidR="007D3A26" w:rsidRPr="007D3A26" w:rsidRDefault="007D3A26" w:rsidP="007D3A26">
      <w:pPr>
        <w:pStyle w:val="Comments"/>
      </w:pPr>
    </w:p>
    <w:p w14:paraId="41BC0774" w14:textId="77777777" w:rsidR="007111BB" w:rsidRDefault="007111BB" w:rsidP="007111BB">
      <w:pPr>
        <w:pStyle w:val="Comments"/>
      </w:pPr>
      <w:r>
        <w:t>sr-ProhibitTimer</w:t>
      </w:r>
    </w:p>
    <w:p w14:paraId="2F5C1B6E" w14:textId="191298FA" w:rsidR="007111BB" w:rsidRPr="007111BB" w:rsidRDefault="007111BB" w:rsidP="007111BB">
      <w:pPr>
        <w:pStyle w:val="Comments"/>
        <w:rPr>
          <w:rFonts w:asciiTheme="minorHAnsi" w:eastAsiaTheme="minorEastAsia" w:hAnsiTheme="minorHAnsi" w:cstheme="minorBidi"/>
          <w:b/>
          <w:sz w:val="22"/>
        </w:rPr>
      </w:pPr>
      <w:r w:rsidRPr="00171A59">
        <w:t>Proposal 20</w:t>
      </w:r>
      <w:r>
        <w:rPr>
          <w:rFonts w:asciiTheme="minorHAnsi" w:eastAsiaTheme="minorEastAsia" w:hAnsiTheme="minorHAnsi" w:cstheme="minorBidi"/>
          <w:sz w:val="22"/>
        </w:rPr>
        <w:tab/>
      </w:r>
      <w:r w:rsidRPr="00171A59">
        <w:t>The values added to sr-ProhibitTimer in NTN shall include values lower than the round-trip time.</w:t>
      </w:r>
    </w:p>
    <w:p w14:paraId="2528F99A" w14:textId="1CF6E80B" w:rsidR="007D3A26" w:rsidRDefault="007D3A26" w:rsidP="007D3A26">
      <w:pPr>
        <w:pStyle w:val="Comments"/>
      </w:pPr>
      <w:r>
        <w:t xml:space="preserve">Alternative proposals from </w:t>
      </w:r>
      <w:r w:rsidRPr="00E274AB">
        <w:rPr>
          <w:rStyle w:val="Hyperlink"/>
        </w:rPr>
        <w:t>R2-2104851</w:t>
      </w:r>
      <w:r>
        <w:rPr>
          <w:rStyle w:val="Hyperlink"/>
        </w:rPr>
        <w:t>:</w:t>
      </w:r>
    </w:p>
    <w:p w14:paraId="7F47179F" w14:textId="77777777" w:rsidR="007D3A26" w:rsidRDefault="007D3A26" w:rsidP="007D3A26">
      <w:pPr>
        <w:pStyle w:val="Comments"/>
      </w:pPr>
      <w:r w:rsidRPr="00B208AD">
        <w:t>Proposal 1: Extend SR-prohibitTimer by UE derived RTD.</w:t>
      </w:r>
    </w:p>
    <w:p w14:paraId="3EA6185C" w14:textId="77777777" w:rsidR="002124EE" w:rsidRDefault="002124EE" w:rsidP="002124EE">
      <w:pPr>
        <w:pStyle w:val="Doc-text2"/>
        <w:numPr>
          <w:ilvl w:val="0"/>
          <w:numId w:val="12"/>
        </w:numPr>
      </w:pPr>
      <w:r>
        <w:t>Continue offline</w:t>
      </w:r>
    </w:p>
    <w:p w14:paraId="09F60839" w14:textId="77777777" w:rsidR="002124EE" w:rsidRDefault="002124EE" w:rsidP="007D3A26">
      <w:pPr>
        <w:pStyle w:val="Comments"/>
      </w:pPr>
    </w:p>
    <w:p w14:paraId="0947705F" w14:textId="77777777" w:rsidR="007111BB" w:rsidRDefault="007111BB" w:rsidP="007111BB">
      <w:pPr>
        <w:pStyle w:val="Comments"/>
      </w:pPr>
    </w:p>
    <w:p w14:paraId="7C0E164F" w14:textId="30E5E2AA" w:rsidR="007111BB" w:rsidRDefault="007111BB" w:rsidP="007111BB">
      <w:pPr>
        <w:pStyle w:val="Doc-title"/>
      </w:pPr>
      <w:r w:rsidRPr="00E274AB">
        <w:rPr>
          <w:rStyle w:val="Hyperlink"/>
        </w:rPr>
        <w:t>R2-2104851</w:t>
      </w:r>
      <w:r>
        <w:tab/>
        <w:t>Discussion on HARQ Aspects and UL Scheduling Enhancement in NTN</w:t>
      </w:r>
      <w:r>
        <w:tab/>
        <w:t>CATT</w:t>
      </w:r>
      <w:r>
        <w:tab/>
        <w:t>discussion</w:t>
      </w:r>
      <w:r>
        <w:tab/>
        <w:t>Rel-17</w:t>
      </w:r>
      <w:r>
        <w:tab/>
        <w:t>NR_NTN_solutions-Core</w:t>
      </w:r>
    </w:p>
    <w:p w14:paraId="6367A3CE" w14:textId="5F33C0DC" w:rsidR="00B208AD" w:rsidRPr="007D3A26" w:rsidRDefault="00B208AD" w:rsidP="00B208AD">
      <w:pPr>
        <w:pStyle w:val="Doc-text2"/>
        <w:numPr>
          <w:ilvl w:val="0"/>
          <w:numId w:val="12"/>
        </w:numPr>
        <w:rPr>
          <w:rStyle w:val="Hyperlink"/>
          <w:color w:val="auto"/>
          <w:u w:val="none"/>
        </w:rPr>
      </w:pPr>
      <w:r>
        <w:lastRenderedPageBreak/>
        <w:t xml:space="preserve">Discussed jointly with </w:t>
      </w:r>
      <w:r w:rsidRPr="00E274AB">
        <w:rPr>
          <w:rStyle w:val="Hyperlink"/>
        </w:rPr>
        <w:t>R2-2106089</w:t>
      </w:r>
    </w:p>
    <w:p w14:paraId="44CD362C" w14:textId="77777777" w:rsidR="007D3A26" w:rsidRDefault="007D3A26" w:rsidP="007D3A26">
      <w:pPr>
        <w:pStyle w:val="Doc-text2"/>
        <w:ind w:left="1619" w:firstLine="0"/>
      </w:pPr>
    </w:p>
    <w:p w14:paraId="296B5CE2" w14:textId="4CBB0EB1" w:rsidR="00B208AD" w:rsidRPr="00B208AD" w:rsidRDefault="00B208AD" w:rsidP="00B208AD">
      <w:pPr>
        <w:pStyle w:val="Doc-title"/>
        <w:rPr>
          <w:rStyle w:val="Hyperlink"/>
          <w:color w:val="auto"/>
          <w:u w:val="none"/>
        </w:rPr>
      </w:pPr>
      <w:r w:rsidRPr="00E274AB">
        <w:rPr>
          <w:rStyle w:val="Hyperlink"/>
        </w:rPr>
        <w:t>R2-2105490</w:t>
      </w:r>
      <w:r>
        <w:tab/>
        <w:t xml:space="preserve">DRX impact of disabling HARQ feedback </w:t>
      </w:r>
      <w:r>
        <w:tab/>
        <w:t>PANASONIC R&amp;D Center Germany</w:t>
      </w:r>
      <w:r>
        <w:tab/>
        <w:t>discussion</w:t>
      </w:r>
      <w:r>
        <w:tab/>
      </w:r>
      <w:hyperlink r:id="rId10" w:tooltip="http://www.3gpp.org/ftp/tsg_ran/WG2_RL2/TSGR2_113bisDocsR2-2103446.zip" w:history="1">
        <w:r w:rsidRPr="00E274AB">
          <w:rPr>
            <w:rStyle w:val="Hyperlink"/>
          </w:rPr>
          <w:t>R2-2103446</w:t>
        </w:r>
      </w:hyperlink>
    </w:p>
    <w:p w14:paraId="58245110" w14:textId="6F922F58" w:rsidR="00B208AD" w:rsidRDefault="00B208AD" w:rsidP="00B208AD">
      <w:pPr>
        <w:pStyle w:val="Doc-text2"/>
        <w:numPr>
          <w:ilvl w:val="0"/>
          <w:numId w:val="12"/>
        </w:numPr>
      </w:pPr>
      <w:r>
        <w:t xml:space="preserve">Discussed jointly with </w:t>
      </w:r>
      <w:r w:rsidRPr="00E274AB">
        <w:rPr>
          <w:rStyle w:val="Hyperlink"/>
        </w:rPr>
        <w:t>R2-2106089</w:t>
      </w:r>
    </w:p>
    <w:p w14:paraId="024536EF" w14:textId="77777777" w:rsidR="00B208AD" w:rsidRPr="00B208AD" w:rsidRDefault="00B208AD" w:rsidP="00B208AD">
      <w:pPr>
        <w:pStyle w:val="Comments"/>
      </w:pPr>
    </w:p>
    <w:p w14:paraId="5FD4624D" w14:textId="6C847413" w:rsidR="007111BB" w:rsidRDefault="007111BB" w:rsidP="007111BB">
      <w:pPr>
        <w:pStyle w:val="Doc-title"/>
      </w:pPr>
      <w:r w:rsidRPr="00E274AB">
        <w:rPr>
          <w:rStyle w:val="Hyperlink"/>
        </w:rPr>
        <w:t>R2-2105529</w:t>
      </w:r>
      <w:r>
        <w:tab/>
        <w:t>Discussion on extending of SR-prohibitTimer</w:t>
      </w:r>
      <w:r>
        <w:tab/>
        <w:t>Spreadtrum Communications</w:t>
      </w:r>
      <w:r>
        <w:tab/>
        <w:t>discussion</w:t>
      </w:r>
      <w:r>
        <w:tab/>
        <w:t>Rel-17</w:t>
      </w:r>
      <w:r>
        <w:tab/>
        <w:t>NR_NTN_solutions-Core</w:t>
      </w:r>
    </w:p>
    <w:p w14:paraId="7ADF37C6" w14:textId="4FFA112E" w:rsidR="00B208AD" w:rsidRDefault="00B208AD" w:rsidP="007111BB">
      <w:pPr>
        <w:pStyle w:val="Doc-text2"/>
        <w:numPr>
          <w:ilvl w:val="0"/>
          <w:numId w:val="12"/>
        </w:numPr>
      </w:pPr>
      <w:r>
        <w:t xml:space="preserve">Discussed jointly with </w:t>
      </w:r>
      <w:r w:rsidRPr="00E274AB">
        <w:rPr>
          <w:rStyle w:val="Hyperlink"/>
        </w:rPr>
        <w:t>R2-2106089</w:t>
      </w:r>
    </w:p>
    <w:p w14:paraId="37340DF1" w14:textId="77777777" w:rsidR="007111BB" w:rsidRDefault="007111BB" w:rsidP="007111BB">
      <w:pPr>
        <w:pStyle w:val="Comments"/>
      </w:pPr>
    </w:p>
    <w:p w14:paraId="3F4D2695" w14:textId="442BEEF6" w:rsidR="00B208AD" w:rsidRDefault="00B208AD" w:rsidP="00B208AD">
      <w:pPr>
        <w:pStyle w:val="Doc-title"/>
      </w:pPr>
      <w:r w:rsidRPr="00E274AB">
        <w:rPr>
          <w:rStyle w:val="Hyperlink"/>
        </w:rPr>
        <w:t>R2-2105249</w:t>
      </w:r>
      <w:r>
        <w:tab/>
        <w:t>Round trip delay offset for configured grant timers</w:t>
      </w:r>
      <w:r>
        <w:tab/>
        <w:t>MediaTek Inc.</w:t>
      </w:r>
      <w:r>
        <w:tab/>
        <w:t>discussion</w:t>
      </w:r>
      <w:r>
        <w:tab/>
      </w:r>
      <w:hyperlink r:id="rId11" w:tooltip="http://www.3gpp.org/ftp/tsg_ran/WG2_RL2/TSGR2_113bisDocsR2-2102823.zip" w:history="1">
        <w:r w:rsidRPr="00E274AB">
          <w:rPr>
            <w:rStyle w:val="Hyperlink"/>
          </w:rPr>
          <w:t>R2-2102823</w:t>
        </w:r>
      </w:hyperlink>
    </w:p>
    <w:p w14:paraId="515C7B42" w14:textId="34CACEAD" w:rsidR="00B208AD" w:rsidRDefault="00B208AD" w:rsidP="007111BB">
      <w:pPr>
        <w:pStyle w:val="Comments"/>
      </w:pPr>
      <w:r w:rsidRPr="00B208AD">
        <w:t>Proposal: UE specific pre-compensation offset for round trip delay (RTD) is applied to CGT and CGRT (if configured), i.e. the configured CGT/CGRT value is extended by UE-specific RTD.</w:t>
      </w:r>
    </w:p>
    <w:p w14:paraId="1ECAE9EA" w14:textId="77777777" w:rsidR="002124EE" w:rsidRDefault="002124EE" w:rsidP="002124EE">
      <w:pPr>
        <w:pStyle w:val="Doc-text2"/>
        <w:numPr>
          <w:ilvl w:val="0"/>
          <w:numId w:val="12"/>
        </w:numPr>
      </w:pPr>
      <w:r>
        <w:t>Continue offline</w:t>
      </w:r>
    </w:p>
    <w:p w14:paraId="0501529C" w14:textId="77777777" w:rsidR="002124EE" w:rsidRDefault="002124EE" w:rsidP="007111BB">
      <w:pPr>
        <w:pStyle w:val="Comments"/>
      </w:pPr>
    </w:p>
    <w:p w14:paraId="63F168C5" w14:textId="77777777" w:rsidR="00B208AD" w:rsidRDefault="00B208AD" w:rsidP="007111BB">
      <w:pPr>
        <w:pStyle w:val="Comments"/>
      </w:pPr>
    </w:p>
    <w:p w14:paraId="3F24DCCF" w14:textId="0C1600CC" w:rsidR="00806D6B" w:rsidRDefault="00806D6B" w:rsidP="00806D6B">
      <w:pPr>
        <w:pStyle w:val="EmailDiscussion"/>
      </w:pPr>
      <w:r>
        <w:t>[AT114-e][103][NTN] Other MAC aspects (Interdigital)</w:t>
      </w:r>
    </w:p>
    <w:p w14:paraId="697C752C" w14:textId="2AED8A61" w:rsidR="002124EE" w:rsidRPr="000F6A2D" w:rsidRDefault="00806D6B" w:rsidP="00806D6B">
      <w:pPr>
        <w:pStyle w:val="EmailDiscussion2"/>
        <w:ind w:left="1619" w:firstLine="0"/>
        <w:rPr>
          <w:color w:val="808080" w:themeColor="background1" w:themeShade="80"/>
        </w:rPr>
      </w:pPr>
      <w:r w:rsidRPr="000F6A2D">
        <w:rPr>
          <w:color w:val="808080" w:themeColor="background1" w:themeShade="80"/>
        </w:rPr>
        <w:t>Initial scope: Continue the discussion on</w:t>
      </w:r>
      <w:r w:rsidR="00F013A3" w:rsidRPr="000F6A2D">
        <w:rPr>
          <w:color w:val="808080" w:themeColor="background1" w:themeShade="80"/>
        </w:rPr>
        <w:t xml:space="preserve"> proposals from </w:t>
      </w:r>
      <w:r w:rsidR="00F013A3" w:rsidRPr="00E274AB">
        <w:rPr>
          <w:rStyle w:val="Hyperlink"/>
          <w:color w:val="808080" w:themeColor="background1" w:themeShade="80"/>
          <w:shd w:val="clear" w:color="auto" w:fill="FFFFFF"/>
        </w:rPr>
        <w:t>R2-2106488</w:t>
      </w:r>
      <w:r w:rsidR="002124EE" w:rsidRPr="000F6A2D">
        <w:rPr>
          <w:rStyle w:val="Hyperlink"/>
          <w:color w:val="808080" w:themeColor="background1" w:themeShade="80"/>
          <w:shd w:val="clear" w:color="auto" w:fill="FFFFFF"/>
        </w:rPr>
        <w:t xml:space="preserve"> </w:t>
      </w:r>
      <w:r w:rsidR="002124EE" w:rsidRPr="000F6A2D">
        <w:rPr>
          <w:color w:val="808080" w:themeColor="background1" w:themeShade="80"/>
        </w:rPr>
        <w:t>as well as those on drx-RetransmissionTimerDL, sr-ProhibitTimer and CGT/CGRT</w:t>
      </w:r>
    </w:p>
    <w:p w14:paraId="6D8318A3" w14:textId="77777777" w:rsidR="00806D6B" w:rsidRPr="000F6A2D" w:rsidRDefault="00806D6B" w:rsidP="00806D6B">
      <w:pPr>
        <w:pStyle w:val="EmailDiscussion2"/>
        <w:ind w:left="1619" w:firstLine="0"/>
        <w:rPr>
          <w:color w:val="808080" w:themeColor="background1" w:themeShade="80"/>
        </w:rPr>
      </w:pPr>
      <w:r w:rsidRPr="000F6A2D">
        <w:rPr>
          <w:color w:val="808080" w:themeColor="background1" w:themeShade="80"/>
        </w:rPr>
        <w:t>Initial intended outcome: Summary of the offline discussion with e.g.:</w:t>
      </w:r>
    </w:p>
    <w:p w14:paraId="59550BB7" w14:textId="77777777" w:rsidR="00806D6B" w:rsidRPr="000F6A2D" w:rsidRDefault="00806D6B" w:rsidP="00806D6B">
      <w:pPr>
        <w:pStyle w:val="EmailDiscussion2"/>
        <w:numPr>
          <w:ilvl w:val="2"/>
          <w:numId w:val="8"/>
        </w:numPr>
        <w:ind w:left="1980"/>
        <w:rPr>
          <w:color w:val="808080" w:themeColor="background1" w:themeShade="80"/>
        </w:rPr>
      </w:pPr>
      <w:r w:rsidRPr="000F6A2D">
        <w:rPr>
          <w:color w:val="808080" w:themeColor="background1" w:themeShade="80"/>
        </w:rPr>
        <w:t>List of proposals for agreement (if any)</w:t>
      </w:r>
    </w:p>
    <w:p w14:paraId="2EAF57E7" w14:textId="77777777" w:rsidR="00806D6B" w:rsidRPr="000F6A2D" w:rsidRDefault="00806D6B" w:rsidP="00806D6B">
      <w:pPr>
        <w:pStyle w:val="EmailDiscussion2"/>
        <w:numPr>
          <w:ilvl w:val="2"/>
          <w:numId w:val="8"/>
        </w:numPr>
        <w:ind w:left="1980"/>
        <w:rPr>
          <w:color w:val="808080" w:themeColor="background1" w:themeShade="80"/>
        </w:rPr>
      </w:pPr>
      <w:r w:rsidRPr="000F6A2D">
        <w:rPr>
          <w:color w:val="808080" w:themeColor="background1" w:themeShade="80"/>
        </w:rPr>
        <w:t>List of proposals that require online discussions</w:t>
      </w:r>
    </w:p>
    <w:p w14:paraId="17CC0C64" w14:textId="77777777" w:rsidR="00806D6B" w:rsidRPr="000F6A2D" w:rsidRDefault="00806D6B" w:rsidP="00806D6B">
      <w:pPr>
        <w:pStyle w:val="EmailDiscussion2"/>
        <w:numPr>
          <w:ilvl w:val="2"/>
          <w:numId w:val="8"/>
        </w:numPr>
        <w:ind w:left="1980"/>
        <w:rPr>
          <w:color w:val="808080" w:themeColor="background1" w:themeShade="80"/>
        </w:rPr>
      </w:pPr>
      <w:r w:rsidRPr="000F6A2D">
        <w:rPr>
          <w:color w:val="808080" w:themeColor="background1" w:themeShade="80"/>
        </w:rPr>
        <w:t>List of proposals that should not be pursued (if any)</w:t>
      </w:r>
    </w:p>
    <w:p w14:paraId="0A041925" w14:textId="735155FC" w:rsidR="00806D6B" w:rsidRPr="000F6A2D" w:rsidRDefault="00806D6B" w:rsidP="00806D6B">
      <w:pPr>
        <w:pStyle w:val="EmailDiscussion2"/>
        <w:ind w:left="1619" w:firstLine="0"/>
        <w:rPr>
          <w:color w:val="808080" w:themeColor="background1" w:themeShade="80"/>
        </w:rPr>
      </w:pPr>
      <w:r w:rsidRPr="000F6A2D">
        <w:rPr>
          <w:color w:val="808080" w:themeColor="background1" w:themeShade="80"/>
        </w:rPr>
        <w:t>Initial deadline (for companies' feedback): Friday 2021-05-21</w:t>
      </w:r>
      <w:r w:rsidR="00F013A3" w:rsidRPr="000F6A2D">
        <w:rPr>
          <w:color w:val="808080" w:themeColor="background1" w:themeShade="80"/>
        </w:rPr>
        <w:t xml:space="preserve"> 1000 UTC</w:t>
      </w:r>
    </w:p>
    <w:p w14:paraId="347F6489" w14:textId="0D68C9D4" w:rsidR="00692AC4" w:rsidRPr="000F6A2D" w:rsidRDefault="00806D6B" w:rsidP="00692AC4">
      <w:pPr>
        <w:pStyle w:val="EmailDiscussion2"/>
        <w:ind w:left="1619" w:firstLine="0"/>
        <w:rPr>
          <w:color w:val="808080" w:themeColor="background1" w:themeShade="80"/>
        </w:rPr>
      </w:pPr>
      <w:r w:rsidRPr="000F6A2D">
        <w:rPr>
          <w:color w:val="808080" w:themeColor="background1" w:themeShade="80"/>
        </w:rPr>
        <w:t xml:space="preserve">Initial deadline (for </w:t>
      </w:r>
      <w:r w:rsidRPr="000F6A2D">
        <w:rPr>
          <w:rStyle w:val="Doc-text2Char"/>
          <w:color w:val="808080" w:themeColor="background1" w:themeShade="80"/>
        </w:rPr>
        <w:t xml:space="preserve">rapporteur's summary in </w:t>
      </w:r>
      <w:r w:rsidRPr="00E274AB">
        <w:rPr>
          <w:rStyle w:val="Hyperlink"/>
          <w:color w:val="808080" w:themeColor="background1" w:themeShade="80"/>
        </w:rPr>
        <w:t>R2-2106523</w:t>
      </w:r>
      <w:r w:rsidRPr="000F6A2D">
        <w:rPr>
          <w:rStyle w:val="Doc-text2Char"/>
          <w:color w:val="808080" w:themeColor="background1" w:themeShade="80"/>
        </w:rPr>
        <w:t xml:space="preserve">): </w:t>
      </w:r>
      <w:r w:rsidRPr="000F6A2D">
        <w:rPr>
          <w:color w:val="808080" w:themeColor="background1" w:themeShade="80"/>
        </w:rPr>
        <w:t>Friday 2021-05-21</w:t>
      </w:r>
      <w:r w:rsidR="00F013A3" w:rsidRPr="000F6A2D">
        <w:rPr>
          <w:color w:val="808080" w:themeColor="background1" w:themeShade="80"/>
        </w:rPr>
        <w:t xml:space="preserve"> 1800 UTC</w:t>
      </w:r>
    </w:p>
    <w:p w14:paraId="476A834D" w14:textId="6EB6755D" w:rsidR="000F6A2D" w:rsidRDefault="000F6A2D" w:rsidP="000F6A2D">
      <w:pPr>
        <w:pStyle w:val="EmailDiscussion2"/>
        <w:ind w:left="1619" w:firstLine="0"/>
      </w:pPr>
      <w:r>
        <w:t>Final s</w:t>
      </w:r>
      <w:r w:rsidR="005113AB">
        <w:t>cope: Continue the discussion to check whether</w:t>
      </w:r>
      <w:r>
        <w:t xml:space="preserve"> </w:t>
      </w:r>
      <w:r w:rsidR="005113AB">
        <w:t>a possible rewording of p4 is agreeable via email this week</w:t>
      </w:r>
    </w:p>
    <w:p w14:paraId="5C3C097F" w14:textId="1727DC2E" w:rsidR="000F6A2D" w:rsidRDefault="000F6A2D" w:rsidP="000F6A2D">
      <w:pPr>
        <w:pStyle w:val="EmailDiscussion2"/>
        <w:ind w:left="1619" w:firstLine="0"/>
      </w:pPr>
      <w:r>
        <w:t>Final intended outcome: Summary of the offline discussion with e.g.:</w:t>
      </w:r>
    </w:p>
    <w:p w14:paraId="064535E4" w14:textId="77777777" w:rsidR="000F6A2D" w:rsidRDefault="000F6A2D" w:rsidP="000F6A2D">
      <w:pPr>
        <w:pStyle w:val="EmailDiscussion2"/>
        <w:numPr>
          <w:ilvl w:val="2"/>
          <w:numId w:val="8"/>
        </w:numPr>
        <w:ind w:left="1980"/>
      </w:pPr>
      <w:r>
        <w:t>List of proposals for agreement (if any)</w:t>
      </w:r>
    </w:p>
    <w:p w14:paraId="07870243" w14:textId="77777777" w:rsidR="000F6A2D" w:rsidRDefault="000F6A2D" w:rsidP="000F6A2D">
      <w:pPr>
        <w:pStyle w:val="EmailDiscussion2"/>
        <w:numPr>
          <w:ilvl w:val="2"/>
          <w:numId w:val="8"/>
        </w:numPr>
        <w:ind w:left="1980"/>
      </w:pPr>
      <w:r>
        <w:t>List of proposals to be postponed to the next meeting</w:t>
      </w:r>
    </w:p>
    <w:p w14:paraId="645AA6D5" w14:textId="1D359E26" w:rsidR="000F6A2D" w:rsidRDefault="000F6A2D" w:rsidP="000F6A2D">
      <w:pPr>
        <w:pStyle w:val="EmailDiscussion2"/>
        <w:ind w:left="1620" w:firstLine="0"/>
      </w:pPr>
      <w:r>
        <w:t>Final deadline (for companies' feedback): Wednesday 2021-05-26 1000 UTC</w:t>
      </w:r>
    </w:p>
    <w:p w14:paraId="689C18A6" w14:textId="71E1387D" w:rsidR="000F6A2D" w:rsidRDefault="000F6A2D" w:rsidP="000F6A2D">
      <w:pPr>
        <w:pStyle w:val="EmailDiscussion2"/>
        <w:ind w:left="1619" w:firstLine="0"/>
      </w:pPr>
      <w:r>
        <w:t xml:space="preserve">Final deadline (for </w:t>
      </w:r>
      <w:r>
        <w:rPr>
          <w:rStyle w:val="Doc-text2Char"/>
        </w:rPr>
        <w:t xml:space="preserve">rapporteur's summary in </w:t>
      </w:r>
      <w:r w:rsidRPr="00E274AB">
        <w:rPr>
          <w:rStyle w:val="Hyperlink"/>
        </w:rPr>
        <w:t>R2-2106532</w:t>
      </w:r>
      <w:r>
        <w:rPr>
          <w:rStyle w:val="Doc-text2Char"/>
        </w:rPr>
        <w:t xml:space="preserve">): </w:t>
      </w:r>
      <w:r>
        <w:t xml:space="preserve">Wednesday 2021-05-26 1400 </w:t>
      </w:r>
    </w:p>
    <w:p w14:paraId="2983D114" w14:textId="24523782" w:rsidR="002124EE" w:rsidRPr="00E62110" w:rsidRDefault="002124EE" w:rsidP="000F6A2D">
      <w:pPr>
        <w:pStyle w:val="EmailDiscussion2"/>
        <w:ind w:left="1619" w:firstLine="0"/>
        <w:rPr>
          <w:u w:val="single"/>
        </w:rPr>
      </w:pPr>
      <w:r w:rsidRPr="004D2573">
        <w:rPr>
          <w:u w:val="single"/>
        </w:rPr>
        <w:t xml:space="preserve">Proposals marked "for agreement" in </w:t>
      </w:r>
      <w:r w:rsidR="000F6A2D" w:rsidRPr="00E274AB">
        <w:rPr>
          <w:rStyle w:val="Hyperlink"/>
        </w:rPr>
        <w:t>R2-21065</w:t>
      </w:r>
      <w:r w:rsidRPr="00E274AB">
        <w:rPr>
          <w:rStyle w:val="Hyperlink"/>
        </w:rPr>
        <w:t>3</w:t>
      </w:r>
      <w:r w:rsidR="000F6A2D" w:rsidRPr="00E274AB">
        <w:rPr>
          <w:rStyle w:val="Hyperlink"/>
        </w:rPr>
        <w:t>2</w:t>
      </w:r>
      <w:r w:rsidRPr="004D2573">
        <w:rPr>
          <w:rStyle w:val="Doc-text2Char"/>
          <w:u w:val="single"/>
        </w:rPr>
        <w:t xml:space="preserve"> </w:t>
      </w:r>
      <w:r w:rsidRPr="004D2573">
        <w:rPr>
          <w:u w:val="single"/>
        </w:rPr>
        <w:t>not challen</w:t>
      </w:r>
      <w:r w:rsidR="004976B4">
        <w:rPr>
          <w:u w:val="single"/>
        </w:rPr>
        <w:t xml:space="preserve">ged until </w:t>
      </w:r>
      <w:r w:rsidR="000F6A2D">
        <w:rPr>
          <w:u w:val="single"/>
        </w:rPr>
        <w:t xml:space="preserve">Thursday 2021-05-27 0600 </w:t>
      </w:r>
      <w:r w:rsidRPr="004D2573">
        <w:rPr>
          <w:u w:val="single"/>
        </w:rPr>
        <w:t xml:space="preserve">will be declared as agreed </w:t>
      </w:r>
      <w:r>
        <w:rPr>
          <w:u w:val="single"/>
        </w:rPr>
        <w:t xml:space="preserve">via email </w:t>
      </w:r>
      <w:r w:rsidR="000F6A2D">
        <w:rPr>
          <w:u w:val="single"/>
        </w:rPr>
        <w:t>by the session chair (f</w:t>
      </w:r>
      <w:r>
        <w:rPr>
          <w:u w:val="single"/>
        </w:rPr>
        <w:t xml:space="preserve">or the rest the discussion will continue </w:t>
      </w:r>
      <w:r w:rsidR="000F6A2D">
        <w:rPr>
          <w:u w:val="single"/>
        </w:rPr>
        <w:t>in the next meeting)</w:t>
      </w:r>
      <w:r>
        <w:rPr>
          <w:u w:val="single"/>
        </w:rPr>
        <w:t>.</w:t>
      </w:r>
    </w:p>
    <w:p w14:paraId="258D104F" w14:textId="77777777" w:rsidR="002124EE" w:rsidRDefault="002124EE" w:rsidP="007111BB">
      <w:pPr>
        <w:pStyle w:val="Comments"/>
      </w:pPr>
    </w:p>
    <w:p w14:paraId="6559BFED" w14:textId="77777777" w:rsidR="00806D6B" w:rsidRDefault="00806D6B" w:rsidP="007111BB">
      <w:pPr>
        <w:pStyle w:val="Comments"/>
      </w:pPr>
    </w:p>
    <w:p w14:paraId="5618C3AD" w14:textId="7E86BC88" w:rsidR="002124EE" w:rsidRPr="009C2930" w:rsidRDefault="002124EE" w:rsidP="002124EE">
      <w:pPr>
        <w:pStyle w:val="Doc-title"/>
      </w:pPr>
      <w:r w:rsidRPr="00E274AB">
        <w:rPr>
          <w:rStyle w:val="Hyperlink"/>
        </w:rPr>
        <w:t>R2-2106523</w:t>
      </w:r>
      <w:r>
        <w:rPr>
          <w:shd w:val="clear" w:color="auto" w:fill="FFFFFF"/>
        </w:rPr>
        <w:tab/>
      </w:r>
      <w:r w:rsidRPr="001D7EB2">
        <w:rPr>
          <w:sz w:val="22"/>
          <w:szCs w:val="22"/>
        </w:rPr>
        <w:t>[</w:t>
      </w:r>
      <w:r>
        <w:rPr>
          <w:sz w:val="22"/>
          <w:szCs w:val="22"/>
        </w:rPr>
        <w:t>Offline 103</w:t>
      </w:r>
      <w:r w:rsidRPr="001D7EB2">
        <w:rPr>
          <w:sz w:val="22"/>
          <w:szCs w:val="22"/>
        </w:rPr>
        <w:t>] Other MAC aspects</w:t>
      </w:r>
      <w:r>
        <w:rPr>
          <w:sz w:val="22"/>
          <w:szCs w:val="22"/>
        </w:rPr>
        <w:tab/>
        <w:t>InterDigital</w:t>
      </w:r>
      <w:r>
        <w:rPr>
          <w:sz w:val="22"/>
          <w:szCs w:val="22"/>
        </w:rPr>
        <w:tab/>
      </w:r>
      <w:r>
        <w:t>discussion</w:t>
      </w:r>
      <w:r>
        <w:tab/>
        <w:t>Rel-17</w:t>
      </w:r>
      <w:r>
        <w:tab/>
        <w:t>NR_NTN_solutions-Core</w:t>
      </w:r>
    </w:p>
    <w:p w14:paraId="5DC87DFA" w14:textId="6F95C9D7" w:rsidR="00B05145" w:rsidRDefault="00B05145" w:rsidP="00B05145">
      <w:pPr>
        <w:pStyle w:val="Comments"/>
      </w:pPr>
      <w:r>
        <w:t>Proposals for agreement</w:t>
      </w:r>
    </w:p>
    <w:p w14:paraId="4AF19933" w14:textId="77777777" w:rsidR="00B05145" w:rsidRDefault="00B05145" w:rsidP="00B05145">
      <w:pPr>
        <w:pStyle w:val="Comments"/>
      </w:pPr>
      <w:r>
        <w:t xml:space="preserve">Proposal 1: </w:t>
      </w:r>
      <w:r>
        <w:tab/>
        <w:t>RAN2 working assumption: Offset for drx-HARQ-RTT-TimerUL is equal to UE-gNB RTT (if RAN1 decides something that requires to change this we can revisit it). (21/22)</w:t>
      </w:r>
    </w:p>
    <w:p w14:paraId="6EE86B50" w14:textId="6329D734" w:rsidR="00AA30C3" w:rsidRDefault="00AA30C3" w:rsidP="00AA30C3">
      <w:pPr>
        <w:pStyle w:val="Doc-text2"/>
        <w:numPr>
          <w:ilvl w:val="0"/>
          <w:numId w:val="12"/>
        </w:numPr>
      </w:pPr>
      <w:r>
        <w:t>Agreed</w:t>
      </w:r>
    </w:p>
    <w:p w14:paraId="318F2786" w14:textId="77777777" w:rsidR="00B05145" w:rsidRDefault="00B05145" w:rsidP="00B05145">
      <w:pPr>
        <w:pStyle w:val="Comments"/>
      </w:pPr>
      <w:r>
        <w:t xml:space="preserve">Proposal 2: </w:t>
      </w:r>
      <w:r>
        <w:tab/>
        <w:t>The drx-HARQ-RTT-TimerUL value applied for each HARQ process is up to network implementation (e.g. to support NW scheduling strategy to avoid HARQ stalling) (18/22).</w:t>
      </w:r>
    </w:p>
    <w:p w14:paraId="0B0356DB" w14:textId="23B10738" w:rsidR="00B05145" w:rsidRDefault="00B05145" w:rsidP="00B05145">
      <w:pPr>
        <w:pStyle w:val="Doc-text2"/>
        <w:numPr>
          <w:ilvl w:val="0"/>
          <w:numId w:val="14"/>
        </w:numPr>
      </w:pPr>
      <w:r>
        <w:t>QC suggests to reword as "</w:t>
      </w:r>
      <w:r w:rsidRPr="00B05145">
        <w:t xml:space="preserve">What value of </w:t>
      </w:r>
      <w:r w:rsidR="003B6C7A">
        <w:t>drx-HARQ-RTT-TimerUL</w:t>
      </w:r>
      <w:r w:rsidRPr="00B05145">
        <w:t xml:space="preserve"> is confi</w:t>
      </w:r>
      <w:r w:rsidR="003B6C7A">
        <w:t>gured or indicated to UE</w:t>
      </w:r>
      <w:r w:rsidRPr="00B05145">
        <w:t xml:space="preserve"> for each HARQ process is up to network implementation (e.g. to support NW scheduling strategy</w:t>
      </w:r>
      <w:r>
        <w:t xml:space="preserve"> to avoid HARQ stalling)"</w:t>
      </w:r>
    </w:p>
    <w:p w14:paraId="7FA2BD37" w14:textId="206B8C76" w:rsidR="003B6C7A" w:rsidRDefault="003B6C7A" w:rsidP="003B6C7A">
      <w:pPr>
        <w:pStyle w:val="Doc-text2"/>
        <w:numPr>
          <w:ilvl w:val="0"/>
          <w:numId w:val="14"/>
        </w:numPr>
      </w:pPr>
      <w:r>
        <w:t>IDC suggests to stick to "</w:t>
      </w:r>
      <w:r w:rsidRPr="003B6C7A">
        <w:t>The val</w:t>
      </w:r>
      <w:r>
        <w:t xml:space="preserve">ue of drx-HARQ-RTT-TimerUL configured </w:t>
      </w:r>
      <w:r w:rsidRPr="003B6C7A">
        <w:t>for each HARQ process is up to network implementation (e.g. to support NW scheduling strategy to avoid HARQ stalling)</w:t>
      </w:r>
      <w:r>
        <w:t>"</w:t>
      </w:r>
    </w:p>
    <w:p w14:paraId="252AC9B6" w14:textId="19C1EEE2" w:rsidR="00CD555D" w:rsidRDefault="00CD555D" w:rsidP="00CD555D">
      <w:pPr>
        <w:pStyle w:val="Doc-text2"/>
        <w:numPr>
          <w:ilvl w:val="0"/>
          <w:numId w:val="14"/>
        </w:numPr>
      </w:pPr>
      <w:r>
        <w:t xml:space="preserve">Oppo wonders wonders whether drx-HARQ-RTT-TimerUL should be per </w:t>
      </w:r>
      <w:r w:rsidRPr="00CD555D">
        <w:t>UE DRX group</w:t>
      </w:r>
    </w:p>
    <w:p w14:paraId="37637129" w14:textId="0CC50C51" w:rsidR="00590B43" w:rsidRDefault="00590B43" w:rsidP="00590B43">
      <w:pPr>
        <w:pStyle w:val="Doc-text2"/>
        <w:numPr>
          <w:ilvl w:val="0"/>
          <w:numId w:val="14"/>
        </w:numPr>
      </w:pPr>
      <w:r>
        <w:t xml:space="preserve">Nokia thinks that </w:t>
      </w:r>
      <w:r w:rsidRPr="00590B43">
        <w:t xml:space="preserve">it seems not clear by using the “value” can be configured for each HARQ process, since it does not include agreed options of Timer disabled (i.e. not started). RAN2 agreed the “behaviour” of drx-HARQ-RTT-TimerUL can be configured per </w:t>
      </w:r>
      <w:r>
        <w:t>HARQ process in last meeting, so Nokia</w:t>
      </w:r>
      <w:r w:rsidRPr="00590B43">
        <w:t xml:space="preserve"> suggest</w:t>
      </w:r>
      <w:r>
        <w:t>s</w:t>
      </w:r>
      <w:r w:rsidRPr="00590B43">
        <w:t xml:space="preserve"> reusing the word</w:t>
      </w:r>
      <w:r>
        <w:t>ing</w:t>
      </w:r>
      <w:r w:rsidRPr="00590B43">
        <w:t xml:space="preserve"> to avoid confusion</w:t>
      </w:r>
    </w:p>
    <w:p w14:paraId="5A6386FD" w14:textId="1D4846D9" w:rsidR="00D85F1D" w:rsidRDefault="00D85F1D" w:rsidP="00D85F1D">
      <w:pPr>
        <w:pStyle w:val="Doc-text2"/>
        <w:numPr>
          <w:ilvl w:val="0"/>
          <w:numId w:val="14"/>
        </w:numPr>
      </w:pPr>
      <w:r>
        <w:t>Ericsson agrees with Nokia and Oppo and suggests to reword as "</w:t>
      </w:r>
      <w:r w:rsidRPr="00D85F1D">
        <w:t xml:space="preserve">The drx-HARQ-RTT-TimerUL </w:t>
      </w:r>
      <w:r w:rsidRPr="00D85F1D">
        <w:rPr>
          <w:u w:val="single"/>
        </w:rPr>
        <w:t>behaviour</w:t>
      </w:r>
      <w:r w:rsidRPr="00D85F1D">
        <w:t xml:space="preserve"> applied for each HARQ process is up to network implementation (e.g. to support NW scheduling st</w:t>
      </w:r>
      <w:r>
        <w:t>rategy to avoid HARQ stalling)"</w:t>
      </w:r>
      <w:r w:rsidR="00E25F45">
        <w:t>. IDC agrees with this suggestion</w:t>
      </w:r>
    </w:p>
    <w:p w14:paraId="2565DD82" w14:textId="79F3717E" w:rsidR="00002B1B" w:rsidRDefault="00002B1B" w:rsidP="00002B1B">
      <w:pPr>
        <w:pStyle w:val="Doc-text2"/>
        <w:numPr>
          <w:ilvl w:val="0"/>
          <w:numId w:val="12"/>
        </w:numPr>
      </w:pPr>
      <w:r>
        <w:t>Continue online</w:t>
      </w:r>
    </w:p>
    <w:p w14:paraId="02C10D72" w14:textId="6E2DFEAB" w:rsidR="00795F9C" w:rsidRDefault="00795F9C" w:rsidP="00795F9C">
      <w:pPr>
        <w:pStyle w:val="Comments"/>
      </w:pPr>
      <w:r>
        <w:lastRenderedPageBreak/>
        <w:t xml:space="preserve">Updated Proposal 2: </w:t>
      </w:r>
      <w:r>
        <w:tab/>
      </w:r>
      <w:r w:rsidRPr="00D85F1D">
        <w:t xml:space="preserve">The drx-HARQ-RTT-TimerUL </w:t>
      </w:r>
      <w:r w:rsidRPr="00D85F1D">
        <w:rPr>
          <w:u w:val="single"/>
        </w:rPr>
        <w:t>behaviour</w:t>
      </w:r>
      <w:r w:rsidRPr="00D85F1D">
        <w:t xml:space="preserve"> applied for each HARQ process is up to </w:t>
      </w:r>
      <w:r w:rsidR="00A974B1">
        <w:t xml:space="preserve">the </w:t>
      </w:r>
      <w:r w:rsidRPr="00D85F1D">
        <w:t>network (e.g. to support NW scheduling st</w:t>
      </w:r>
      <w:r>
        <w:t>rategy to avoid HARQ stalling)</w:t>
      </w:r>
      <w:r w:rsidR="002605DA">
        <w:t>.</w:t>
      </w:r>
    </w:p>
    <w:p w14:paraId="2FD714AD" w14:textId="2897CFD3" w:rsidR="002605DA" w:rsidRDefault="002605DA" w:rsidP="002605DA">
      <w:pPr>
        <w:pStyle w:val="Doc-text2"/>
        <w:numPr>
          <w:ilvl w:val="0"/>
          <w:numId w:val="12"/>
        </w:numPr>
      </w:pPr>
      <w:r>
        <w:t>Agreed</w:t>
      </w:r>
    </w:p>
    <w:p w14:paraId="432D7D8B" w14:textId="77777777" w:rsidR="00795F9C" w:rsidRPr="00002B1B" w:rsidRDefault="00795F9C" w:rsidP="00795F9C">
      <w:pPr>
        <w:pStyle w:val="Doc-text2"/>
      </w:pPr>
    </w:p>
    <w:p w14:paraId="5BEC0C08" w14:textId="77777777" w:rsidR="00B05145" w:rsidRDefault="00B05145" w:rsidP="00B05145">
      <w:pPr>
        <w:pStyle w:val="Comments"/>
      </w:pPr>
      <w:r>
        <w:t xml:space="preserve">Proposal 6: </w:t>
      </w:r>
      <w:r>
        <w:tab/>
        <w:t>No new CG-specific LCP restriction is introduced for NTN (18/22)</w:t>
      </w:r>
    </w:p>
    <w:p w14:paraId="49CF9C13" w14:textId="477E75AB" w:rsidR="009F5BF1" w:rsidRDefault="009F5BF1" w:rsidP="00DD0636">
      <w:pPr>
        <w:pStyle w:val="Doc-text2"/>
        <w:numPr>
          <w:ilvl w:val="0"/>
          <w:numId w:val="14"/>
        </w:numPr>
      </w:pPr>
      <w:r>
        <w:t>Mediatek suggests to reword as "</w:t>
      </w:r>
      <w:r w:rsidRPr="009F5BF1">
        <w:t>RAN2 working assumption: No new CG-specific LCP restriction will be is introduced for NTN. This can be revisited depending on the progress fo</w:t>
      </w:r>
      <w:r>
        <w:t>r the dynamic grant case"</w:t>
      </w:r>
      <w:r w:rsidR="00DD0636">
        <w:t>. IDC thinks p</w:t>
      </w:r>
      <w:r w:rsidR="00DD0636" w:rsidRPr="00DD0636">
        <w:t>6 does not eliminate the possibility an LCP restriction can be introduced for configured grant if one is also introduced for dynamic grant</w:t>
      </w:r>
      <w:r w:rsidR="00DD0636">
        <w:t>. Mediatek would like to change p6 into a Working Ass</w:t>
      </w:r>
      <w:r w:rsidR="00EA17E1">
        <w:t>u</w:t>
      </w:r>
      <w:r w:rsidR="00DD0636">
        <w:t xml:space="preserve">mption </w:t>
      </w:r>
    </w:p>
    <w:p w14:paraId="59750539" w14:textId="38B8F87A" w:rsidR="00EA17E1" w:rsidRDefault="00EA17E1" w:rsidP="00EA17E1">
      <w:pPr>
        <w:pStyle w:val="Doc-text2"/>
        <w:numPr>
          <w:ilvl w:val="0"/>
          <w:numId w:val="14"/>
        </w:numPr>
      </w:pPr>
      <w:r>
        <w:t>Nokia is fine with p6, with the addition that "</w:t>
      </w:r>
      <w:r w:rsidRPr="00EA17E1">
        <w:t>if a new LCP restriction is agreed for dynamic grant, the proposal does not preclude future discussion on whether it may also apply to configured grant</w:t>
      </w:r>
      <w:r>
        <w:t>"</w:t>
      </w:r>
    </w:p>
    <w:p w14:paraId="2ED63FD9" w14:textId="2FB21A39" w:rsidR="00795F9C" w:rsidRDefault="00002B1B" w:rsidP="00795F9C">
      <w:pPr>
        <w:pStyle w:val="Doc-text2"/>
        <w:numPr>
          <w:ilvl w:val="0"/>
          <w:numId w:val="12"/>
        </w:numPr>
      </w:pPr>
      <w:r>
        <w:t>Continue online</w:t>
      </w:r>
    </w:p>
    <w:p w14:paraId="5FCBDF0E" w14:textId="4D9C9887" w:rsidR="00795F9C" w:rsidRDefault="00795F9C" w:rsidP="00795F9C">
      <w:pPr>
        <w:pStyle w:val="Comments"/>
      </w:pPr>
      <w:r>
        <w:t xml:space="preserve">Updated Proposal 6: </w:t>
      </w:r>
      <w:r>
        <w:tab/>
      </w:r>
      <w:r w:rsidR="002605DA">
        <w:t xml:space="preserve">RAN2 Working Assumption: </w:t>
      </w:r>
      <w:r>
        <w:t>No new CG-specific LCP restriction is introduced for NTN. I</w:t>
      </w:r>
      <w:r w:rsidRPr="00795F9C">
        <w:t>f a new LCP restriction is agreed for dynamic grant, the proposal does not preclude future discussion on whether it may also apply to configured grant</w:t>
      </w:r>
    </w:p>
    <w:p w14:paraId="28C5EC55" w14:textId="7B981F18" w:rsidR="002605DA" w:rsidRDefault="002605DA" w:rsidP="002605DA">
      <w:pPr>
        <w:pStyle w:val="Doc-text2"/>
        <w:numPr>
          <w:ilvl w:val="0"/>
          <w:numId w:val="12"/>
        </w:numPr>
      </w:pPr>
      <w:r>
        <w:t>Agreed</w:t>
      </w:r>
    </w:p>
    <w:p w14:paraId="7C04D0D1" w14:textId="77777777" w:rsidR="00795F9C" w:rsidRDefault="00795F9C" w:rsidP="00795F9C">
      <w:pPr>
        <w:pStyle w:val="Doc-text2"/>
      </w:pPr>
    </w:p>
    <w:p w14:paraId="09966C45" w14:textId="77777777" w:rsidR="00B05145" w:rsidRDefault="00B05145" w:rsidP="00B05145">
      <w:pPr>
        <w:pStyle w:val="Comments"/>
      </w:pPr>
      <w:r>
        <w:t xml:space="preserve">Proposal 9: </w:t>
      </w:r>
      <w:r>
        <w:tab/>
        <w:t>drx-RetransmissionTimerDL timer length is not extended in NTN (19/21).</w:t>
      </w:r>
    </w:p>
    <w:p w14:paraId="301B7AFA" w14:textId="77777777" w:rsidR="00AA30C3" w:rsidRDefault="00AA30C3" w:rsidP="00AA30C3">
      <w:pPr>
        <w:pStyle w:val="Doc-text2"/>
        <w:numPr>
          <w:ilvl w:val="0"/>
          <w:numId w:val="12"/>
        </w:numPr>
      </w:pPr>
      <w:r>
        <w:t>Agreed</w:t>
      </w:r>
    </w:p>
    <w:p w14:paraId="59F57019" w14:textId="77777777" w:rsidR="00B05145" w:rsidRDefault="00B05145" w:rsidP="00B05145">
      <w:pPr>
        <w:pStyle w:val="Comments"/>
      </w:pPr>
    </w:p>
    <w:p w14:paraId="2949A7E8" w14:textId="2E2B166C" w:rsidR="00AA30C3" w:rsidRDefault="00AA30C3" w:rsidP="00AA30C3">
      <w:pPr>
        <w:pStyle w:val="Doc-text2"/>
        <w:pBdr>
          <w:top w:val="single" w:sz="4" w:space="1" w:color="auto"/>
          <w:left w:val="single" w:sz="4" w:space="4" w:color="auto"/>
          <w:bottom w:val="single" w:sz="4" w:space="1" w:color="auto"/>
          <w:right w:val="single" w:sz="4" w:space="4" w:color="auto"/>
        </w:pBdr>
      </w:pPr>
      <w:r>
        <w:t>Agreements via email (from offline 103):</w:t>
      </w:r>
    </w:p>
    <w:p w14:paraId="4607F983" w14:textId="522FA719" w:rsidR="00AA30C3" w:rsidRDefault="00AA30C3" w:rsidP="00AA30C3">
      <w:pPr>
        <w:pStyle w:val="Doc-text2"/>
        <w:numPr>
          <w:ilvl w:val="0"/>
          <w:numId w:val="21"/>
        </w:numPr>
        <w:pBdr>
          <w:top w:val="single" w:sz="4" w:space="1" w:color="auto"/>
          <w:left w:val="single" w:sz="4" w:space="4" w:color="auto"/>
          <w:bottom w:val="single" w:sz="4" w:space="1" w:color="auto"/>
          <w:right w:val="single" w:sz="4" w:space="4" w:color="auto"/>
        </w:pBdr>
      </w:pPr>
      <w:r w:rsidRPr="00AA30C3">
        <w:t>RAN2 working assumption: Offset for drx-HARQ-RTT-TimerUL is equal to UE-gNB RTT (if RAN1 decides something that requires to change this we can revisit it).</w:t>
      </w:r>
    </w:p>
    <w:p w14:paraId="092A584E" w14:textId="15AA265D" w:rsidR="00AA30C3" w:rsidRDefault="00AA30C3" w:rsidP="00AA30C3">
      <w:pPr>
        <w:pStyle w:val="Doc-text2"/>
        <w:numPr>
          <w:ilvl w:val="0"/>
          <w:numId w:val="21"/>
        </w:numPr>
        <w:pBdr>
          <w:top w:val="single" w:sz="4" w:space="1" w:color="auto"/>
          <w:left w:val="single" w:sz="4" w:space="4" w:color="auto"/>
          <w:bottom w:val="single" w:sz="4" w:space="1" w:color="auto"/>
          <w:right w:val="single" w:sz="4" w:space="4" w:color="auto"/>
        </w:pBdr>
      </w:pPr>
      <w:r>
        <w:t>drx-RetransmissionTimerDL timer length is not extended in NTN</w:t>
      </w:r>
    </w:p>
    <w:p w14:paraId="09BB3604" w14:textId="77777777" w:rsidR="00AA30C3" w:rsidRDefault="00AA30C3" w:rsidP="00B05145">
      <w:pPr>
        <w:pStyle w:val="Comments"/>
      </w:pPr>
    </w:p>
    <w:p w14:paraId="6AC452FA" w14:textId="606D3E21" w:rsidR="00B05145" w:rsidRDefault="00B05145" w:rsidP="00B05145">
      <w:pPr>
        <w:pStyle w:val="Comments"/>
      </w:pPr>
      <w:r>
        <w:t>Proposals requiring online discussion</w:t>
      </w:r>
    </w:p>
    <w:p w14:paraId="08B03EB4" w14:textId="77777777" w:rsidR="00B05145" w:rsidRDefault="00B05145" w:rsidP="00B05145">
      <w:pPr>
        <w:pStyle w:val="Comments"/>
      </w:pPr>
      <w:r>
        <w:t>First priority:</w:t>
      </w:r>
    </w:p>
    <w:p w14:paraId="6C6238DC" w14:textId="77777777" w:rsidR="00B05145" w:rsidRDefault="00B05145" w:rsidP="00B05145">
      <w:pPr>
        <w:pStyle w:val="Comments"/>
      </w:pPr>
      <w:r>
        <w:t xml:space="preserve">Proposal 4: </w:t>
      </w:r>
      <w:r>
        <w:tab/>
        <w:t>The HARQ retransmission scheme is semi-statically configured per HARQ process via RRC (18/22). “Not indicated” is a possible configuration, where network can schedule according to any retransmission scheme.</w:t>
      </w:r>
    </w:p>
    <w:p w14:paraId="561006A8" w14:textId="1E2DF600" w:rsidR="00B05145" w:rsidRDefault="00B05145" w:rsidP="00B05145">
      <w:pPr>
        <w:pStyle w:val="Doc-text2"/>
        <w:numPr>
          <w:ilvl w:val="0"/>
          <w:numId w:val="14"/>
        </w:numPr>
      </w:pPr>
      <w:r>
        <w:t>Samsung suggests to add "</w:t>
      </w:r>
      <w:r w:rsidRPr="00B05145">
        <w:t xml:space="preserve"> FFS If DCI-based dynamic indication of HARQ enabled/disabled can be supported by RAN1 (e.g., by repurposing a DCI bit).</w:t>
      </w:r>
      <w:r>
        <w:t>"</w:t>
      </w:r>
      <w:r w:rsidR="003B6C7A">
        <w:t>. IDC thinks this is a further enhancement on top of the RRC based solution which has a lot of support (in any case this is also non-precluded an could be re-discussed at later stage if there is support)</w:t>
      </w:r>
    </w:p>
    <w:p w14:paraId="628CE3DA" w14:textId="1B17EA6C" w:rsidR="00DD0636" w:rsidRDefault="00DD0636" w:rsidP="00DD0636">
      <w:pPr>
        <w:pStyle w:val="Doc-text2"/>
        <w:numPr>
          <w:ilvl w:val="0"/>
          <w:numId w:val="14"/>
        </w:numPr>
      </w:pPr>
      <w:r>
        <w:t>Samsung thinks we could still have a separate proposal x "</w:t>
      </w:r>
      <w:r w:rsidRPr="00DD0636">
        <w:t xml:space="preserve"> FFS If DCI-based dynamic indication of HARQ enabled/disabled (in addition to the semi-static RRC signaling based HARQ process configuration) can be supported by RAN1 (e.g., by repurposing a DCI bit).</w:t>
      </w:r>
      <w:r>
        <w:t>"</w:t>
      </w:r>
    </w:p>
    <w:p w14:paraId="27105381" w14:textId="241AF3DE" w:rsidR="00D85F1D" w:rsidRDefault="00D85F1D" w:rsidP="00D85F1D">
      <w:pPr>
        <w:pStyle w:val="Doc-text2"/>
        <w:numPr>
          <w:ilvl w:val="0"/>
          <w:numId w:val="14"/>
        </w:numPr>
      </w:pPr>
      <w:r>
        <w:t>ZTE would like to clarify what HARQ retransmission schemes are we talking about here? Now we have the following four HARQ retransmission schemes:</w:t>
      </w:r>
    </w:p>
    <w:p w14:paraId="38603E40" w14:textId="77777777" w:rsidR="00D85F1D" w:rsidRDefault="00D85F1D" w:rsidP="00D85F1D">
      <w:pPr>
        <w:pStyle w:val="Doc-text2"/>
        <w:numPr>
          <w:ilvl w:val="1"/>
          <w:numId w:val="14"/>
        </w:numPr>
      </w:pPr>
      <w:r>
        <w:t>Scheme 1: No HARQ retransmission at all</w:t>
      </w:r>
    </w:p>
    <w:p w14:paraId="5F40F48A" w14:textId="77777777" w:rsidR="00D85F1D" w:rsidRDefault="00D85F1D" w:rsidP="00D85F1D">
      <w:pPr>
        <w:pStyle w:val="Doc-text2"/>
        <w:numPr>
          <w:ilvl w:val="1"/>
          <w:numId w:val="14"/>
        </w:numPr>
      </w:pPr>
      <w:r>
        <w:t>Scheme 2: HARQ retransmission triggered by repetition transmission (scheduled by a single DCI)</w:t>
      </w:r>
    </w:p>
    <w:p w14:paraId="59F2436C" w14:textId="77777777" w:rsidR="00D85F1D" w:rsidRDefault="00D85F1D" w:rsidP="00D85F1D">
      <w:pPr>
        <w:pStyle w:val="Doc-text2"/>
        <w:numPr>
          <w:ilvl w:val="1"/>
          <w:numId w:val="14"/>
        </w:numPr>
      </w:pPr>
      <w:r>
        <w:t>Scheme 3: HARQ retransmission triggered by blind scheduling (i.e. scheduled before the decoding of PUSCH)</w:t>
      </w:r>
    </w:p>
    <w:p w14:paraId="3E1178A6" w14:textId="77777777" w:rsidR="00D85F1D" w:rsidRDefault="00D85F1D" w:rsidP="00D85F1D">
      <w:pPr>
        <w:pStyle w:val="Doc-text2"/>
        <w:numPr>
          <w:ilvl w:val="1"/>
          <w:numId w:val="14"/>
        </w:numPr>
      </w:pPr>
      <w:r>
        <w:t>Scheme 4: Normal HARQ retransmission (scheduled by NW after the decoding of PUSCH)</w:t>
      </w:r>
    </w:p>
    <w:p w14:paraId="3F4E6028" w14:textId="77777777" w:rsidR="00D85F1D" w:rsidRDefault="00D85F1D" w:rsidP="00D85F1D">
      <w:pPr>
        <w:pStyle w:val="Doc-text2"/>
        <w:ind w:left="1619" w:firstLine="0"/>
      </w:pPr>
      <w:r>
        <w:t>Does this proposal means we will have separate indication for each scheme (indication for scheme 2 may be not needed if proposal 5 can be agreed)? Or we simply want to distinguish the scheme 4 from the others?</w:t>
      </w:r>
    </w:p>
    <w:p w14:paraId="22F28FA7" w14:textId="0FC461FB" w:rsidR="00D85F1D" w:rsidRDefault="005113AB" w:rsidP="00D85F1D">
      <w:pPr>
        <w:pStyle w:val="Doc-text2"/>
        <w:ind w:left="1619" w:firstLine="0"/>
      </w:pPr>
      <w:r>
        <w:t>In addition, ZTE also want to</w:t>
      </w:r>
      <w:r w:rsidR="00D85F1D">
        <w:t xml:space="preserve"> clarify the expected behaviour in case the HARQ retransmission scheme is received by UE. We cannot agree a new IE without knowing the expected behaviour on UE side for such IE. Will the UE ignore the NDI field in the UL grant or the UE will ignore the UL grant if the NDI received cannot match the HARQ retransmission scheme configured or what else?</w:t>
      </w:r>
    </w:p>
    <w:p w14:paraId="73A038EF" w14:textId="7E59D983" w:rsidR="00D85F1D" w:rsidRDefault="00D85F1D" w:rsidP="00D85F1D">
      <w:pPr>
        <w:pStyle w:val="Doc-text2"/>
        <w:numPr>
          <w:ilvl w:val="0"/>
          <w:numId w:val="14"/>
        </w:numPr>
      </w:pPr>
      <w:r>
        <w:t>Ericsson agrees with ZTE and since this is related to the LCP discussion think we could discuss this after discussing LCP enhancements</w:t>
      </w:r>
    </w:p>
    <w:p w14:paraId="5EA4B9D9" w14:textId="070AAB71" w:rsidR="00795F9C" w:rsidRPr="00795F9C" w:rsidRDefault="00AA30C3" w:rsidP="00795F9C">
      <w:pPr>
        <w:pStyle w:val="ListParagraph"/>
        <w:numPr>
          <w:ilvl w:val="0"/>
          <w:numId w:val="14"/>
        </w:numPr>
        <w:rPr>
          <w:rFonts w:ascii="Arial" w:eastAsia="MS Mincho" w:hAnsi="Arial"/>
          <w:sz w:val="20"/>
          <w:szCs w:val="24"/>
        </w:rPr>
      </w:pPr>
      <w:r w:rsidRPr="00AA30C3">
        <w:rPr>
          <w:rFonts w:ascii="Arial" w:eastAsia="MS Mincho" w:hAnsi="Arial"/>
          <w:sz w:val="20"/>
          <w:szCs w:val="24"/>
        </w:rPr>
        <w:t xml:space="preserve">IDC suggests </w:t>
      </w:r>
      <w:r>
        <w:rPr>
          <w:rFonts w:ascii="Arial" w:eastAsia="MS Mincho" w:hAnsi="Arial"/>
          <w:sz w:val="20"/>
          <w:szCs w:val="24"/>
        </w:rPr>
        <w:t>suggests to take into accoun</w:t>
      </w:r>
      <w:r w:rsidR="00673A43">
        <w:rPr>
          <w:rFonts w:ascii="Arial" w:eastAsia="MS Mincho" w:hAnsi="Arial"/>
          <w:sz w:val="20"/>
          <w:szCs w:val="24"/>
        </w:rPr>
        <w:t>t ZTE and Ericsson concerns rega</w:t>
      </w:r>
      <w:r>
        <w:rPr>
          <w:rFonts w:ascii="Arial" w:eastAsia="MS Mincho" w:hAnsi="Arial"/>
          <w:sz w:val="20"/>
          <w:szCs w:val="24"/>
        </w:rPr>
        <w:t>rding p4 as follows:</w:t>
      </w:r>
      <w:r w:rsidRPr="00AA30C3">
        <w:rPr>
          <w:rFonts w:ascii="Arial" w:eastAsia="MS Mincho" w:hAnsi="Arial"/>
          <w:sz w:val="20"/>
          <w:szCs w:val="24"/>
        </w:rPr>
        <w:t xml:space="preserve"> </w:t>
      </w:r>
      <w:r>
        <w:rPr>
          <w:rFonts w:ascii="Arial" w:eastAsia="MS Mincho" w:hAnsi="Arial"/>
          <w:sz w:val="20"/>
          <w:szCs w:val="24"/>
        </w:rPr>
        <w:t>"</w:t>
      </w:r>
      <w:r w:rsidRPr="00AA30C3">
        <w:rPr>
          <w:rFonts w:ascii="Arial" w:eastAsia="MS Mincho" w:hAnsi="Arial"/>
          <w:sz w:val="20"/>
          <w:szCs w:val="24"/>
        </w:rPr>
        <w:t xml:space="preserve">RAN2 working assumption: The HARQ retransmission scheme is semi-statically configured per HARQ process via RRC (18/22). “Not indicated” is a possible configuration, where network can schedule according to any retransmission scheme. FFS the number of retransmission scheme options (i.e. whether to distinguish between disabled/blind retransmission/retransmissions based </w:t>
      </w:r>
      <w:r w:rsidRPr="00AA30C3">
        <w:rPr>
          <w:rFonts w:ascii="Arial" w:eastAsia="MS Mincho" w:hAnsi="Arial"/>
          <w:sz w:val="20"/>
          <w:szCs w:val="24"/>
        </w:rPr>
        <w:lastRenderedPageBreak/>
        <w:t>on PUSCH decoding result vs. only enabled/disabled) and expected UE behaviour for each retransmission scheme. We may revisit this pending outcome of LCP discussion (if new LCP restriction is not needed, this may not be needed either).</w:t>
      </w:r>
      <w:r>
        <w:rPr>
          <w:rFonts w:ascii="Arial" w:eastAsia="MS Mincho" w:hAnsi="Arial"/>
          <w:sz w:val="20"/>
          <w:szCs w:val="24"/>
        </w:rPr>
        <w:t>"</w:t>
      </w:r>
    </w:p>
    <w:p w14:paraId="49EBFBD9" w14:textId="0A9B8EE4" w:rsidR="00795F9C" w:rsidRDefault="00795F9C" w:rsidP="00B05145">
      <w:pPr>
        <w:pStyle w:val="Comments"/>
      </w:pPr>
      <w:r>
        <w:t xml:space="preserve">Updated Proposal 4: </w:t>
      </w:r>
      <w:r>
        <w:tab/>
      </w:r>
      <w:r w:rsidRPr="00795F9C">
        <w:t xml:space="preserve">RAN2 working assumption: </w:t>
      </w:r>
      <w:r w:rsidR="002605DA">
        <w:t>I</w:t>
      </w:r>
      <w:r w:rsidR="002605DA" w:rsidRPr="00795F9C">
        <w:t xml:space="preserve">f </w:t>
      </w:r>
      <w:r w:rsidR="002605DA" w:rsidRPr="005948E9">
        <w:rPr>
          <w:u w:val="single"/>
        </w:rPr>
        <w:t>HARQ retransmission scheme based LCP enhancement</w:t>
      </w:r>
      <w:r w:rsidR="002605DA" w:rsidRPr="00795F9C">
        <w:t xml:space="preserve"> </w:t>
      </w:r>
      <w:r w:rsidR="002605DA">
        <w:t>is needed, t</w:t>
      </w:r>
      <w:r w:rsidRPr="00795F9C">
        <w:t xml:space="preserve">he HARQ retransmission scheme is semi-statically configured </w:t>
      </w:r>
      <w:r>
        <w:t>per HARQ process via RRC</w:t>
      </w:r>
      <w:r w:rsidRPr="00795F9C">
        <w:t xml:space="preserve">. “Not indicated” is a possible configuration, where network can schedule according to any retransmission scheme. FFS the number of retransmission scheme options (i.e. whether to distinguish between disabled/blind retransmission/retransmissions based on PUSCH decoding result vs. only enabled/disabled) and expected UE behaviour for each retransmission scheme. We may revisit this pending outcome of LCP discussion (if </w:t>
      </w:r>
      <w:r w:rsidR="005948E9" w:rsidRPr="005948E9">
        <w:rPr>
          <w:u w:val="single"/>
        </w:rPr>
        <w:t>HARQ retransmission scheme based LCP enhancement</w:t>
      </w:r>
      <w:r w:rsidR="005948E9">
        <w:t xml:space="preserve"> </w:t>
      </w:r>
      <w:r w:rsidRPr="00795F9C">
        <w:t>is not needed, this may not be needed either)."</w:t>
      </w:r>
    </w:p>
    <w:p w14:paraId="7DA182CE" w14:textId="6E1A73B1" w:rsidR="005948E9" w:rsidRDefault="005948E9" w:rsidP="005948E9">
      <w:pPr>
        <w:pStyle w:val="Doc-text2"/>
        <w:numPr>
          <w:ilvl w:val="0"/>
          <w:numId w:val="14"/>
        </w:numPr>
      </w:pPr>
      <w:r>
        <w:t>VC encourages to agree on this and continue the discussion, already this week via a followup offline discussion. In the offline discussion, the VC also suggests to consider the following alternative, if further progress on the LCP discussion will not be possible this week; "</w:t>
      </w:r>
      <w:r w:rsidRPr="005948E9">
        <w:t>It shall be possible to completely disable NDI-toggling-based UL HARQ retransmission per HARQ process via RRC. If HARQ retransmission is "not disabled", the network can schedule according to any retransmission scheme</w:t>
      </w:r>
      <w:r w:rsidR="00A37643">
        <w:t xml:space="preserve"> (legacy behaviour)</w:t>
      </w:r>
      <w:r w:rsidRPr="005948E9">
        <w:t>.</w:t>
      </w:r>
      <w:r>
        <w:t xml:space="preserve"> FFS if other indications </w:t>
      </w:r>
      <w:r w:rsidRPr="005948E9">
        <w:t xml:space="preserve">of retransmission scheme options (i.e. whether to distinguish between disabled/blind retransmission/retransmissions based on PUSCH decoding result vs. only enabled/disabled) </w:t>
      </w:r>
      <w:r>
        <w:t>are needed, based on the progress of the LCP discussion)"</w:t>
      </w:r>
    </w:p>
    <w:p w14:paraId="0976C0D0" w14:textId="6664CDE4" w:rsidR="00D15CC1" w:rsidRDefault="00D15CC1" w:rsidP="005948E9">
      <w:pPr>
        <w:pStyle w:val="Doc-text2"/>
        <w:numPr>
          <w:ilvl w:val="0"/>
          <w:numId w:val="14"/>
        </w:numPr>
      </w:pPr>
      <w:r>
        <w:t xml:space="preserve">Ericsson thinks we have not agreed to the need for this </w:t>
      </w:r>
    </w:p>
    <w:p w14:paraId="443B8F6D" w14:textId="7A3D16C1" w:rsidR="00D15CC1" w:rsidRDefault="00D15CC1" w:rsidP="005948E9">
      <w:pPr>
        <w:pStyle w:val="Doc-text2"/>
        <w:numPr>
          <w:ilvl w:val="0"/>
          <w:numId w:val="14"/>
        </w:numPr>
      </w:pPr>
      <w:r>
        <w:t xml:space="preserve">Samsung still would like to add a FFS for the DCI-based </w:t>
      </w:r>
    </w:p>
    <w:p w14:paraId="149ED125" w14:textId="5B29F133" w:rsidR="00D15CC1" w:rsidRDefault="00D15CC1" w:rsidP="005948E9">
      <w:pPr>
        <w:pStyle w:val="Doc-text2"/>
        <w:numPr>
          <w:ilvl w:val="0"/>
          <w:numId w:val="14"/>
        </w:numPr>
      </w:pPr>
      <w:r>
        <w:t>Apple thinks we can wait for the LCP discussion</w:t>
      </w:r>
    </w:p>
    <w:p w14:paraId="6863E3E0" w14:textId="3028BD6C" w:rsidR="00D15CC1" w:rsidRDefault="00D15CC1" w:rsidP="005948E9">
      <w:pPr>
        <w:pStyle w:val="Doc-text2"/>
        <w:numPr>
          <w:ilvl w:val="0"/>
          <w:numId w:val="14"/>
        </w:numPr>
      </w:pPr>
      <w:r>
        <w:t>Huawei, LGE</w:t>
      </w:r>
      <w:r w:rsidR="005113AB">
        <w:t xml:space="preserve"> are</w:t>
      </w:r>
      <w:r>
        <w:t xml:space="preserve"> fine with VC proposal</w:t>
      </w:r>
    </w:p>
    <w:p w14:paraId="6B373CF1" w14:textId="25319578" w:rsidR="00D15CC1" w:rsidRDefault="00D15CC1" w:rsidP="00D15CC1">
      <w:pPr>
        <w:pStyle w:val="Doc-text2"/>
        <w:numPr>
          <w:ilvl w:val="0"/>
          <w:numId w:val="12"/>
        </w:numPr>
      </w:pPr>
      <w:r>
        <w:t>Continue in a follow</w:t>
      </w:r>
      <w:r w:rsidR="00AA71D7">
        <w:t>-</w:t>
      </w:r>
      <w:r>
        <w:t>up offline discussion</w:t>
      </w:r>
      <w:r w:rsidR="003D0E38">
        <w:t xml:space="preserve"> to </w:t>
      </w:r>
      <w:r w:rsidR="00A974B1">
        <w:t>check</w:t>
      </w:r>
      <w:r w:rsidR="003D0E38">
        <w:t xml:space="preserve"> whether a rewording of p4 is agreeable via email this week</w:t>
      </w:r>
    </w:p>
    <w:p w14:paraId="2BCA22A1" w14:textId="77777777" w:rsidR="00D15CC1" w:rsidRDefault="00D15CC1" w:rsidP="00D15CC1">
      <w:pPr>
        <w:pStyle w:val="Doc-text2"/>
        <w:ind w:left="1619" w:firstLine="0"/>
      </w:pPr>
    </w:p>
    <w:p w14:paraId="0F2C35FA" w14:textId="77777777" w:rsidR="00B05145" w:rsidRDefault="00B05145" w:rsidP="00B05145">
      <w:pPr>
        <w:pStyle w:val="Comments"/>
      </w:pPr>
      <w:r>
        <w:t>Proposal 5:</w:t>
      </w:r>
      <w:r>
        <w:tab/>
        <w:t>Repetition transmission based HARQ retransmission is always allowed and is explicitly indicated per HARQ process via DCI (as in legacy).</w:t>
      </w:r>
    </w:p>
    <w:p w14:paraId="2B01A2C1" w14:textId="5136791F" w:rsidR="003D0E38" w:rsidRDefault="003D0E38" w:rsidP="003D0E38">
      <w:pPr>
        <w:pStyle w:val="Doc-text2"/>
        <w:numPr>
          <w:ilvl w:val="0"/>
          <w:numId w:val="12"/>
        </w:numPr>
      </w:pPr>
      <w:r>
        <w:t>Agreed</w:t>
      </w:r>
    </w:p>
    <w:p w14:paraId="2833E17B" w14:textId="77777777" w:rsidR="003D0E38" w:rsidRDefault="003D0E38" w:rsidP="003D0E38">
      <w:pPr>
        <w:pStyle w:val="Doc-text2"/>
        <w:ind w:left="1619" w:firstLine="0"/>
      </w:pPr>
    </w:p>
    <w:p w14:paraId="2E1F7A95" w14:textId="77777777" w:rsidR="00B05145" w:rsidRDefault="00B05145" w:rsidP="00B05145">
      <w:pPr>
        <w:pStyle w:val="Comments"/>
      </w:pPr>
      <w:r>
        <w:t>If time allows:</w:t>
      </w:r>
    </w:p>
    <w:p w14:paraId="7D5E21F5" w14:textId="4A7CB563" w:rsidR="003C0F2D" w:rsidRDefault="003C0F2D" w:rsidP="003C0F2D">
      <w:pPr>
        <w:pStyle w:val="Comments"/>
      </w:pPr>
      <w:r>
        <w:t xml:space="preserve">Proposal 7: </w:t>
      </w:r>
      <w:r>
        <w:tab/>
        <w:t xml:space="preserve">At least the following options for LCP in NTN are further studied: 1) allowedPHY-PriorityIndex is re-used; and 2) A new LCP restriction is introduced to map LCH to one or more HARQ process(es). </w:t>
      </w:r>
      <w:r w:rsidR="003D0E38">
        <w:t xml:space="preserve">FFS if </w:t>
      </w:r>
      <w:r>
        <w:t>HARQ processes can be classified as having retransmission  “enabled” or “disabled”</w:t>
      </w:r>
      <w:r w:rsidR="003D0E38">
        <w:t xml:space="preserve"> in this case</w:t>
      </w:r>
      <w:r>
        <w:t>. (21/22)</w:t>
      </w:r>
    </w:p>
    <w:p w14:paraId="1F49BB54" w14:textId="77777777" w:rsidR="003C0F2D" w:rsidRDefault="003C0F2D" w:rsidP="003C0F2D">
      <w:pPr>
        <w:pStyle w:val="Doc-text2"/>
        <w:numPr>
          <w:ilvl w:val="0"/>
          <w:numId w:val="14"/>
        </w:numPr>
      </w:pPr>
      <w:r>
        <w:t>QC thinks we should discuss (not postpone) this as well. Huawei agrees</w:t>
      </w:r>
    </w:p>
    <w:p w14:paraId="38B7C71B" w14:textId="1212FCC3" w:rsidR="003C0F2D" w:rsidRDefault="003C0F2D" w:rsidP="00B05145">
      <w:pPr>
        <w:pStyle w:val="Doc-text2"/>
        <w:numPr>
          <w:ilvl w:val="0"/>
          <w:numId w:val="14"/>
        </w:numPr>
      </w:pPr>
      <w:r>
        <w:t>Mediatek suggests to consider p7.1 as well: "</w:t>
      </w:r>
      <w:r w:rsidRPr="009F5BF1">
        <w:t>FFS: New LCP restriction is introduced for MAC CEs.</w:t>
      </w:r>
      <w:r>
        <w:t>" For Samsung it could be "</w:t>
      </w:r>
      <w:r w:rsidRPr="00546AB8">
        <w:t>FFS RAN2 to discuss new LCP restriction and related prioritization of MAC CEs.</w:t>
      </w:r>
      <w:r>
        <w:t>". IDC thinks that there is nothing precluding this and we don't need to capture anything now</w:t>
      </w:r>
    </w:p>
    <w:p w14:paraId="5F00DB35" w14:textId="3567651F" w:rsidR="003D0E38" w:rsidRDefault="003D0E38" w:rsidP="003D0E38">
      <w:pPr>
        <w:pStyle w:val="Doc-text2"/>
        <w:numPr>
          <w:ilvl w:val="0"/>
          <w:numId w:val="14"/>
        </w:numPr>
      </w:pPr>
      <w:r>
        <w:t xml:space="preserve">Ericsson would like to understand why we need to link this to having retransmission </w:t>
      </w:r>
      <w:r w:rsidRPr="003D0E38">
        <w:t>“enabled” or “disabled” in this case</w:t>
      </w:r>
      <w:r>
        <w:t>. ZTE agrees</w:t>
      </w:r>
    </w:p>
    <w:p w14:paraId="54960D0C" w14:textId="7A18E5C6" w:rsidR="003D0E38" w:rsidRDefault="003D0E38" w:rsidP="003D0E38">
      <w:pPr>
        <w:pStyle w:val="Doc-text2"/>
        <w:numPr>
          <w:ilvl w:val="0"/>
          <w:numId w:val="12"/>
        </w:numPr>
      </w:pPr>
      <w:r>
        <w:t>Agreed</w:t>
      </w:r>
    </w:p>
    <w:p w14:paraId="047D6059" w14:textId="77777777" w:rsidR="003D0E38" w:rsidRDefault="003D0E38" w:rsidP="003D0E38">
      <w:pPr>
        <w:pStyle w:val="Doc-text2"/>
        <w:ind w:left="0" w:firstLine="0"/>
      </w:pPr>
    </w:p>
    <w:p w14:paraId="08AE79E7" w14:textId="77777777" w:rsidR="00B05145" w:rsidRDefault="00B05145" w:rsidP="00B05145">
      <w:pPr>
        <w:pStyle w:val="Comments"/>
      </w:pPr>
      <w:r>
        <w:t xml:space="preserve">Proposal 10: </w:t>
      </w:r>
      <w:r>
        <w:tab/>
        <w:t>Length of SR-prohibitTimer is increased by offset (i.e. existing values within value range increased by offset). RAN2 working assumption: offset is equal to UE-gNB RTT (if RAN1 decides something that requires to change this we can revisit it). (15/22)</w:t>
      </w:r>
    </w:p>
    <w:p w14:paraId="4D266C28" w14:textId="77777777" w:rsidR="00B05145" w:rsidRDefault="00B05145" w:rsidP="00B05145">
      <w:pPr>
        <w:pStyle w:val="Comments"/>
      </w:pPr>
    </w:p>
    <w:p w14:paraId="2887493E" w14:textId="37DA4F71" w:rsidR="00B05145" w:rsidRDefault="00B05145" w:rsidP="00B05145">
      <w:pPr>
        <w:pStyle w:val="Comments"/>
      </w:pPr>
      <w:r>
        <w:t>Postpone to next meeting</w:t>
      </w:r>
    </w:p>
    <w:p w14:paraId="69119D72" w14:textId="77777777" w:rsidR="00B05145" w:rsidRDefault="00B05145" w:rsidP="00B05145">
      <w:pPr>
        <w:pStyle w:val="Comments"/>
      </w:pPr>
      <w:r>
        <w:t xml:space="preserve">Proposal 3: </w:t>
      </w:r>
      <w:r>
        <w:tab/>
        <w:t>The value of drx-HARQ-RTT-TimerUL is connected to an UL HARQ retransmission scheme (18/22).</w:t>
      </w:r>
    </w:p>
    <w:p w14:paraId="0E636B48" w14:textId="77777777" w:rsidR="00B05145" w:rsidRDefault="00B05145" w:rsidP="00B05145">
      <w:pPr>
        <w:pStyle w:val="Comments"/>
      </w:pPr>
      <w:r>
        <w:t xml:space="preserve">Proposal 8: </w:t>
      </w:r>
      <w:r>
        <w:tab/>
        <w:t>There is no need to change start of drx-RetransmissionTimerDL for HARQ processes with HARQ feedback disabled (13/22).</w:t>
      </w:r>
    </w:p>
    <w:p w14:paraId="1717622E" w14:textId="77777777" w:rsidR="00B05145" w:rsidRDefault="00B05145" w:rsidP="00B05145">
      <w:pPr>
        <w:pStyle w:val="Comments"/>
      </w:pPr>
      <w:r>
        <w:t xml:space="preserve">Proposal 11: </w:t>
      </w:r>
      <w:r>
        <w:tab/>
        <w:t>sr-ProhibitTimer shall not include values lower than the round-trip time in NTN. (12/21)</w:t>
      </w:r>
    </w:p>
    <w:p w14:paraId="6D043958" w14:textId="771E3AF3" w:rsidR="002124EE" w:rsidRDefault="00B05145" w:rsidP="00B05145">
      <w:pPr>
        <w:pStyle w:val="Comments"/>
      </w:pPr>
      <w:r>
        <w:t xml:space="preserve">Proposal 12: </w:t>
      </w:r>
      <w:r>
        <w:tab/>
        <w:t>FFS: whether length of CGT is increased by offset and details of offset. FFS if this also applies to CGRT</w:t>
      </w:r>
    </w:p>
    <w:p w14:paraId="14B88B8A" w14:textId="77777777" w:rsidR="00B05145" w:rsidRDefault="00B05145" w:rsidP="007111BB">
      <w:pPr>
        <w:pStyle w:val="Comments"/>
      </w:pPr>
    </w:p>
    <w:p w14:paraId="1872DDA3" w14:textId="77777777" w:rsidR="00A974B1" w:rsidRDefault="00A974B1" w:rsidP="005113AB">
      <w:pPr>
        <w:pStyle w:val="Doc-text2"/>
        <w:pBdr>
          <w:top w:val="single" w:sz="4" w:space="1" w:color="auto"/>
          <w:left w:val="single" w:sz="4" w:space="4" w:color="auto"/>
          <w:bottom w:val="single" w:sz="4" w:space="1" w:color="auto"/>
          <w:right w:val="single" w:sz="4" w:space="4" w:color="auto"/>
        </w:pBdr>
      </w:pPr>
      <w:r>
        <w:t>Agreements online:</w:t>
      </w:r>
    </w:p>
    <w:p w14:paraId="06CDEC30" w14:textId="51D9E58D" w:rsidR="00B05145" w:rsidRDefault="00A974B1" w:rsidP="005113AB">
      <w:pPr>
        <w:pStyle w:val="Doc-text2"/>
        <w:numPr>
          <w:ilvl w:val="0"/>
          <w:numId w:val="24"/>
        </w:numPr>
        <w:pBdr>
          <w:top w:val="single" w:sz="4" w:space="1" w:color="auto"/>
          <w:left w:val="single" w:sz="4" w:space="4" w:color="auto"/>
          <w:bottom w:val="single" w:sz="4" w:space="1" w:color="auto"/>
          <w:right w:val="single" w:sz="4" w:space="4" w:color="auto"/>
        </w:pBdr>
      </w:pPr>
      <w:r w:rsidRPr="00A974B1">
        <w:t>The drx-HARQ-RTT-TimerUL behaviour applied for each HARQ process is up to the network (e.g. to support NW scheduling strategy to avoid HARQ stalling).</w:t>
      </w:r>
    </w:p>
    <w:p w14:paraId="5AE2B3AB" w14:textId="7BB3D707" w:rsidR="00A974B1" w:rsidRDefault="00A974B1" w:rsidP="005113AB">
      <w:pPr>
        <w:pStyle w:val="Doc-text2"/>
        <w:numPr>
          <w:ilvl w:val="0"/>
          <w:numId w:val="24"/>
        </w:numPr>
        <w:pBdr>
          <w:top w:val="single" w:sz="4" w:space="1" w:color="auto"/>
          <w:left w:val="single" w:sz="4" w:space="4" w:color="auto"/>
          <w:bottom w:val="single" w:sz="4" w:space="1" w:color="auto"/>
          <w:right w:val="single" w:sz="4" w:space="4" w:color="auto"/>
        </w:pBdr>
      </w:pPr>
      <w:r>
        <w:t>RAN2 Working Assumption: No new CG-specific LCP restriction is introduced for NTN. I</w:t>
      </w:r>
      <w:r w:rsidRPr="00795F9C">
        <w:t>f a new LCP restriction is agreed for dynamic grant, the proposal does not preclude future discussion on whether it may also apply to configured grant</w:t>
      </w:r>
    </w:p>
    <w:p w14:paraId="3D4D1769" w14:textId="21F09369" w:rsidR="00A974B1" w:rsidRDefault="005113AB" w:rsidP="005113AB">
      <w:pPr>
        <w:pStyle w:val="Doc-text2"/>
        <w:numPr>
          <w:ilvl w:val="0"/>
          <w:numId w:val="24"/>
        </w:numPr>
        <w:pBdr>
          <w:top w:val="single" w:sz="4" w:space="1" w:color="auto"/>
          <w:left w:val="single" w:sz="4" w:space="4" w:color="auto"/>
          <w:bottom w:val="single" w:sz="4" w:space="1" w:color="auto"/>
          <w:right w:val="single" w:sz="4" w:space="4" w:color="auto"/>
        </w:pBdr>
      </w:pPr>
      <w:r>
        <w:t>Repetition transmission based HARQ retransmission is always allowed and is explicitly indicated per HARQ process via DCI (as in legacy).</w:t>
      </w:r>
    </w:p>
    <w:p w14:paraId="168296CB" w14:textId="5D1172FB" w:rsidR="005113AB" w:rsidRDefault="005113AB" w:rsidP="005113AB">
      <w:pPr>
        <w:pStyle w:val="Doc-text2"/>
        <w:numPr>
          <w:ilvl w:val="0"/>
          <w:numId w:val="24"/>
        </w:numPr>
        <w:pBdr>
          <w:top w:val="single" w:sz="4" w:space="1" w:color="auto"/>
          <w:left w:val="single" w:sz="4" w:space="4" w:color="auto"/>
          <w:bottom w:val="single" w:sz="4" w:space="1" w:color="auto"/>
          <w:right w:val="single" w:sz="4" w:space="4" w:color="auto"/>
        </w:pBdr>
      </w:pPr>
      <w:r>
        <w:lastRenderedPageBreak/>
        <w:t>At least the following options for LCP in NTN are further studied: 1) allowedPHY-PriorityIndex is re-used; and 2) A new LCP restriction is introduced to map LCH to one or more HARQ process(es). FFS if HARQ processes can be classified as having retransmission “enabled” or “disabled” in this case.</w:t>
      </w:r>
    </w:p>
    <w:p w14:paraId="2B1100A9" w14:textId="77777777" w:rsidR="00A974B1" w:rsidRDefault="00A974B1" w:rsidP="007111BB">
      <w:pPr>
        <w:pStyle w:val="Comments"/>
      </w:pPr>
    </w:p>
    <w:p w14:paraId="669E8569" w14:textId="7DEA0645" w:rsidR="005113AB" w:rsidRDefault="005113AB" w:rsidP="005113AB">
      <w:pPr>
        <w:pStyle w:val="Doc-title"/>
      </w:pPr>
      <w:r w:rsidRPr="00E274AB">
        <w:rPr>
          <w:rStyle w:val="Hyperlink"/>
        </w:rPr>
        <w:t>R</w:t>
      </w:r>
      <w:r w:rsidRPr="00E274AB">
        <w:rPr>
          <w:rStyle w:val="Hyperlink"/>
        </w:rPr>
        <w:t>2</w:t>
      </w:r>
      <w:r w:rsidRPr="00E274AB">
        <w:rPr>
          <w:rStyle w:val="Hyperlink"/>
        </w:rPr>
        <w:t>-2106532</w:t>
      </w:r>
      <w:r>
        <w:rPr>
          <w:shd w:val="clear" w:color="auto" w:fill="FFFFFF"/>
        </w:rPr>
        <w:tab/>
      </w:r>
      <w:r w:rsidRPr="001D7EB2">
        <w:rPr>
          <w:sz w:val="22"/>
          <w:szCs w:val="22"/>
        </w:rPr>
        <w:t>[</w:t>
      </w:r>
      <w:r>
        <w:rPr>
          <w:sz w:val="22"/>
          <w:szCs w:val="22"/>
        </w:rPr>
        <w:t>Offline 103</w:t>
      </w:r>
      <w:r w:rsidRPr="001D7EB2">
        <w:rPr>
          <w:sz w:val="22"/>
          <w:szCs w:val="22"/>
        </w:rPr>
        <w:t>] Other MAC aspects</w:t>
      </w:r>
      <w:r>
        <w:rPr>
          <w:sz w:val="22"/>
          <w:szCs w:val="22"/>
        </w:rPr>
        <w:t xml:space="preserve"> - second round</w:t>
      </w:r>
      <w:r>
        <w:rPr>
          <w:sz w:val="22"/>
          <w:szCs w:val="22"/>
        </w:rPr>
        <w:tab/>
        <w:t>InterDigital</w:t>
      </w:r>
      <w:r>
        <w:rPr>
          <w:sz w:val="22"/>
          <w:szCs w:val="22"/>
        </w:rPr>
        <w:tab/>
      </w:r>
      <w:r>
        <w:t>discussion</w:t>
      </w:r>
      <w:r>
        <w:tab/>
        <w:t>Rel-17</w:t>
      </w:r>
      <w:r>
        <w:tab/>
        <w:t>NR_NTN_solutions-Core</w:t>
      </w:r>
    </w:p>
    <w:p w14:paraId="28CED492" w14:textId="77777777" w:rsidR="00C77EBC" w:rsidRDefault="00C77EBC" w:rsidP="00C77EBC">
      <w:pPr>
        <w:pStyle w:val="Comments"/>
      </w:pPr>
      <w:r>
        <w:t>No proposals are made at this time, however companies are encouraged to address the following aspects via contribution to RAN2#115e:</w:t>
      </w:r>
    </w:p>
    <w:p w14:paraId="21BDA149" w14:textId="77777777" w:rsidR="00C77EBC" w:rsidRDefault="00C77EBC" w:rsidP="00C77EBC">
      <w:pPr>
        <w:pStyle w:val="Comments"/>
      </w:pPr>
      <w:r>
        <w:t>-</w:t>
      </w:r>
      <w:r>
        <w:tab/>
        <w:t>Motivation for semi-statically configuring UL HARQ retransmission state per HARQ process;</w:t>
      </w:r>
    </w:p>
    <w:p w14:paraId="02E1227F" w14:textId="77777777" w:rsidR="00C77EBC" w:rsidRDefault="00C77EBC" w:rsidP="00C77EBC">
      <w:pPr>
        <w:pStyle w:val="Comments"/>
      </w:pPr>
      <w:r>
        <w:t>-</w:t>
      </w:r>
      <w:r>
        <w:tab/>
        <w:t>Confirmation that regardless of method of indication/configuration, there will always be an option for network to schedule according to any retransmission scheme (i.e. legacy behaviour);</w:t>
      </w:r>
    </w:p>
    <w:p w14:paraId="11F525BA" w14:textId="77777777" w:rsidR="00C77EBC" w:rsidRDefault="00C77EBC" w:rsidP="00C77EBC">
      <w:pPr>
        <w:pStyle w:val="Comments"/>
      </w:pPr>
      <w:r>
        <w:t>-</w:t>
      </w:r>
      <w:r>
        <w:tab/>
        <w:t>The number of retransmission scheme options (i.e. whether to distinguish between disabled/blind retransmission/retransmissions based on PUSCH decoding result vs. only enabled/disabled);</w:t>
      </w:r>
    </w:p>
    <w:p w14:paraId="3A0214DF" w14:textId="6EC2FBA4" w:rsidR="00C77EBC" w:rsidRDefault="00C77EBC" w:rsidP="00C77EBC">
      <w:pPr>
        <w:pStyle w:val="Comments"/>
      </w:pPr>
      <w:r>
        <w:t>-</w:t>
      </w:r>
      <w:r>
        <w:tab/>
        <w:t>The expected UE behaviour for each retransmission scheme.</w:t>
      </w:r>
    </w:p>
    <w:p w14:paraId="116C837D" w14:textId="6100BEC4" w:rsidR="00C77EBC" w:rsidRPr="00C77EBC" w:rsidRDefault="00C77EBC" w:rsidP="00C77EBC">
      <w:pPr>
        <w:pStyle w:val="Doc-text2"/>
        <w:numPr>
          <w:ilvl w:val="0"/>
          <w:numId w:val="12"/>
        </w:numPr>
      </w:pPr>
      <w:r>
        <w:t xml:space="preserve">Continue at RAN2#115e, where a final decision on </w:t>
      </w:r>
      <w:r w:rsidRPr="00C77EBC">
        <w:t>semi-statically configuring UL HARQ retransmission state per HARQ process</w:t>
      </w:r>
      <w:r>
        <w:t xml:space="preserve"> is expected</w:t>
      </w:r>
    </w:p>
    <w:p w14:paraId="76D50E9D" w14:textId="77777777" w:rsidR="005113AB" w:rsidRPr="00C322CF" w:rsidRDefault="005113AB" w:rsidP="007111BB">
      <w:pPr>
        <w:pStyle w:val="Comments"/>
      </w:pPr>
    </w:p>
    <w:p w14:paraId="48AD70F3" w14:textId="052FEAAF" w:rsidR="0081729E" w:rsidRDefault="0081729E" w:rsidP="0081729E">
      <w:pPr>
        <w:pStyle w:val="Doc-title"/>
      </w:pPr>
      <w:r w:rsidRPr="00E274AB">
        <w:rPr>
          <w:rStyle w:val="Hyperlink"/>
        </w:rPr>
        <w:t>R2-2104813</w:t>
      </w:r>
      <w:r>
        <w:tab/>
        <w:t>Discussion on UL HARQ operation in NTN</w:t>
      </w:r>
      <w:r>
        <w:tab/>
        <w:t>OPPO</w:t>
      </w:r>
      <w:r>
        <w:tab/>
        <w:t>discussion</w:t>
      </w:r>
      <w:r>
        <w:tab/>
        <w:t>Rel-17</w:t>
      </w:r>
      <w:r>
        <w:tab/>
        <w:t>NR_NTN_solutions-Core</w:t>
      </w:r>
    </w:p>
    <w:p w14:paraId="40D2EC2D" w14:textId="481AB363" w:rsidR="0081729E" w:rsidRDefault="0081729E" w:rsidP="0081729E">
      <w:pPr>
        <w:pStyle w:val="Doc-title"/>
      </w:pPr>
      <w:r w:rsidRPr="00E274AB">
        <w:rPr>
          <w:rStyle w:val="Hyperlink"/>
        </w:rPr>
        <w:t>R2-2104850</w:t>
      </w:r>
      <w:r>
        <w:tab/>
        <w:t>About HARQ for NTN</w:t>
      </w:r>
      <w:r>
        <w:tab/>
        <w:t>THALES</w:t>
      </w:r>
      <w:r>
        <w:tab/>
        <w:t>discussion</w:t>
      </w:r>
      <w:r>
        <w:tab/>
        <w:t>Rel-17</w:t>
      </w:r>
    </w:p>
    <w:p w14:paraId="08EA8606" w14:textId="6E5AC523" w:rsidR="0081729E" w:rsidRDefault="0081729E" w:rsidP="0081729E">
      <w:pPr>
        <w:pStyle w:val="Doc-title"/>
      </w:pPr>
      <w:r w:rsidRPr="00E274AB">
        <w:rPr>
          <w:rStyle w:val="Hyperlink"/>
        </w:rPr>
        <w:t>R2-2104967</w:t>
      </w:r>
      <w:r>
        <w:tab/>
        <w:t>HARQ retransmission schemes in NTN</w:t>
      </w:r>
      <w:r>
        <w:tab/>
        <w:t>Asia Pacific Telecom, FGI</w:t>
      </w:r>
      <w:r>
        <w:tab/>
        <w:t>discussion</w:t>
      </w:r>
    </w:p>
    <w:p w14:paraId="28243AC5" w14:textId="4880EA4A" w:rsidR="0081729E" w:rsidRDefault="0081729E" w:rsidP="0081729E">
      <w:pPr>
        <w:pStyle w:val="Doc-title"/>
      </w:pPr>
      <w:r w:rsidRPr="00E274AB">
        <w:rPr>
          <w:rStyle w:val="Hyperlink"/>
        </w:rPr>
        <w:t>R2-2105119</w:t>
      </w:r>
      <w:r>
        <w:tab/>
        <w:t>Other MAC aspects for NR NTN</w:t>
      </w:r>
      <w:r>
        <w:tab/>
        <w:t>Apple</w:t>
      </w:r>
      <w:r>
        <w:tab/>
        <w:t>discussion</w:t>
      </w:r>
      <w:r>
        <w:tab/>
        <w:t>Rel-17</w:t>
      </w:r>
      <w:r>
        <w:tab/>
        <w:t>NR_NTN_solutions-Core</w:t>
      </w:r>
    </w:p>
    <w:p w14:paraId="4A40B296" w14:textId="7966B319" w:rsidR="0081729E" w:rsidRDefault="0081729E" w:rsidP="0081729E">
      <w:pPr>
        <w:pStyle w:val="Doc-title"/>
      </w:pPr>
      <w:r w:rsidRPr="00E274AB">
        <w:rPr>
          <w:rStyle w:val="Hyperlink"/>
        </w:rPr>
        <w:t>R2-2105250</w:t>
      </w:r>
      <w:r>
        <w:tab/>
        <w:t>On disabling uplink HARQ retransmission and associated LCP impacts</w:t>
      </w:r>
      <w:r>
        <w:tab/>
        <w:t>MediaTek Inc.</w:t>
      </w:r>
      <w:r>
        <w:tab/>
        <w:t>discussion</w:t>
      </w:r>
      <w:r>
        <w:tab/>
      </w:r>
      <w:hyperlink r:id="rId12" w:tooltip="http://www.3gpp.org/ftp/tsg_ran/WG2_RL2/TSGR2_113bisDocsR2-2102824.zip" w:history="1">
        <w:r w:rsidRPr="00E274AB">
          <w:rPr>
            <w:rStyle w:val="Hyperlink"/>
          </w:rPr>
          <w:t>R2-2102824</w:t>
        </w:r>
      </w:hyperlink>
    </w:p>
    <w:p w14:paraId="2F0FFF02" w14:textId="4724A060" w:rsidR="0081729E" w:rsidRDefault="0081729E" w:rsidP="0081729E">
      <w:pPr>
        <w:pStyle w:val="Doc-title"/>
      </w:pPr>
      <w:r w:rsidRPr="00E274AB">
        <w:rPr>
          <w:rStyle w:val="Hyperlink"/>
        </w:rPr>
        <w:t>R2-2105413</w:t>
      </w:r>
      <w:r>
        <w:tab/>
        <w:t>On LCP and DRX impact for NTN</w:t>
      </w:r>
      <w:r>
        <w:tab/>
        <w:t>Nokia, Nokia Shanghai Bell</w:t>
      </w:r>
      <w:r>
        <w:tab/>
        <w:t>discussion</w:t>
      </w:r>
      <w:r>
        <w:tab/>
        <w:t>Rel-17</w:t>
      </w:r>
      <w:r>
        <w:tab/>
        <w:t>NR_NTN_solutions-Core</w:t>
      </w:r>
    </w:p>
    <w:p w14:paraId="13B6B364" w14:textId="43DE63F8" w:rsidR="0081729E" w:rsidRDefault="0081729E" w:rsidP="0081729E">
      <w:pPr>
        <w:pStyle w:val="Doc-title"/>
      </w:pPr>
      <w:r w:rsidRPr="00E274AB">
        <w:rPr>
          <w:rStyle w:val="Hyperlink"/>
        </w:rPr>
        <w:t>R2-2105414</w:t>
      </w:r>
      <w:r>
        <w:tab/>
        <w:t>Discussion on UL scheduling enhancements for NTN</w:t>
      </w:r>
      <w:r>
        <w:tab/>
        <w:t>Nokia, Nokia Shanghai Bell</w:t>
      </w:r>
      <w:r>
        <w:tab/>
        <w:t>discussion</w:t>
      </w:r>
      <w:r>
        <w:tab/>
        <w:t>Rel-17</w:t>
      </w:r>
      <w:r>
        <w:tab/>
        <w:t>NR_NTN_solutions-Core</w:t>
      </w:r>
      <w:r>
        <w:tab/>
      </w:r>
      <w:hyperlink r:id="rId13" w:tooltip="http://www.3gpp.org/ftp/tsg_ran/WG2_RL2/TSGR2_113bisDocsR2-2103232.zip" w:history="1">
        <w:r w:rsidRPr="00E274AB">
          <w:rPr>
            <w:rStyle w:val="Hyperlink"/>
          </w:rPr>
          <w:t>R2-2103232</w:t>
        </w:r>
      </w:hyperlink>
    </w:p>
    <w:p w14:paraId="630CB7A0" w14:textId="3034ABED" w:rsidR="0081729E" w:rsidRDefault="0081729E" w:rsidP="0081729E">
      <w:pPr>
        <w:pStyle w:val="Doc-title"/>
      </w:pPr>
      <w:r w:rsidRPr="00E274AB">
        <w:rPr>
          <w:rStyle w:val="Hyperlink"/>
        </w:rPr>
        <w:t>R2-2105431</w:t>
      </w:r>
      <w:r>
        <w:tab/>
        <w:t>LCP restriction for an UL HARQ process</w:t>
      </w:r>
      <w:r>
        <w:tab/>
        <w:t>Qualcomm Incorporated, Xiaomi, Huawei, HiSilicon, Samsung</w:t>
      </w:r>
      <w:r>
        <w:tab/>
        <w:t>discussion</w:t>
      </w:r>
      <w:r>
        <w:tab/>
        <w:t>Rel-17</w:t>
      </w:r>
      <w:r>
        <w:tab/>
        <w:t>NR_NTN_solutions-Core</w:t>
      </w:r>
    </w:p>
    <w:p w14:paraId="79ED6D15" w14:textId="20375BDD" w:rsidR="0081729E" w:rsidRDefault="0081729E" w:rsidP="0081729E">
      <w:pPr>
        <w:pStyle w:val="Doc-title"/>
      </w:pPr>
      <w:r w:rsidRPr="002B65A2">
        <w:t>R2-2105488</w:t>
      </w:r>
      <w:r>
        <w:tab/>
        <w:t xml:space="preserve">DRX impact of disabling HARQ feedback </w:t>
      </w:r>
      <w:r>
        <w:tab/>
        <w:t>PANASONIC R&amp;D Center Germany</w:t>
      </w:r>
      <w:r>
        <w:tab/>
        <w:t>discussion</w:t>
      </w:r>
      <w:r>
        <w:tab/>
      </w:r>
      <w:hyperlink r:id="rId14" w:tooltip="http://www.3gpp.org/ftp/tsg_ran/WG2_RL2/TSGR2_113bisDocsR2-2103446.zip" w:history="1">
        <w:r w:rsidRPr="00E274AB">
          <w:rPr>
            <w:rStyle w:val="Hyperlink"/>
          </w:rPr>
          <w:t>R2-2103446</w:t>
        </w:r>
      </w:hyperlink>
      <w:r>
        <w:tab/>
        <w:t>Withdrawn</w:t>
      </w:r>
    </w:p>
    <w:p w14:paraId="247EB76A" w14:textId="40BFFA31" w:rsidR="0081729E" w:rsidRDefault="0081729E" w:rsidP="0081729E">
      <w:pPr>
        <w:pStyle w:val="Doc-title"/>
      </w:pPr>
      <w:r w:rsidRPr="002B65A2">
        <w:t>R2-2105489</w:t>
      </w:r>
      <w:r>
        <w:tab/>
        <w:t xml:space="preserve">DRX impact of disabling HARQ feedback </w:t>
      </w:r>
      <w:r>
        <w:tab/>
        <w:t>PANASONIC R&amp;D Center Germany</w:t>
      </w:r>
      <w:r>
        <w:tab/>
        <w:t>discussion</w:t>
      </w:r>
      <w:r>
        <w:tab/>
      </w:r>
      <w:hyperlink r:id="rId15" w:tooltip="http://www.3gpp.org/ftp/tsg_ran/WG2_RL2/TSGR2_113bisDocsR2-2103446.zip" w:history="1">
        <w:r w:rsidRPr="00E274AB">
          <w:rPr>
            <w:rStyle w:val="Hyperlink"/>
          </w:rPr>
          <w:t>R2-2103446</w:t>
        </w:r>
      </w:hyperlink>
      <w:r>
        <w:tab/>
        <w:t>Withdrawn</w:t>
      </w:r>
    </w:p>
    <w:p w14:paraId="74EBAFEF" w14:textId="36DD07B7" w:rsidR="0081729E" w:rsidRDefault="0081729E" w:rsidP="0081729E">
      <w:pPr>
        <w:pStyle w:val="Doc-title"/>
      </w:pPr>
      <w:r w:rsidRPr="00E274AB">
        <w:rPr>
          <w:rStyle w:val="Hyperlink"/>
        </w:rPr>
        <w:t>R2-2105498</w:t>
      </w:r>
      <w:r>
        <w:tab/>
        <w:t>Co-existence issue of BSR over CG and BSR over 2-step RACH</w:t>
      </w:r>
      <w:r>
        <w:tab/>
        <w:t>PANASONIC R&amp;D Center Germany</w:t>
      </w:r>
      <w:r>
        <w:tab/>
        <w:t>discussion</w:t>
      </w:r>
      <w:r>
        <w:tab/>
      </w:r>
      <w:hyperlink r:id="rId16" w:tooltip="http://www.3gpp.org/ftp/tsg_ran/WG2_RL2/TSGR2_113bisDocsR2-2103445.zip" w:history="1">
        <w:r w:rsidRPr="00E274AB">
          <w:rPr>
            <w:rStyle w:val="Hyperlink"/>
          </w:rPr>
          <w:t>R2-2103445</w:t>
        </w:r>
      </w:hyperlink>
    </w:p>
    <w:p w14:paraId="10C959B1" w14:textId="13BDE94A" w:rsidR="0081729E" w:rsidRDefault="0081729E" w:rsidP="0081729E">
      <w:pPr>
        <w:pStyle w:val="Doc-title"/>
      </w:pPr>
      <w:r w:rsidRPr="00E274AB">
        <w:rPr>
          <w:rStyle w:val="Hyperlink"/>
        </w:rPr>
        <w:t>R2-2105528</w:t>
      </w:r>
      <w:r>
        <w:tab/>
        <w:t>LCP enhancement for NTN</w:t>
      </w:r>
      <w:r>
        <w:tab/>
        <w:t>Spreadtrum Communications</w:t>
      </w:r>
      <w:r>
        <w:tab/>
        <w:t>discussion</w:t>
      </w:r>
      <w:r>
        <w:tab/>
        <w:t>Rel-17</w:t>
      </w:r>
      <w:r>
        <w:tab/>
        <w:t>NR_NTN_solutions-Core</w:t>
      </w:r>
    </w:p>
    <w:p w14:paraId="05140C55" w14:textId="06A270AF" w:rsidR="0081729E" w:rsidRDefault="0081729E" w:rsidP="0081729E">
      <w:pPr>
        <w:pStyle w:val="Doc-title"/>
      </w:pPr>
      <w:r w:rsidRPr="00E274AB">
        <w:rPr>
          <w:rStyle w:val="Hyperlink"/>
        </w:rPr>
        <w:t>R2-2105612</w:t>
      </w:r>
      <w:r>
        <w:tab/>
        <w:t>Discussion on remaining MAC issues in NTN</w:t>
      </w:r>
      <w:r>
        <w:tab/>
        <w:t>Huawei, HiSilicon</w:t>
      </w:r>
      <w:r>
        <w:tab/>
        <w:t>discussion</w:t>
      </w:r>
      <w:r>
        <w:tab/>
        <w:t>Rel-17</w:t>
      </w:r>
      <w:r>
        <w:tab/>
        <w:t>NR_NTN_solutions-Core</w:t>
      </w:r>
    </w:p>
    <w:p w14:paraId="6D29D5A5" w14:textId="7269C415" w:rsidR="0081729E" w:rsidRDefault="0081729E" w:rsidP="0081729E">
      <w:pPr>
        <w:pStyle w:val="Doc-title"/>
      </w:pPr>
      <w:r w:rsidRPr="00E274AB">
        <w:rPr>
          <w:rStyle w:val="Hyperlink"/>
        </w:rPr>
        <w:t>R2-2105698</w:t>
      </w:r>
      <w:r>
        <w:tab/>
        <w:t>Other MAC enhancements in NTN</w:t>
      </w:r>
      <w:r>
        <w:tab/>
        <w:t>Sony</w:t>
      </w:r>
      <w:r>
        <w:tab/>
        <w:t>discussion</w:t>
      </w:r>
      <w:r>
        <w:tab/>
        <w:t>Rel-17</w:t>
      </w:r>
      <w:r>
        <w:tab/>
        <w:t>NR_NTN_solutions-Core</w:t>
      </w:r>
    </w:p>
    <w:p w14:paraId="78F600B1" w14:textId="77FD0386" w:rsidR="0081729E" w:rsidRDefault="0081729E" w:rsidP="0081729E">
      <w:pPr>
        <w:pStyle w:val="Doc-title"/>
      </w:pPr>
      <w:r w:rsidRPr="00E274AB">
        <w:rPr>
          <w:rStyle w:val="Hyperlink"/>
        </w:rPr>
        <w:t>R2-2105836</w:t>
      </w:r>
      <w:r>
        <w:tab/>
        <w:t>Considerations on LCP in NTN</w:t>
      </w:r>
      <w:r>
        <w:tab/>
        <w:t>ZTE Corporation, Sanechips</w:t>
      </w:r>
      <w:r>
        <w:tab/>
        <w:t>discussion</w:t>
      </w:r>
      <w:r>
        <w:tab/>
        <w:t>Rel-17</w:t>
      </w:r>
    </w:p>
    <w:p w14:paraId="108579EB" w14:textId="1E372132" w:rsidR="0081729E" w:rsidRDefault="0081729E" w:rsidP="0081729E">
      <w:pPr>
        <w:pStyle w:val="Doc-title"/>
      </w:pPr>
      <w:r w:rsidRPr="00E274AB">
        <w:rPr>
          <w:rStyle w:val="Hyperlink"/>
        </w:rPr>
        <w:t>R2-2106047</w:t>
      </w:r>
      <w:r>
        <w:tab/>
        <w:t>UL HARQ RTT timer in NTN</w:t>
      </w:r>
      <w:r>
        <w:tab/>
        <w:t>InterDigital, MediaTek, Samsung</w:t>
      </w:r>
      <w:r>
        <w:tab/>
        <w:t>discussion</w:t>
      </w:r>
      <w:r>
        <w:tab/>
        <w:t>Rel-17</w:t>
      </w:r>
      <w:r>
        <w:tab/>
        <w:t>NR_NTN_solutions-Core</w:t>
      </w:r>
    </w:p>
    <w:p w14:paraId="6BA2EA56" w14:textId="007A8C4F" w:rsidR="0081729E" w:rsidRPr="004F4DEE" w:rsidRDefault="0081729E" w:rsidP="005909C8">
      <w:pPr>
        <w:pStyle w:val="Doc-text2"/>
        <w:numPr>
          <w:ilvl w:val="0"/>
          <w:numId w:val="11"/>
        </w:numPr>
      </w:pPr>
      <w:r>
        <w:t xml:space="preserve">Revised in </w:t>
      </w:r>
      <w:r w:rsidRPr="00E274AB">
        <w:rPr>
          <w:rStyle w:val="Hyperlink"/>
        </w:rPr>
        <w:t>R2-2106444</w:t>
      </w:r>
    </w:p>
    <w:p w14:paraId="6404C765" w14:textId="6504FE68" w:rsidR="0081729E" w:rsidRDefault="0081729E" w:rsidP="0081729E">
      <w:pPr>
        <w:pStyle w:val="Doc-title"/>
      </w:pPr>
      <w:r w:rsidRPr="00E274AB">
        <w:rPr>
          <w:rStyle w:val="Hyperlink"/>
        </w:rPr>
        <w:t>R2-2106444</w:t>
      </w:r>
      <w:r>
        <w:tab/>
        <w:t>UL HARQ RTT timer in NTN</w:t>
      </w:r>
      <w:r>
        <w:tab/>
        <w:t>InterDigital, MediaTek, Samsung, ZTE</w:t>
      </w:r>
      <w:r>
        <w:tab/>
        <w:t>discussion</w:t>
      </w:r>
      <w:r>
        <w:tab/>
        <w:t>Rel-17</w:t>
      </w:r>
      <w:r>
        <w:tab/>
        <w:t>NR_NTN_solutions-Core</w:t>
      </w:r>
    </w:p>
    <w:p w14:paraId="26626C19" w14:textId="32EAFDD4" w:rsidR="0081729E" w:rsidRDefault="0081729E" w:rsidP="0081729E">
      <w:pPr>
        <w:pStyle w:val="Doc-title"/>
      </w:pPr>
      <w:r w:rsidRPr="00E274AB">
        <w:rPr>
          <w:rStyle w:val="Hyperlink"/>
        </w:rPr>
        <w:t>R2-2106068</w:t>
      </w:r>
      <w:r>
        <w:tab/>
        <w:t xml:space="preserve">Remaining Issues on HARQ Stalling, RNTI Capacity, UL Scheduling, LCP, and UL HARQ Behaviors for an NTN  </w:t>
      </w:r>
      <w:r>
        <w:tab/>
        <w:t>Samsung Research America</w:t>
      </w:r>
      <w:r>
        <w:tab/>
        <w:t>discussion</w:t>
      </w:r>
    </w:p>
    <w:p w14:paraId="447FF94C" w14:textId="4FDC5F60" w:rsidR="0081729E" w:rsidRDefault="0081729E" w:rsidP="0081729E">
      <w:pPr>
        <w:pStyle w:val="Doc-title"/>
      </w:pPr>
      <w:r w:rsidRPr="00E274AB">
        <w:rPr>
          <w:rStyle w:val="Hyperlink"/>
        </w:rPr>
        <w:t>R2-2106201</w:t>
      </w:r>
      <w:r>
        <w:tab/>
        <w:t>Discussion on other MAC aspects</w:t>
      </w:r>
      <w:r>
        <w:tab/>
        <w:t>LG Electronics Inc.</w:t>
      </w:r>
      <w:r>
        <w:tab/>
        <w:t>discussion</w:t>
      </w:r>
      <w:r>
        <w:tab/>
        <w:t>NR_NTN_solutions-Core</w:t>
      </w:r>
    </w:p>
    <w:p w14:paraId="7C8BC434" w14:textId="450AAD91" w:rsidR="0081729E" w:rsidRDefault="0081729E" w:rsidP="0081729E">
      <w:pPr>
        <w:pStyle w:val="Doc-title"/>
      </w:pPr>
      <w:r w:rsidRPr="00E274AB">
        <w:rPr>
          <w:rStyle w:val="Hyperlink"/>
        </w:rPr>
        <w:t>R2-2106245</w:t>
      </w:r>
      <w:r>
        <w:tab/>
        <w:t>Left Issues for HARQ operation in NTN</w:t>
      </w:r>
      <w:r>
        <w:tab/>
        <w:t>CMCC</w:t>
      </w:r>
      <w:r>
        <w:tab/>
        <w:t>discussion</w:t>
      </w:r>
      <w:r>
        <w:tab/>
        <w:t>Rel-17</w:t>
      </w:r>
      <w:r>
        <w:tab/>
        <w:t>NR_NTN_solutions-Core</w:t>
      </w:r>
    </w:p>
    <w:p w14:paraId="18F2F8CD" w14:textId="77777777" w:rsidR="0081729E" w:rsidRDefault="0081729E" w:rsidP="0081729E">
      <w:pPr>
        <w:pStyle w:val="Doc-title"/>
      </w:pPr>
    </w:p>
    <w:p w14:paraId="3C3F9854" w14:textId="77777777" w:rsidR="0081729E" w:rsidRPr="0099317D" w:rsidRDefault="0081729E" w:rsidP="0081729E">
      <w:pPr>
        <w:pStyle w:val="Doc-text2"/>
      </w:pPr>
    </w:p>
    <w:p w14:paraId="6EC3AFC5" w14:textId="77777777" w:rsidR="0081729E" w:rsidRPr="000D255B" w:rsidRDefault="0081729E" w:rsidP="0081729E">
      <w:pPr>
        <w:pStyle w:val="Heading4"/>
      </w:pPr>
      <w:r w:rsidRPr="000D255B">
        <w:t>8.10.2.3</w:t>
      </w:r>
      <w:r w:rsidRPr="000D255B">
        <w:tab/>
        <w:t xml:space="preserve">RLC and PDCP aspects </w:t>
      </w:r>
    </w:p>
    <w:p w14:paraId="643B0FED" w14:textId="77777777" w:rsidR="0081729E" w:rsidRPr="000D255B" w:rsidRDefault="0081729E" w:rsidP="0081729E">
      <w:pPr>
        <w:pStyle w:val="Comments"/>
      </w:pPr>
      <w:r>
        <w:t xml:space="preserve">Including discussion on the SA2 </w:t>
      </w:r>
      <w:r w:rsidRPr="00657136">
        <w:t xml:space="preserve">LS </w:t>
      </w:r>
      <w:bookmarkStart w:id="2" w:name="_Hlk29222915"/>
      <w:r w:rsidRPr="00657136">
        <w:t>on PDB for new 5QI</w:t>
      </w:r>
      <w:bookmarkEnd w:id="2"/>
      <w:r>
        <w:t>.</w:t>
      </w:r>
    </w:p>
    <w:p w14:paraId="75DDF3B3" w14:textId="77777777" w:rsidR="00A8244A" w:rsidRDefault="00A8244A" w:rsidP="0081729E">
      <w:pPr>
        <w:pStyle w:val="Doc-title"/>
      </w:pPr>
    </w:p>
    <w:p w14:paraId="43C6296F" w14:textId="77777777" w:rsidR="00A8244A" w:rsidRPr="00A8244A" w:rsidRDefault="00A8244A" w:rsidP="00A8244A">
      <w:pPr>
        <w:pStyle w:val="Comments"/>
      </w:pPr>
      <w:r>
        <w:t>Incoming LS (moved here from 8.10.1)</w:t>
      </w:r>
    </w:p>
    <w:p w14:paraId="4BE00579" w14:textId="447DDEB5" w:rsidR="00A8244A" w:rsidRDefault="00A8244A" w:rsidP="00A8244A">
      <w:pPr>
        <w:pStyle w:val="Doc-title"/>
      </w:pPr>
      <w:r w:rsidRPr="00E274AB">
        <w:rPr>
          <w:rStyle w:val="Hyperlink"/>
        </w:rPr>
        <w:t>R2-2104731</w:t>
      </w:r>
      <w:r>
        <w:tab/>
        <w:t>LS on PDB for new 5QI (S2-2103552; contact: Ericsson)</w:t>
      </w:r>
      <w:r>
        <w:tab/>
        <w:t>SA2</w:t>
      </w:r>
      <w:r>
        <w:tab/>
        <w:t>LS in</w:t>
      </w:r>
      <w:r>
        <w:tab/>
        <w:t>Rel-17</w:t>
      </w:r>
      <w:r>
        <w:tab/>
        <w:t>5GSAT_ARCH</w:t>
      </w:r>
      <w:r>
        <w:tab/>
        <w:t>To:RAN1, RAN2</w:t>
      </w:r>
      <w:r>
        <w:tab/>
        <w:t>Cc:RAN3</w:t>
      </w:r>
    </w:p>
    <w:p w14:paraId="6C3ED8A2" w14:textId="77777777" w:rsidR="00A8244A" w:rsidRPr="00486452" w:rsidRDefault="00A8244A" w:rsidP="005909C8">
      <w:pPr>
        <w:pStyle w:val="Doc-text2"/>
        <w:numPr>
          <w:ilvl w:val="0"/>
          <w:numId w:val="12"/>
        </w:numPr>
      </w:pPr>
      <w:r>
        <w:t>Noted (already seen at RAN2#113bis-e)</w:t>
      </w:r>
    </w:p>
    <w:p w14:paraId="4209AB59" w14:textId="77777777" w:rsidR="00A8244A" w:rsidRDefault="00A8244A" w:rsidP="00A8244A">
      <w:pPr>
        <w:pStyle w:val="Comments"/>
      </w:pPr>
    </w:p>
    <w:p w14:paraId="07FF4FC6" w14:textId="77777777" w:rsidR="00A8244A" w:rsidRDefault="00A8244A" w:rsidP="00A8244A">
      <w:pPr>
        <w:pStyle w:val="Comments"/>
      </w:pPr>
      <w:r>
        <w:t>Draft reply LSs</w:t>
      </w:r>
    </w:p>
    <w:p w14:paraId="68A41B9F" w14:textId="3FE7BE68" w:rsidR="00A8244A" w:rsidRDefault="00A8244A" w:rsidP="00A8244A">
      <w:pPr>
        <w:pStyle w:val="Doc-title"/>
      </w:pPr>
      <w:r w:rsidRPr="00E274AB">
        <w:rPr>
          <w:rStyle w:val="Hyperlink"/>
        </w:rPr>
        <w:t>R2-2106091</w:t>
      </w:r>
      <w:r>
        <w:tab/>
        <w:t>DRAFT Reply LS on PDB for new 5QI</w:t>
      </w:r>
      <w:r>
        <w:tab/>
        <w:t>Ericsson</w:t>
      </w:r>
      <w:r>
        <w:tab/>
        <w:t>LS out</w:t>
      </w:r>
      <w:r>
        <w:tab/>
        <w:t>Rel-17</w:t>
      </w:r>
      <w:r>
        <w:tab/>
        <w:t>5GSAT_ARCH, NR_NTN_solutions-Core</w:t>
      </w:r>
      <w:r>
        <w:tab/>
        <w:t>To:SA2</w:t>
      </w:r>
      <w:r>
        <w:tab/>
        <w:t>Cc:RAN1, RAN3</w:t>
      </w:r>
    </w:p>
    <w:p w14:paraId="2957D3C3" w14:textId="77777777" w:rsidR="00795E16" w:rsidRDefault="00795E16" w:rsidP="00795E16">
      <w:pPr>
        <w:pStyle w:val="Comments"/>
      </w:pPr>
      <w:r>
        <w:t>Draft reply LS text:</w:t>
      </w:r>
    </w:p>
    <w:p w14:paraId="28E5CF43" w14:textId="71BD3B0B" w:rsidR="00795E16" w:rsidRDefault="00795E16" w:rsidP="00795E16">
      <w:pPr>
        <w:pStyle w:val="Comments"/>
      </w:pPr>
      <w:r>
        <w:t>"RAN2 would like to thank SA2 for sending their LS on PDB for new 5QI.</w:t>
      </w:r>
    </w:p>
    <w:p w14:paraId="0F3FD43B" w14:textId="0F3A72BA" w:rsidR="00795E16" w:rsidRDefault="00795E16" w:rsidP="00795E16">
      <w:pPr>
        <w:pStyle w:val="Comments"/>
      </w:pPr>
      <w:r>
        <w:t xml:space="preserve">According to TR 38.821, the max round trip delay (propagation delay only) for GEO satellite access with transparent payload is 541.46 ms. Thus, the AN PDB of 812 ms is about 1.5 RTT of the maximum round trip delay. 1.5 RTT can only cover one transmission with HARQ acknowledgement, it will not be possible with RLC retransmissions. </w:t>
      </w:r>
    </w:p>
    <w:p w14:paraId="5EDB01E0" w14:textId="038F137B" w:rsidR="00A8244A" w:rsidRDefault="00795E16" w:rsidP="00795E16">
      <w:pPr>
        <w:pStyle w:val="Comments"/>
      </w:pPr>
      <w:r>
        <w:t>Further the PER of 10-6 while meeting a PDB of about 1.5 RTT will be challenging and may require excess resources and thus lead to low spectral efficiency."</w:t>
      </w:r>
    </w:p>
    <w:p w14:paraId="20787FB4" w14:textId="4712BB0F" w:rsidR="00F013A3" w:rsidRDefault="00F013A3" w:rsidP="00F013A3">
      <w:pPr>
        <w:pStyle w:val="Doc-text2"/>
        <w:numPr>
          <w:ilvl w:val="0"/>
          <w:numId w:val="14"/>
        </w:numPr>
      </w:pPr>
      <w:r>
        <w:t xml:space="preserve">Samsung is fine with the observations and </w:t>
      </w:r>
      <w:r w:rsidR="001058D9">
        <w:t>would like to suggest to adopt a more flexible QoS for NTN</w:t>
      </w:r>
    </w:p>
    <w:p w14:paraId="349F140E" w14:textId="5235A1CF" w:rsidR="001058D9" w:rsidRDefault="001058D9" w:rsidP="00F013A3">
      <w:pPr>
        <w:pStyle w:val="Doc-text2"/>
        <w:numPr>
          <w:ilvl w:val="0"/>
          <w:numId w:val="14"/>
        </w:numPr>
      </w:pPr>
      <w:r>
        <w:t xml:space="preserve">Thales highlights that at least for GEO satellites HARQ is not used so does not understand last observation in the draft LS. </w:t>
      </w:r>
    </w:p>
    <w:p w14:paraId="6E8D64E1" w14:textId="43E2DFDE" w:rsidR="001058D9" w:rsidRDefault="001058D9" w:rsidP="00F013A3">
      <w:pPr>
        <w:pStyle w:val="Doc-text2"/>
        <w:numPr>
          <w:ilvl w:val="0"/>
          <w:numId w:val="14"/>
        </w:numPr>
      </w:pPr>
      <w:r>
        <w:t>QC/Xiaomi/ZTE/LG/Huawei would like to let RAN1 to answer this</w:t>
      </w:r>
    </w:p>
    <w:p w14:paraId="572BB772" w14:textId="392A7655" w:rsidR="001058D9" w:rsidRDefault="001058D9" w:rsidP="00F013A3">
      <w:pPr>
        <w:pStyle w:val="Doc-text2"/>
        <w:numPr>
          <w:ilvl w:val="0"/>
          <w:numId w:val="14"/>
        </w:numPr>
      </w:pPr>
      <w:r>
        <w:t>Thales thinks we can provide a response but modifying the sentence on HARQ in the GEO case. O</w:t>
      </w:r>
      <w:r w:rsidR="002F1655">
        <w:t>ppo thinks</w:t>
      </w:r>
      <w:r>
        <w:t xml:space="preserve"> we should provide some views from RAN2.</w:t>
      </w:r>
    </w:p>
    <w:p w14:paraId="0A5E5B59" w14:textId="304787CD" w:rsidR="00563717" w:rsidRDefault="00676B9D" w:rsidP="00563717">
      <w:pPr>
        <w:pStyle w:val="Doc-text2"/>
        <w:numPr>
          <w:ilvl w:val="0"/>
          <w:numId w:val="12"/>
        </w:numPr>
      </w:pPr>
      <w:r>
        <w:t xml:space="preserve">Revised in </w:t>
      </w:r>
      <w:r w:rsidRPr="00E274AB">
        <w:rPr>
          <w:rStyle w:val="Hyperlink"/>
        </w:rPr>
        <w:t>R2-2106524</w:t>
      </w:r>
    </w:p>
    <w:p w14:paraId="7DB7257F" w14:textId="77777777" w:rsidR="001058D9" w:rsidRDefault="001058D9" w:rsidP="001058D9">
      <w:pPr>
        <w:pStyle w:val="Doc-text2"/>
      </w:pPr>
    </w:p>
    <w:p w14:paraId="58C009BD" w14:textId="1EA5348F" w:rsidR="001058D9" w:rsidRDefault="001058D9" w:rsidP="001058D9">
      <w:pPr>
        <w:pStyle w:val="EmailDiscussion"/>
      </w:pPr>
      <w:r>
        <w:t>[AT114-e][10</w:t>
      </w:r>
      <w:r w:rsidR="00676B9D">
        <w:t>9</w:t>
      </w:r>
      <w:r>
        <w:t>][NTN] LS to SA2 on 5QI (Ericsson)</w:t>
      </w:r>
    </w:p>
    <w:p w14:paraId="5A42802F" w14:textId="2A137D4B" w:rsidR="001058D9" w:rsidRDefault="001058D9" w:rsidP="001058D9">
      <w:pPr>
        <w:pStyle w:val="EmailDiscussion2"/>
        <w:ind w:left="1619" w:firstLine="0"/>
      </w:pPr>
      <w:r>
        <w:t xml:space="preserve">Initial scope: </w:t>
      </w:r>
      <w:r w:rsidR="00676B9D">
        <w:t>D</w:t>
      </w:r>
      <w:r w:rsidR="00563717">
        <w:t>iscuss a reply LS to SA2, taking meeting comments into account</w:t>
      </w:r>
    </w:p>
    <w:p w14:paraId="443C73D3" w14:textId="14DC7C69" w:rsidR="001058D9" w:rsidRDefault="001058D9" w:rsidP="001058D9">
      <w:pPr>
        <w:pStyle w:val="EmailDiscussion2"/>
        <w:ind w:left="1619" w:firstLine="0"/>
      </w:pPr>
      <w:r>
        <w:t xml:space="preserve">Initial intended outcome: </w:t>
      </w:r>
      <w:r w:rsidR="00563717">
        <w:t xml:space="preserve">Draft reply LS in </w:t>
      </w:r>
    </w:p>
    <w:p w14:paraId="612DC7D7" w14:textId="3C0EDB84" w:rsidR="00563717" w:rsidRDefault="00563717" w:rsidP="00563717">
      <w:pPr>
        <w:pStyle w:val="EmailDiscussion2"/>
        <w:ind w:left="1619" w:firstLine="0"/>
      </w:pPr>
      <w:r>
        <w:t>Initial deadline (for companies' feedback): Monday 2021-05-2</w:t>
      </w:r>
      <w:r w:rsidR="00BA3D24">
        <w:t>4</w:t>
      </w:r>
      <w:r>
        <w:t xml:space="preserve"> 0600 UTC</w:t>
      </w:r>
    </w:p>
    <w:p w14:paraId="34586C4E" w14:textId="5FB7EB64" w:rsidR="00563717" w:rsidRDefault="00563717" w:rsidP="00563717">
      <w:pPr>
        <w:pStyle w:val="EmailDiscussion2"/>
        <w:ind w:left="1619" w:firstLine="0"/>
      </w:pPr>
      <w:r>
        <w:t xml:space="preserve">Initial deadline (for </w:t>
      </w:r>
      <w:r>
        <w:rPr>
          <w:rStyle w:val="Doc-text2Char"/>
        </w:rPr>
        <w:t xml:space="preserve">draft reply LS in </w:t>
      </w:r>
      <w:r w:rsidRPr="00E274AB">
        <w:rPr>
          <w:rStyle w:val="Hyperlink"/>
        </w:rPr>
        <w:t>R2-2106524</w:t>
      </w:r>
      <w:r>
        <w:rPr>
          <w:rStyle w:val="Doc-text2Char"/>
        </w:rPr>
        <w:t xml:space="preserve">): </w:t>
      </w:r>
      <w:r>
        <w:t>Monday 2021-05-2</w:t>
      </w:r>
      <w:r w:rsidR="00BA3D24">
        <w:t>4</w:t>
      </w:r>
      <w:r>
        <w:t xml:space="preserve"> 1000 UTC</w:t>
      </w:r>
    </w:p>
    <w:p w14:paraId="3BB0DFDF" w14:textId="77777777" w:rsidR="001058D9" w:rsidRDefault="001058D9" w:rsidP="001058D9">
      <w:pPr>
        <w:pStyle w:val="Doc-text2"/>
      </w:pPr>
    </w:p>
    <w:p w14:paraId="4ECC301B" w14:textId="77777777" w:rsidR="00563717" w:rsidRDefault="00563717" w:rsidP="001058D9">
      <w:pPr>
        <w:pStyle w:val="Doc-text2"/>
      </w:pPr>
    </w:p>
    <w:p w14:paraId="27C08D58" w14:textId="5CAC2F57" w:rsidR="00563717" w:rsidRDefault="00676B9D" w:rsidP="00563717">
      <w:pPr>
        <w:pStyle w:val="Doc-title"/>
      </w:pPr>
      <w:r w:rsidRPr="00E274AB">
        <w:rPr>
          <w:rStyle w:val="Hyperlink"/>
        </w:rPr>
        <w:t>R2-2</w:t>
      </w:r>
      <w:r w:rsidRPr="00E274AB">
        <w:rPr>
          <w:rStyle w:val="Hyperlink"/>
        </w:rPr>
        <w:t>1</w:t>
      </w:r>
      <w:r w:rsidRPr="00E274AB">
        <w:rPr>
          <w:rStyle w:val="Hyperlink"/>
        </w:rPr>
        <w:t>0</w:t>
      </w:r>
      <w:r w:rsidRPr="00E274AB">
        <w:rPr>
          <w:rStyle w:val="Hyperlink"/>
        </w:rPr>
        <w:t>6524</w:t>
      </w:r>
      <w:r w:rsidR="00563717">
        <w:tab/>
        <w:t>DRAFT Reply LS on PDB for new 5QI</w:t>
      </w:r>
      <w:r w:rsidR="00563717">
        <w:tab/>
        <w:t>Ericsson</w:t>
      </w:r>
      <w:r w:rsidR="00563717">
        <w:tab/>
        <w:t>LS out</w:t>
      </w:r>
      <w:r w:rsidR="00563717">
        <w:tab/>
        <w:t>Rel-17</w:t>
      </w:r>
      <w:r w:rsidR="00563717">
        <w:tab/>
        <w:t>5GSAT_ARCH, NR_NTN_solutions-Core</w:t>
      </w:r>
      <w:r w:rsidR="00563717">
        <w:tab/>
        <w:t>To:SA2</w:t>
      </w:r>
      <w:r w:rsidR="00563717">
        <w:tab/>
        <w:t>Cc:RAN1, RAN3</w:t>
      </w:r>
    </w:p>
    <w:p w14:paraId="283C1435" w14:textId="121F1622" w:rsidR="003D0E38" w:rsidRDefault="003D0E38" w:rsidP="003D0E38">
      <w:pPr>
        <w:pStyle w:val="Doc-text2"/>
        <w:numPr>
          <w:ilvl w:val="0"/>
          <w:numId w:val="14"/>
        </w:numPr>
      </w:pPr>
      <w:r>
        <w:t xml:space="preserve">Thales </w:t>
      </w:r>
      <w:r w:rsidR="00DF1BA8">
        <w:t>would like</w:t>
      </w:r>
      <w:r w:rsidR="00113671">
        <w:t xml:space="preserve"> to change "excessive" into "more". QC/Samsung agree.</w:t>
      </w:r>
    </w:p>
    <w:p w14:paraId="4DA0CD6C" w14:textId="438B0583" w:rsidR="00DF1BA8" w:rsidRPr="003D0E38" w:rsidRDefault="00DF1BA8" w:rsidP="00DF1BA8">
      <w:pPr>
        <w:pStyle w:val="Doc-text2"/>
        <w:numPr>
          <w:ilvl w:val="0"/>
          <w:numId w:val="12"/>
        </w:numPr>
      </w:pPr>
      <w:r>
        <w:t>Change "excessive" into "more"</w:t>
      </w:r>
    </w:p>
    <w:p w14:paraId="18C71014" w14:textId="30BFEC96" w:rsidR="00563717" w:rsidRDefault="00113671" w:rsidP="00113671">
      <w:pPr>
        <w:pStyle w:val="Doc-text2"/>
        <w:numPr>
          <w:ilvl w:val="0"/>
          <w:numId w:val="12"/>
        </w:numPr>
      </w:pPr>
      <w:r>
        <w:t>Fix the date of the next RAN</w:t>
      </w:r>
      <w:r w:rsidRPr="00113671">
        <w:rPr>
          <w:u w:val="single"/>
        </w:rPr>
        <w:t>2</w:t>
      </w:r>
      <w:r>
        <w:t xml:space="preserve"> meeting</w:t>
      </w:r>
      <w:r w:rsidR="00DF1BA8">
        <w:t>s</w:t>
      </w:r>
    </w:p>
    <w:p w14:paraId="5E36BDC3" w14:textId="41799E4A" w:rsidR="00DF1BA8" w:rsidRDefault="00DF1BA8" w:rsidP="00113671">
      <w:pPr>
        <w:pStyle w:val="Doc-text2"/>
        <w:numPr>
          <w:ilvl w:val="0"/>
          <w:numId w:val="12"/>
        </w:numPr>
      </w:pPr>
      <w:r>
        <w:t xml:space="preserve">Revised with changes above in </w:t>
      </w:r>
      <w:r w:rsidRPr="00E274AB">
        <w:t>R2-2106533</w:t>
      </w:r>
    </w:p>
    <w:p w14:paraId="414ABEF0" w14:textId="77777777" w:rsidR="00DF1BA8" w:rsidRDefault="00DF1BA8" w:rsidP="00537D7E">
      <w:pPr>
        <w:pStyle w:val="Doc-text2"/>
        <w:ind w:left="0" w:firstLine="0"/>
      </w:pPr>
    </w:p>
    <w:p w14:paraId="3D5205F0" w14:textId="133F18A9" w:rsidR="00DF1BA8" w:rsidRDefault="00DF1BA8" w:rsidP="00DF1BA8">
      <w:pPr>
        <w:pStyle w:val="Doc-title"/>
      </w:pPr>
      <w:r w:rsidRPr="00E274AB">
        <w:rPr>
          <w:rStyle w:val="Hyperlink"/>
        </w:rPr>
        <w:t>R2-2</w:t>
      </w:r>
      <w:r w:rsidRPr="00E274AB">
        <w:rPr>
          <w:rStyle w:val="Hyperlink"/>
        </w:rPr>
        <w:t>1</w:t>
      </w:r>
      <w:r w:rsidRPr="00E274AB">
        <w:rPr>
          <w:rStyle w:val="Hyperlink"/>
        </w:rPr>
        <w:t>06533</w:t>
      </w:r>
      <w:r>
        <w:tab/>
        <w:t>Reply LS on PDB for new 5QI</w:t>
      </w:r>
      <w:r>
        <w:tab/>
      </w:r>
      <w:r w:rsidR="00197F73">
        <w:t>Ericsson</w:t>
      </w:r>
      <w:r w:rsidR="00197F73">
        <w:tab/>
      </w:r>
      <w:r>
        <w:t>LS out</w:t>
      </w:r>
      <w:r>
        <w:tab/>
        <w:t>Rel-17</w:t>
      </w:r>
      <w:r>
        <w:tab/>
        <w:t>5GSAT_ARCH, NR_NTN_solutions-Core</w:t>
      </w:r>
      <w:r>
        <w:tab/>
        <w:t>To:SA2</w:t>
      </w:r>
      <w:r>
        <w:tab/>
        <w:t>Cc:RAN1, RAN3</w:t>
      </w:r>
    </w:p>
    <w:p w14:paraId="6717FF20" w14:textId="47EC690C" w:rsidR="00DF1BA8" w:rsidRDefault="00DF1BA8" w:rsidP="00DF1BA8">
      <w:pPr>
        <w:pStyle w:val="Doc-text2"/>
        <w:numPr>
          <w:ilvl w:val="0"/>
          <w:numId w:val="12"/>
        </w:numPr>
      </w:pPr>
      <w:r>
        <w:t xml:space="preserve">Approved unseen </w:t>
      </w:r>
    </w:p>
    <w:p w14:paraId="33FC9D38" w14:textId="77777777" w:rsidR="00113671" w:rsidRDefault="00113671" w:rsidP="00197F73">
      <w:pPr>
        <w:pStyle w:val="Doc-text2"/>
        <w:ind w:left="0" w:firstLine="0"/>
      </w:pPr>
    </w:p>
    <w:p w14:paraId="50500836" w14:textId="77777777" w:rsidR="00795E16" w:rsidRDefault="00795E16" w:rsidP="00795E16">
      <w:pPr>
        <w:pStyle w:val="Comments"/>
      </w:pPr>
    </w:p>
    <w:p w14:paraId="48DEDE93" w14:textId="36AE3C7A" w:rsidR="0081729E" w:rsidRDefault="0081729E" w:rsidP="0081729E">
      <w:pPr>
        <w:pStyle w:val="Doc-title"/>
      </w:pPr>
      <w:r w:rsidRPr="00E274AB">
        <w:rPr>
          <w:rStyle w:val="Hyperlink"/>
        </w:rPr>
        <w:t>R2-2104814</w:t>
      </w:r>
      <w:r>
        <w:tab/>
        <w:t>Discussion on PDB for new 5QI</w:t>
      </w:r>
      <w:r>
        <w:tab/>
        <w:t>OPPO</w:t>
      </w:r>
      <w:r>
        <w:tab/>
        <w:t>discussion</w:t>
      </w:r>
      <w:r>
        <w:tab/>
        <w:t>Rel-17</w:t>
      </w:r>
      <w:r>
        <w:tab/>
        <w:t>NR_NTN_solutions-Core</w:t>
      </w:r>
    </w:p>
    <w:p w14:paraId="6206A530" w14:textId="77777777" w:rsidR="00795E16" w:rsidRDefault="00795E16" w:rsidP="00795E16">
      <w:pPr>
        <w:pStyle w:val="Comments"/>
      </w:pPr>
      <w:r>
        <w:t>Proposal 1</w:t>
      </w:r>
      <w:r>
        <w:tab/>
        <w:t>Send reply LS to SA2 and ask SA2 to consider the following two options for the new 5QI:</w:t>
      </w:r>
    </w:p>
    <w:p w14:paraId="33FC165A" w14:textId="77777777" w:rsidR="00795E16" w:rsidRDefault="00795E16" w:rsidP="00795E16">
      <w:pPr>
        <w:pStyle w:val="Comments"/>
      </w:pPr>
      <w:r>
        <w:t>Option 1: Increasing the AN-PDB to accommodate more re-transmissions while keeping the PER target of 10-6 unchanged;</w:t>
      </w:r>
    </w:p>
    <w:p w14:paraId="3C8EDC1B" w14:textId="68F25475" w:rsidR="00795E16" w:rsidRDefault="00795E16" w:rsidP="00795E16">
      <w:pPr>
        <w:pStyle w:val="Comments"/>
      </w:pPr>
      <w:r>
        <w:t>Option 2: Loosening the PER target while keeping the AN-PDB of 812ms unchanged.</w:t>
      </w:r>
    </w:p>
    <w:p w14:paraId="4F9ED2B2" w14:textId="77777777" w:rsidR="00795E16" w:rsidRPr="00795E16" w:rsidRDefault="00795E16" w:rsidP="00795E16">
      <w:pPr>
        <w:pStyle w:val="Doc-text2"/>
      </w:pPr>
    </w:p>
    <w:p w14:paraId="0918C8DA" w14:textId="6895F76D" w:rsidR="00795E16" w:rsidRDefault="00795E16" w:rsidP="00795E16">
      <w:pPr>
        <w:pStyle w:val="Doc-title"/>
      </w:pPr>
      <w:r w:rsidRPr="00E274AB">
        <w:rPr>
          <w:rStyle w:val="Hyperlink"/>
        </w:rPr>
        <w:t>R2-2106016</w:t>
      </w:r>
      <w:r>
        <w:tab/>
        <w:t>RLC and PDCP timers extension</w:t>
      </w:r>
      <w:r>
        <w:tab/>
        <w:t>NEC Telecom MODUS Ltd.</w:t>
      </w:r>
      <w:r>
        <w:tab/>
        <w:t>discussion</w:t>
      </w:r>
    </w:p>
    <w:p w14:paraId="035721C2" w14:textId="214F1249" w:rsidR="00795E16" w:rsidRDefault="00795E16" w:rsidP="00795E16">
      <w:pPr>
        <w:pStyle w:val="Comments"/>
      </w:pPr>
      <w:r>
        <w:t>Regarding RLC t-Reassembly timer</w:t>
      </w:r>
    </w:p>
    <w:p w14:paraId="40B6CC52" w14:textId="77777777" w:rsidR="00795E16" w:rsidRDefault="00795E16" w:rsidP="00795E16">
      <w:pPr>
        <w:pStyle w:val="Comments"/>
      </w:pPr>
      <w:r>
        <w:t>Proposal 1: Introduce a new t-ReassemblyExt-r17 IE, which is optional present for NTN network scenario.</w:t>
      </w:r>
    </w:p>
    <w:p w14:paraId="3FC92C26" w14:textId="77777777" w:rsidR="00795E16" w:rsidRDefault="00795E16" w:rsidP="00795E16">
      <w:pPr>
        <w:pStyle w:val="Comments"/>
      </w:pPr>
      <w:r>
        <w:t>Observation 1: For GEO case, HARQ retransmission based on HARQ feedback is likely disabled and hence 1 or 2 retransmissions can be assumed just to determine the maximum timer value.</w:t>
      </w:r>
    </w:p>
    <w:p w14:paraId="23AF76C9" w14:textId="77777777" w:rsidR="00795E16" w:rsidRDefault="00795E16" w:rsidP="00795E16">
      <w:pPr>
        <w:pStyle w:val="Comments"/>
      </w:pPr>
      <w:r>
        <w:t xml:space="preserve">Observation 2: it is better to support smaller granularity for gNB implementation to consider various processing delay and various RTD due to e.g., UE position. </w:t>
      </w:r>
    </w:p>
    <w:p w14:paraId="1D6CD3B7" w14:textId="77777777" w:rsidR="00795E16" w:rsidRDefault="00795E16" w:rsidP="00795E16">
      <w:pPr>
        <w:pStyle w:val="Comments"/>
      </w:pPr>
      <w:r>
        <w:t xml:space="preserve">Observation 3: To sum up the value of legacy t-Reassembly and new t-ReassemblyExt-r17 if present can increase the granularity and reduce the number of added values. </w:t>
      </w:r>
    </w:p>
    <w:p w14:paraId="7302CD06" w14:textId="77777777" w:rsidR="00795E16" w:rsidRDefault="00795E16" w:rsidP="00795E16">
      <w:pPr>
        <w:pStyle w:val="Comments"/>
      </w:pPr>
      <w:r>
        <w:t xml:space="preserve">Proposal 2: The new IE t-ReassemblyExt-r17 could include these values {ms210, ms420, ms630, ms840, ms1050, ms1260, ms1470, spare}, and if it presents, UE applies the sum of legacy t-Reassembly and new t-ReassemblyExt-r17 if present. </w:t>
      </w:r>
    </w:p>
    <w:p w14:paraId="4D804C33" w14:textId="77777777" w:rsidR="00795E16" w:rsidRDefault="00795E16" w:rsidP="00795E16">
      <w:pPr>
        <w:pStyle w:val="Comments"/>
      </w:pPr>
    </w:p>
    <w:p w14:paraId="4DF82575" w14:textId="77777777" w:rsidR="00795E16" w:rsidRDefault="00795E16" w:rsidP="00795E16">
      <w:pPr>
        <w:pStyle w:val="Comments"/>
      </w:pPr>
      <w:r>
        <w:t>Regarding PDCP discardTimer:</w:t>
      </w:r>
    </w:p>
    <w:p w14:paraId="43C1C6AE" w14:textId="77777777" w:rsidR="00795E16" w:rsidRDefault="00795E16" w:rsidP="00795E16">
      <w:pPr>
        <w:pStyle w:val="Comments"/>
      </w:pPr>
      <w:r>
        <w:t xml:space="preserve">Proposal 3: Introduce a new discardTimerExt-r17 IE with a new value ms2000 and several spare bits for future extension. </w:t>
      </w:r>
    </w:p>
    <w:p w14:paraId="7BEFDE7E" w14:textId="77777777" w:rsidR="00795E16" w:rsidRDefault="00795E16" w:rsidP="00795E16">
      <w:pPr>
        <w:pStyle w:val="Comments"/>
      </w:pPr>
    </w:p>
    <w:p w14:paraId="3C378D72" w14:textId="77777777" w:rsidR="00795E16" w:rsidRDefault="00795E16" w:rsidP="00795E16">
      <w:pPr>
        <w:pStyle w:val="Comments"/>
      </w:pPr>
      <w:r>
        <w:t>Regarding PDCP t-Reordering timer:</w:t>
      </w:r>
    </w:p>
    <w:p w14:paraId="3A3A2A0D" w14:textId="77777777" w:rsidR="00795E16" w:rsidRDefault="00795E16" w:rsidP="00795E16">
      <w:pPr>
        <w:pStyle w:val="Comments"/>
      </w:pPr>
      <w:r>
        <w:t xml:space="preserve">Observation 4: we do not see strong need to extend the PDCP t-Reordering timer. If necessary, one or more spare bits of existing t-Reordering IE can be used to add several possible values up to 4400ms </w:t>
      </w:r>
    </w:p>
    <w:p w14:paraId="2B8C556F" w14:textId="646C142E" w:rsidR="00795E16" w:rsidRDefault="00795E16" w:rsidP="00795E16">
      <w:pPr>
        <w:pStyle w:val="Comments"/>
      </w:pPr>
      <w:r>
        <w:t xml:space="preserve">Proposal 4:  RAN2 consider not to extend PDCP t-Reordering timer or use several spare bits in legacy IE to add several greater values up to 4400ms.  </w:t>
      </w:r>
    </w:p>
    <w:p w14:paraId="41B648EF" w14:textId="77777777" w:rsidR="00795E16" w:rsidRDefault="00795E16" w:rsidP="0081729E">
      <w:pPr>
        <w:pStyle w:val="Doc-title"/>
      </w:pPr>
    </w:p>
    <w:p w14:paraId="290D8153" w14:textId="6D9C995E" w:rsidR="0081729E" w:rsidRDefault="0081729E" w:rsidP="0081729E">
      <w:pPr>
        <w:pStyle w:val="Doc-title"/>
      </w:pPr>
      <w:r w:rsidRPr="00E274AB">
        <w:rPr>
          <w:rStyle w:val="Hyperlink"/>
        </w:rPr>
        <w:t>R2-2105837</w:t>
      </w:r>
      <w:r>
        <w:tab/>
        <w:t>Considerations on RLC/PDCP aspects</w:t>
      </w:r>
      <w:r>
        <w:tab/>
        <w:t>ZTE Corporation, Sanechips</w:t>
      </w:r>
      <w:r>
        <w:tab/>
        <w:t>discussion</w:t>
      </w:r>
      <w:r>
        <w:tab/>
        <w:t>Rel-17</w:t>
      </w:r>
    </w:p>
    <w:p w14:paraId="23D3D531" w14:textId="3D6E0ABA" w:rsidR="0081729E" w:rsidRDefault="0081729E" w:rsidP="0081729E">
      <w:pPr>
        <w:pStyle w:val="Doc-title"/>
      </w:pPr>
      <w:r w:rsidRPr="00E274AB">
        <w:rPr>
          <w:rStyle w:val="Hyperlink"/>
        </w:rPr>
        <w:t>R2-2106055</w:t>
      </w:r>
      <w:r>
        <w:tab/>
        <w:t>On RLC t-Reassembly for NTN</w:t>
      </w:r>
      <w:r>
        <w:tab/>
        <w:t>Sequans Communications</w:t>
      </w:r>
      <w:r>
        <w:tab/>
        <w:t>discussion</w:t>
      </w:r>
      <w:r>
        <w:tab/>
        <w:t>Rel-17</w:t>
      </w:r>
      <w:r>
        <w:tab/>
        <w:t>NR_NTN_solutions-Core</w:t>
      </w:r>
      <w:r>
        <w:tab/>
      </w:r>
      <w:hyperlink r:id="rId17" w:tooltip="http://www.3gpp.org/ftp/tsg_ran/WG2_RL2/TSGR2_113bisDocsR2-2103964.zip" w:history="1">
        <w:r w:rsidRPr="00E274AB">
          <w:rPr>
            <w:rStyle w:val="Hyperlink"/>
          </w:rPr>
          <w:t>R2-2103964</w:t>
        </w:r>
      </w:hyperlink>
    </w:p>
    <w:p w14:paraId="10A68FCC" w14:textId="5309B621" w:rsidR="0081729E" w:rsidRDefault="0081729E" w:rsidP="0081729E">
      <w:pPr>
        <w:pStyle w:val="Doc-title"/>
      </w:pPr>
      <w:r w:rsidRPr="00E274AB">
        <w:rPr>
          <w:rStyle w:val="Hyperlink"/>
        </w:rPr>
        <w:t>R2-2106088</w:t>
      </w:r>
      <w:r>
        <w:tab/>
        <w:t>On RLC and PDCP for NTNs</w:t>
      </w:r>
      <w:r>
        <w:tab/>
        <w:t>Ericsson</w:t>
      </w:r>
      <w:r>
        <w:tab/>
        <w:t>discussion</w:t>
      </w:r>
      <w:r>
        <w:tab/>
        <w:t>Rel-17</w:t>
      </w:r>
      <w:r>
        <w:tab/>
        <w:t>NR_NTN_solutions-Core</w:t>
      </w:r>
    </w:p>
    <w:p w14:paraId="60E7342A" w14:textId="77777777" w:rsidR="0081729E" w:rsidRDefault="0081729E" w:rsidP="0081729E">
      <w:pPr>
        <w:pStyle w:val="Doc-title"/>
      </w:pPr>
    </w:p>
    <w:p w14:paraId="20C90BCC" w14:textId="77777777" w:rsidR="0081729E" w:rsidRPr="0099317D" w:rsidRDefault="0081729E" w:rsidP="0081729E">
      <w:pPr>
        <w:pStyle w:val="Doc-text2"/>
      </w:pPr>
    </w:p>
    <w:p w14:paraId="5BD65119" w14:textId="77777777" w:rsidR="0081729E" w:rsidRPr="000D255B" w:rsidRDefault="0081729E" w:rsidP="0081729E">
      <w:pPr>
        <w:pStyle w:val="Heading3"/>
      </w:pPr>
      <w:r w:rsidRPr="000D255B">
        <w:t>8.10.3</w:t>
      </w:r>
      <w:r w:rsidRPr="000D255B">
        <w:tab/>
        <w:t xml:space="preserve">Control Plane </w:t>
      </w:r>
    </w:p>
    <w:p w14:paraId="47F20A91" w14:textId="77777777" w:rsidR="0081729E" w:rsidRPr="000D255B" w:rsidRDefault="0081729E" w:rsidP="0081729E">
      <w:pPr>
        <w:pStyle w:val="Heading4"/>
      </w:pPr>
      <w:r w:rsidRPr="000D255B">
        <w:t>8.10.3.1</w:t>
      </w:r>
      <w:r w:rsidRPr="000D255B">
        <w:tab/>
        <w:t>Earth fixed/moving beams related issues</w:t>
      </w:r>
    </w:p>
    <w:p w14:paraId="2B8C3864" w14:textId="77777777" w:rsidR="0081729E" w:rsidRPr="000D255B" w:rsidRDefault="0081729E" w:rsidP="0081729E">
      <w:pPr>
        <w:pStyle w:val="Comments"/>
      </w:pPr>
      <w:r w:rsidRPr="000D255B">
        <w:t>Including TAC update aspects</w:t>
      </w:r>
    </w:p>
    <w:p w14:paraId="60523784" w14:textId="77777777" w:rsidR="00F64607" w:rsidRDefault="00F64607" w:rsidP="0081729E">
      <w:pPr>
        <w:pStyle w:val="Doc-title"/>
      </w:pPr>
    </w:p>
    <w:p w14:paraId="2A5BD1A7" w14:textId="3E24CBC8" w:rsidR="00F64607" w:rsidRDefault="00F64607" w:rsidP="00F64607">
      <w:pPr>
        <w:pStyle w:val="Doc-title"/>
      </w:pPr>
      <w:r w:rsidRPr="00E274AB">
        <w:rPr>
          <w:rStyle w:val="Hyperlink"/>
        </w:rPr>
        <w:t>R2-2105432</w:t>
      </w:r>
      <w:r>
        <w:tab/>
        <w:t>Hard and soft TAC update timing</w:t>
      </w:r>
      <w:r>
        <w:tab/>
        <w:t>Qualcomm Incorporated</w:t>
      </w:r>
      <w:r>
        <w:tab/>
        <w:t>discussion</w:t>
      </w:r>
      <w:r>
        <w:tab/>
        <w:t>Rel-17</w:t>
      </w:r>
      <w:r>
        <w:tab/>
        <w:t>NR_NTN_solutions-Core</w:t>
      </w:r>
    </w:p>
    <w:p w14:paraId="1A9F9DFC" w14:textId="77777777" w:rsidR="00F64607" w:rsidRDefault="00F64607" w:rsidP="00F64607">
      <w:pPr>
        <w:pStyle w:val="Comments"/>
      </w:pPr>
      <w:r>
        <w:t>Observation 1.</w:t>
      </w:r>
      <w:r>
        <w:tab/>
        <w:t>SI update procedure to notify UE of the change in TAC is very inefficient. The SI change notification should not be triggered just for the purpose of updating TAC.</w:t>
      </w:r>
    </w:p>
    <w:p w14:paraId="787C8F74" w14:textId="77777777" w:rsidR="00F64607" w:rsidRDefault="00F64607" w:rsidP="00F64607">
      <w:pPr>
        <w:pStyle w:val="Comments"/>
      </w:pPr>
      <w:r>
        <w:t>Observation 2.</w:t>
      </w:r>
      <w:r>
        <w:tab/>
        <w:t>In SIB, time for the next TAC update can be broadcast. Based on time information, UE will read SIB and get updated on TAC.</w:t>
      </w:r>
    </w:p>
    <w:p w14:paraId="5D985D35" w14:textId="77777777" w:rsidR="00F64607" w:rsidRDefault="00F64607" w:rsidP="00F64607">
      <w:pPr>
        <w:pStyle w:val="Comments"/>
      </w:pPr>
      <w:r>
        <w:t>Observation 3.</w:t>
      </w:r>
      <w:r>
        <w:tab/>
        <w:t>In soft TAC update, next update time nextUpdateTime-r17 can be broadcast per cell or per TAC so that UE becomes aware when cell is going to stop broadcasting old TAC(s).</w:t>
      </w:r>
    </w:p>
    <w:p w14:paraId="393CB510" w14:textId="77777777" w:rsidR="00F64607" w:rsidRDefault="00F64607" w:rsidP="00F64607">
      <w:pPr>
        <w:pStyle w:val="Comments"/>
      </w:pPr>
      <w:r>
        <w:t>Observation 4.</w:t>
      </w:r>
      <w:r>
        <w:tab/>
        <w:t>Additional 8 bits signalling in a SIB to indicate next TAC update time should be more efficient than paging all UEs during a SI modification period.</w:t>
      </w:r>
    </w:p>
    <w:p w14:paraId="68FAF57C" w14:textId="77777777" w:rsidR="00F64607" w:rsidRDefault="00F64607" w:rsidP="00F64607">
      <w:pPr>
        <w:pStyle w:val="Comments"/>
      </w:pPr>
      <w:r>
        <w:t>Proposal 1</w:t>
      </w:r>
      <w:r>
        <w:tab/>
        <w:t>To reduce signalling overhead due to TAC update in SIB, a reference time is specified (e.g., SFN = 0) and length of remaining time for the next TAC update is signalled in SIB.</w:t>
      </w:r>
    </w:p>
    <w:p w14:paraId="7EA88B9B" w14:textId="77777777" w:rsidR="00F64607" w:rsidRDefault="00F64607" w:rsidP="00F64607">
      <w:pPr>
        <w:pStyle w:val="Comments"/>
      </w:pPr>
      <w:r>
        <w:t>Proposal 2</w:t>
      </w:r>
      <w:r>
        <w:tab/>
        <w:t>The remaining time information is provided in terms of number of remaining SFN wrap arounds plus number of remaining SI modification periods.</w:t>
      </w:r>
    </w:p>
    <w:p w14:paraId="2300B94A" w14:textId="77777777" w:rsidR="00F64607" w:rsidRDefault="00F64607" w:rsidP="00F64607">
      <w:pPr>
        <w:pStyle w:val="Comments"/>
      </w:pPr>
      <w:r>
        <w:t>Proposal 3</w:t>
      </w:r>
      <w:r>
        <w:tab/>
        <w:t>Define a default remaining time if remaining time information is not signalled in SIB.</w:t>
      </w:r>
    </w:p>
    <w:p w14:paraId="6DD108A6" w14:textId="77777777" w:rsidR="00F64607" w:rsidRDefault="00F64607" w:rsidP="00F64607">
      <w:pPr>
        <w:pStyle w:val="Comments"/>
      </w:pPr>
      <w:r>
        <w:t>Proposal 4</w:t>
      </w:r>
      <w:r>
        <w:tab/>
        <w:t>RAN2 discuss whether to signal the remaining time per TAC or per cell and whether to signal in SIB1 or NTN specific SIB.</w:t>
      </w:r>
    </w:p>
    <w:p w14:paraId="763EAD03" w14:textId="1A4155EF" w:rsidR="001B40A5" w:rsidRDefault="001B40A5" w:rsidP="001B40A5">
      <w:pPr>
        <w:pStyle w:val="Doc-text2"/>
        <w:numPr>
          <w:ilvl w:val="0"/>
          <w:numId w:val="12"/>
        </w:numPr>
      </w:pPr>
      <w:r>
        <w:t>Continue in offline 107</w:t>
      </w:r>
    </w:p>
    <w:p w14:paraId="3C5BE6F9" w14:textId="77777777" w:rsidR="00F64607" w:rsidRPr="00F64607" w:rsidRDefault="00F64607" w:rsidP="00F64607">
      <w:pPr>
        <w:pStyle w:val="Doc-text2"/>
      </w:pPr>
    </w:p>
    <w:p w14:paraId="0C5101E9" w14:textId="3D51F5AE" w:rsidR="00F64607" w:rsidRDefault="00F64607" w:rsidP="00F64607">
      <w:pPr>
        <w:pStyle w:val="Doc-title"/>
      </w:pPr>
      <w:r w:rsidRPr="00E274AB">
        <w:rPr>
          <w:rStyle w:val="Hyperlink"/>
        </w:rPr>
        <w:t>R2-2105611</w:t>
      </w:r>
      <w:r>
        <w:tab/>
        <w:t>Discussion on remaining issues on soft TAU</w:t>
      </w:r>
      <w:r>
        <w:tab/>
        <w:t>Huawei, HiSilicon</w:t>
      </w:r>
      <w:r>
        <w:tab/>
        <w:t>discussion</w:t>
      </w:r>
      <w:r>
        <w:tab/>
        <w:t>Rel-17</w:t>
      </w:r>
      <w:r>
        <w:tab/>
        <w:t>NR_NTN_solutions-Core</w:t>
      </w:r>
    </w:p>
    <w:p w14:paraId="769E5493" w14:textId="77777777" w:rsidR="0090192D" w:rsidRDefault="0090192D" w:rsidP="0090192D">
      <w:pPr>
        <w:pStyle w:val="Comments"/>
      </w:pPr>
      <w:r>
        <w:t>Observation 1: Paging frequency caused by TAC change in SI depends on TAC list planning, cell size and moving speed of LEO satellite.</w:t>
      </w:r>
    </w:p>
    <w:p w14:paraId="331F7773" w14:textId="77777777" w:rsidR="0090192D" w:rsidRDefault="0090192D" w:rsidP="0090192D">
      <w:pPr>
        <w:pStyle w:val="Comments"/>
      </w:pPr>
      <w:r>
        <w:t>Observation 2: in order to avoid unreachable UEs, network can continue broadcasting some TACs which are not covered by current cell.</w:t>
      </w:r>
    </w:p>
    <w:p w14:paraId="59364DEB" w14:textId="77777777" w:rsidR="0090192D" w:rsidRDefault="0090192D" w:rsidP="0090192D">
      <w:pPr>
        <w:pStyle w:val="Comments"/>
      </w:pPr>
      <w:r>
        <w:t>Observation 3: it will lead to large signalling overhead to provide valid timer related to each TAC.</w:t>
      </w:r>
    </w:p>
    <w:p w14:paraId="135813BB" w14:textId="77777777" w:rsidR="0090192D" w:rsidRDefault="0090192D" w:rsidP="0090192D">
      <w:pPr>
        <w:pStyle w:val="Comments"/>
      </w:pPr>
      <w:r>
        <w:t>Observation 4: UE cannot determine which TAC should be reported to NAS only by TAC valid timer.</w:t>
      </w:r>
    </w:p>
    <w:p w14:paraId="34F99ADE" w14:textId="77777777" w:rsidR="0090192D" w:rsidRDefault="0090192D" w:rsidP="0090192D">
      <w:pPr>
        <w:pStyle w:val="Comments"/>
      </w:pPr>
      <w:r>
        <w:t>And we propose:</w:t>
      </w:r>
    </w:p>
    <w:p w14:paraId="4D289EAB" w14:textId="66B6F762" w:rsidR="00F64607" w:rsidRDefault="0090192D" w:rsidP="0090192D">
      <w:pPr>
        <w:pStyle w:val="Comments"/>
      </w:pPr>
      <w:r>
        <w:t>Proposal 1: short message is used as legacy when network stops broadcasting a TAC in NTN.</w:t>
      </w:r>
    </w:p>
    <w:p w14:paraId="274EC6E3" w14:textId="43B7A120" w:rsidR="00BE3255" w:rsidRDefault="00BE3255" w:rsidP="00BE3255">
      <w:pPr>
        <w:pStyle w:val="Doc-text2"/>
        <w:numPr>
          <w:ilvl w:val="0"/>
          <w:numId w:val="14"/>
        </w:numPr>
      </w:pPr>
      <w:r>
        <w:t>Samsung suggests to broadcast current plus future TACs</w:t>
      </w:r>
    </w:p>
    <w:p w14:paraId="76AD198B" w14:textId="75831A7D" w:rsidR="00BE3255" w:rsidRDefault="00236752" w:rsidP="00BE3255">
      <w:pPr>
        <w:pStyle w:val="Doc-text2"/>
        <w:numPr>
          <w:ilvl w:val="0"/>
          <w:numId w:val="14"/>
        </w:numPr>
      </w:pPr>
      <w:r>
        <w:t>Mediatek supports using legacy behaviour</w:t>
      </w:r>
    </w:p>
    <w:p w14:paraId="08E5DE05" w14:textId="5CC6BA24" w:rsidR="00236752" w:rsidRDefault="00236752" w:rsidP="00BE3255">
      <w:pPr>
        <w:pStyle w:val="Doc-text2"/>
        <w:numPr>
          <w:ilvl w:val="0"/>
          <w:numId w:val="14"/>
        </w:numPr>
      </w:pPr>
      <w:r>
        <w:t>Nokia thinks there is no need for what QC is proposing and supports the proposal in Huawei's paper</w:t>
      </w:r>
    </w:p>
    <w:p w14:paraId="50B221C7" w14:textId="6F47B51D" w:rsidR="00236752" w:rsidRDefault="00236752" w:rsidP="00BE3255">
      <w:pPr>
        <w:pStyle w:val="Doc-text2"/>
        <w:numPr>
          <w:ilvl w:val="0"/>
          <w:numId w:val="14"/>
        </w:numPr>
      </w:pPr>
      <w:r>
        <w:t>QC thinks there would be a huge impact on the use of network resources and thinks we cannot simply rely on existing mechanism</w:t>
      </w:r>
    </w:p>
    <w:p w14:paraId="4EDFD1AA" w14:textId="59A03104" w:rsidR="00236752" w:rsidRDefault="00236752" w:rsidP="00BE3255">
      <w:pPr>
        <w:pStyle w:val="Doc-text2"/>
        <w:numPr>
          <w:ilvl w:val="0"/>
          <w:numId w:val="14"/>
        </w:numPr>
      </w:pPr>
      <w:r>
        <w:t>CATT thinks legacy procedure is sufficient</w:t>
      </w:r>
    </w:p>
    <w:p w14:paraId="2CFBF985" w14:textId="71854E27" w:rsidR="00236752" w:rsidRDefault="00236752" w:rsidP="00BE3255">
      <w:pPr>
        <w:pStyle w:val="Doc-text2"/>
        <w:numPr>
          <w:ilvl w:val="0"/>
          <w:numId w:val="14"/>
        </w:numPr>
      </w:pPr>
      <w:r>
        <w:t xml:space="preserve">Ericsson agrees with Qualcomm that there would be a huge impact on the network. </w:t>
      </w:r>
    </w:p>
    <w:p w14:paraId="3659C6A0" w14:textId="1BCB7B33" w:rsidR="001B40A5" w:rsidRDefault="001B40A5" w:rsidP="001B40A5">
      <w:pPr>
        <w:pStyle w:val="Doc-text2"/>
        <w:numPr>
          <w:ilvl w:val="0"/>
          <w:numId w:val="12"/>
        </w:numPr>
      </w:pPr>
      <w:r>
        <w:lastRenderedPageBreak/>
        <w:t>Continue in offline 107</w:t>
      </w:r>
    </w:p>
    <w:p w14:paraId="7268B7A2" w14:textId="77777777" w:rsidR="001B40A5" w:rsidRDefault="001B40A5" w:rsidP="001B40A5">
      <w:pPr>
        <w:pStyle w:val="Doc-text2"/>
        <w:ind w:left="1619" w:firstLine="0"/>
      </w:pPr>
    </w:p>
    <w:p w14:paraId="5E596862" w14:textId="77777777" w:rsidR="001261F9" w:rsidRDefault="001261F9" w:rsidP="001261F9">
      <w:pPr>
        <w:pStyle w:val="Doc-text2"/>
      </w:pPr>
    </w:p>
    <w:p w14:paraId="7543B4E8" w14:textId="334AC02D" w:rsidR="001261F9" w:rsidRPr="001261F9" w:rsidRDefault="00676B9D" w:rsidP="001261F9">
      <w:pPr>
        <w:pStyle w:val="EmailDiscussion"/>
        <w:rPr>
          <w:lang w:val="it-IT"/>
        </w:rPr>
      </w:pPr>
      <w:r>
        <w:rPr>
          <w:lang w:val="it-IT"/>
        </w:rPr>
        <w:t>[AT114-e][107</w:t>
      </w:r>
      <w:r w:rsidR="001261F9" w:rsidRPr="001261F9">
        <w:rPr>
          <w:lang w:val="it-IT"/>
        </w:rPr>
        <w:t>][NTN] TAC update (Qualcomm)</w:t>
      </w:r>
    </w:p>
    <w:p w14:paraId="41801CDF" w14:textId="5E67DA13" w:rsidR="001261F9" w:rsidRDefault="001261F9" w:rsidP="001261F9">
      <w:pPr>
        <w:pStyle w:val="EmailDiscussion2"/>
        <w:ind w:left="1619" w:firstLine="0"/>
      </w:pPr>
      <w:r>
        <w:t xml:space="preserve">Initial scope: Discuss mechanism for TAC update </w:t>
      </w:r>
    </w:p>
    <w:p w14:paraId="6AE062C3" w14:textId="77777777" w:rsidR="001261F9" w:rsidRDefault="001261F9" w:rsidP="001261F9">
      <w:pPr>
        <w:pStyle w:val="EmailDiscussion2"/>
        <w:ind w:left="1619" w:firstLine="0"/>
      </w:pPr>
      <w:r>
        <w:t>Initial intended outcome: Summary of the offline discussion with e.g.:</w:t>
      </w:r>
    </w:p>
    <w:p w14:paraId="3D39C52E" w14:textId="77777777" w:rsidR="001261F9" w:rsidRDefault="001261F9" w:rsidP="001261F9">
      <w:pPr>
        <w:pStyle w:val="EmailDiscussion2"/>
        <w:numPr>
          <w:ilvl w:val="2"/>
          <w:numId w:val="8"/>
        </w:numPr>
        <w:ind w:left="1980"/>
      </w:pPr>
      <w:r>
        <w:t>List of proposals for agreement (if any)</w:t>
      </w:r>
    </w:p>
    <w:p w14:paraId="6C4E56BE" w14:textId="77777777" w:rsidR="001261F9" w:rsidRDefault="001261F9" w:rsidP="001261F9">
      <w:pPr>
        <w:pStyle w:val="EmailDiscussion2"/>
        <w:numPr>
          <w:ilvl w:val="2"/>
          <w:numId w:val="8"/>
        </w:numPr>
        <w:ind w:left="1980"/>
      </w:pPr>
      <w:r>
        <w:t>List of proposals that require online discussions</w:t>
      </w:r>
    </w:p>
    <w:p w14:paraId="1462997B" w14:textId="4022AD21" w:rsidR="001261F9" w:rsidRDefault="001261F9" w:rsidP="001261F9">
      <w:pPr>
        <w:pStyle w:val="EmailDiscussion2"/>
        <w:numPr>
          <w:ilvl w:val="2"/>
          <w:numId w:val="8"/>
        </w:numPr>
        <w:ind w:left="1980"/>
      </w:pPr>
      <w:r>
        <w:t>List of proposals that should not be pursued (if any)</w:t>
      </w:r>
    </w:p>
    <w:p w14:paraId="28F36840" w14:textId="4E245246" w:rsidR="002124EE" w:rsidRDefault="002124EE" w:rsidP="002124EE">
      <w:pPr>
        <w:pStyle w:val="EmailDiscussion2"/>
        <w:ind w:left="1619" w:firstLine="0"/>
      </w:pPr>
      <w:r>
        <w:t xml:space="preserve">Initial deadline (for companies' feedback): Friday </w:t>
      </w:r>
      <w:r w:rsidR="00E47B4B">
        <w:t>2021-05-21 10:00 UTC</w:t>
      </w:r>
    </w:p>
    <w:p w14:paraId="1CF33A11" w14:textId="339243C3" w:rsidR="002124EE" w:rsidRDefault="002124EE" w:rsidP="002124EE">
      <w:pPr>
        <w:pStyle w:val="EmailDiscussion2"/>
        <w:ind w:left="1619" w:firstLine="0"/>
      </w:pPr>
      <w:r>
        <w:t xml:space="preserve">Initial deadline (for </w:t>
      </w:r>
      <w:r>
        <w:rPr>
          <w:rStyle w:val="Doc-text2Char"/>
        </w:rPr>
        <w:t xml:space="preserve">rapporteur's summary in </w:t>
      </w:r>
      <w:r w:rsidRPr="00E274AB">
        <w:rPr>
          <w:rStyle w:val="Hyperlink"/>
        </w:rPr>
        <w:t>R2-21065</w:t>
      </w:r>
      <w:r w:rsidR="00676B9D" w:rsidRPr="00E274AB">
        <w:rPr>
          <w:rStyle w:val="Hyperlink"/>
        </w:rPr>
        <w:t>25</w:t>
      </w:r>
      <w:r>
        <w:rPr>
          <w:rStyle w:val="Doc-text2Char"/>
        </w:rPr>
        <w:t xml:space="preserve">): </w:t>
      </w:r>
      <w:r w:rsidR="00E47B4B">
        <w:t>Friday 2021-05-21 18:00</w:t>
      </w:r>
    </w:p>
    <w:p w14:paraId="3A075759" w14:textId="2F7FDD57" w:rsidR="002124EE" w:rsidRDefault="002124EE" w:rsidP="002124EE">
      <w:pPr>
        <w:pStyle w:val="EmailDiscussion2"/>
        <w:ind w:left="1619" w:firstLine="0"/>
        <w:rPr>
          <w:u w:val="single"/>
        </w:rPr>
      </w:pPr>
      <w:r w:rsidRPr="004D2573">
        <w:rPr>
          <w:u w:val="single"/>
        </w:rPr>
        <w:t xml:space="preserve">Proposals marked "for agreement" in </w:t>
      </w:r>
      <w:r w:rsidRPr="00E274AB">
        <w:rPr>
          <w:rStyle w:val="Hyperlink"/>
        </w:rPr>
        <w:t>R2-21065</w:t>
      </w:r>
      <w:r w:rsidR="00676B9D" w:rsidRPr="00E274AB">
        <w:rPr>
          <w:rStyle w:val="Hyperlink"/>
        </w:rPr>
        <w:t>25</w:t>
      </w:r>
      <w:r w:rsidRPr="004D2573">
        <w:rPr>
          <w:rStyle w:val="Doc-text2Char"/>
          <w:u w:val="single"/>
        </w:rPr>
        <w:t xml:space="preserve"> </w:t>
      </w:r>
      <w:r w:rsidRPr="004D2573">
        <w:rPr>
          <w:u w:val="single"/>
        </w:rPr>
        <w:t>not challen</w:t>
      </w:r>
      <w:r w:rsidR="004976B4">
        <w:rPr>
          <w:u w:val="single"/>
        </w:rPr>
        <w:t>ged until Monday 2021-05</w:t>
      </w:r>
      <w:r>
        <w:rPr>
          <w:u w:val="single"/>
        </w:rPr>
        <w:t>-24 10</w:t>
      </w:r>
      <w:r w:rsidRPr="004D2573">
        <w:rPr>
          <w:u w:val="single"/>
        </w:rPr>
        <w:t>:00 UTC</w:t>
      </w:r>
      <w:r w:rsidRPr="004D2573">
        <w:rPr>
          <w:color w:val="000000" w:themeColor="text1"/>
          <w:u w:val="single"/>
        </w:rPr>
        <w:t xml:space="preserve"> </w:t>
      </w:r>
      <w:r w:rsidRPr="004D2573">
        <w:rPr>
          <w:u w:val="single"/>
        </w:rPr>
        <w:t xml:space="preserve">will be declared as agreed </w:t>
      </w:r>
      <w:r>
        <w:rPr>
          <w:u w:val="single"/>
        </w:rPr>
        <w:t xml:space="preserve">via email </w:t>
      </w:r>
      <w:r w:rsidRPr="004D2573">
        <w:rPr>
          <w:u w:val="single"/>
        </w:rPr>
        <w:t xml:space="preserve">by the session chair. </w:t>
      </w:r>
    </w:p>
    <w:p w14:paraId="46AEBB83" w14:textId="77777777" w:rsidR="002124EE" w:rsidRDefault="002124EE" w:rsidP="002124EE">
      <w:pPr>
        <w:pStyle w:val="EmailDiscussion2"/>
        <w:ind w:left="1619" w:firstLine="0"/>
        <w:rPr>
          <w:u w:val="single"/>
        </w:rPr>
      </w:pPr>
      <w:r>
        <w:rPr>
          <w:u w:val="single"/>
        </w:rPr>
        <w:t>For the rest the discussion will continue online in the Monday CB session.</w:t>
      </w:r>
    </w:p>
    <w:p w14:paraId="721438AD" w14:textId="77777777" w:rsidR="002124EE" w:rsidRDefault="002124EE" w:rsidP="0090192D">
      <w:pPr>
        <w:pStyle w:val="Doc-text2"/>
      </w:pPr>
    </w:p>
    <w:p w14:paraId="4CBEF2E5" w14:textId="77777777" w:rsidR="001B40A5" w:rsidRDefault="001B40A5" w:rsidP="0090192D">
      <w:pPr>
        <w:pStyle w:val="Doc-text2"/>
      </w:pPr>
    </w:p>
    <w:p w14:paraId="0CD75645" w14:textId="5D499FAA" w:rsidR="00676B9D" w:rsidRDefault="00676B9D" w:rsidP="00676B9D">
      <w:pPr>
        <w:pStyle w:val="Doc-title"/>
      </w:pPr>
      <w:r w:rsidRPr="00E274AB">
        <w:rPr>
          <w:rStyle w:val="Hyperlink"/>
        </w:rPr>
        <w:t>R2-2106525</w:t>
      </w:r>
      <w:r>
        <w:rPr>
          <w:shd w:val="clear" w:color="auto" w:fill="FFFFFF"/>
        </w:rPr>
        <w:tab/>
      </w:r>
      <w:r w:rsidRPr="001D7EB2">
        <w:rPr>
          <w:sz w:val="22"/>
          <w:szCs w:val="22"/>
        </w:rPr>
        <w:t>[</w:t>
      </w:r>
      <w:r>
        <w:rPr>
          <w:sz w:val="22"/>
          <w:szCs w:val="22"/>
        </w:rPr>
        <w:t>Offline 107</w:t>
      </w:r>
      <w:r w:rsidRPr="001D7EB2">
        <w:rPr>
          <w:sz w:val="22"/>
          <w:szCs w:val="22"/>
        </w:rPr>
        <w:t xml:space="preserve">] </w:t>
      </w:r>
      <w:r>
        <w:rPr>
          <w:sz w:val="22"/>
          <w:szCs w:val="22"/>
        </w:rPr>
        <w:t>TAC update</w:t>
      </w:r>
      <w:r>
        <w:rPr>
          <w:sz w:val="22"/>
          <w:szCs w:val="22"/>
        </w:rPr>
        <w:tab/>
        <w:t>Qualcomm</w:t>
      </w:r>
      <w:r>
        <w:rPr>
          <w:sz w:val="22"/>
          <w:szCs w:val="22"/>
        </w:rPr>
        <w:tab/>
      </w:r>
      <w:r>
        <w:t>discussion</w:t>
      </w:r>
      <w:r>
        <w:tab/>
        <w:t>Rel-17</w:t>
      </w:r>
      <w:r>
        <w:tab/>
        <w:t>NR_NTN_solutions-Core</w:t>
      </w:r>
    </w:p>
    <w:p w14:paraId="205B66C7" w14:textId="77777777" w:rsidR="001D6C6D" w:rsidRDefault="001D6C6D" w:rsidP="001D6C6D">
      <w:pPr>
        <w:pStyle w:val="Comments"/>
      </w:pPr>
      <w:r>
        <w:t>Observation 1.</w:t>
      </w:r>
      <w:r>
        <w:tab/>
        <w:t>(14/24 for hard and 17/24 for soft) if the UE does not map it’s geographical location to TAC, the UE registered with TAC1 might be physically present in (or moved into) in the earth fixed tracking area logically belonging to TAC2 without triggering registration (where the UE may not be registered with TAC2).</w:t>
      </w:r>
    </w:p>
    <w:p w14:paraId="6D82AD05" w14:textId="77777777" w:rsidR="001D6C6D" w:rsidRDefault="001D6C6D" w:rsidP="001D6C6D">
      <w:pPr>
        <w:pStyle w:val="Comments"/>
      </w:pPr>
      <w:r>
        <w:t>Observation 2.</w:t>
      </w:r>
      <w:r>
        <w:tab/>
        <w:t>(17/24) paging for SI update notification triggered by the stop of a TAC does not indicate which TAC is stopped broadcasting in a cell in soft TAC update procedure.</w:t>
      </w:r>
    </w:p>
    <w:p w14:paraId="493489A8" w14:textId="77777777" w:rsidR="001D6C6D" w:rsidRDefault="001D6C6D" w:rsidP="001D6C6D">
      <w:pPr>
        <w:pStyle w:val="Comments"/>
      </w:pPr>
      <w:r>
        <w:t>Observation 3.</w:t>
      </w:r>
      <w:r>
        <w:tab/>
        <w:t>(13/24) paging for SI update notification triggered by the stop of a TAC is inefficient in terms of paging resource consumption.</w:t>
      </w:r>
    </w:p>
    <w:p w14:paraId="7F91E125" w14:textId="77777777" w:rsidR="001D6C6D" w:rsidRDefault="001D6C6D" w:rsidP="001D6C6D">
      <w:pPr>
        <w:pStyle w:val="Comments"/>
      </w:pPr>
      <w:r>
        <w:t>Observation 4.</w:t>
      </w:r>
      <w:r>
        <w:tab/>
        <w:t>(17/24) paging for SI update notification triggered by the stop of a TAC does NOT impact (or delay) delivery of paging for MT call</w:t>
      </w:r>
    </w:p>
    <w:p w14:paraId="1A7756F5" w14:textId="77777777" w:rsidR="001D6C6D" w:rsidRDefault="001D6C6D" w:rsidP="001D6C6D">
      <w:pPr>
        <w:pStyle w:val="Comments"/>
      </w:pPr>
      <w:r>
        <w:t>Observation 5.</w:t>
      </w:r>
      <w:r>
        <w:tab/>
        <w:t>(9/23) UTC time does not need to be broadcast to provide (hard or soft) TAC update time information to UE to reduce signalling overhead (i.e., simply count since SFN = 0 can be broadcast)</w:t>
      </w:r>
    </w:p>
    <w:p w14:paraId="6F4FBB0F" w14:textId="77777777" w:rsidR="001D6C6D" w:rsidRDefault="001D6C6D" w:rsidP="001D6C6D">
      <w:pPr>
        <w:pStyle w:val="Comments"/>
      </w:pPr>
      <w:r>
        <w:t>Observation 6.</w:t>
      </w:r>
      <w:r>
        <w:tab/>
        <w:t>(14/21) time information on when a TAC broadcasting is stopped is not signalled to UE via NTN specific SIB that carries ephemeris.</w:t>
      </w:r>
    </w:p>
    <w:p w14:paraId="60C82848" w14:textId="77777777" w:rsidR="001D6C6D" w:rsidRDefault="001D6C6D" w:rsidP="001D6C6D">
      <w:pPr>
        <w:pStyle w:val="Comments"/>
      </w:pPr>
      <w:r>
        <w:t>Observation 7.</w:t>
      </w:r>
      <w:r>
        <w:tab/>
        <w:t>(18/22) providing cell specific time information for the next TAC update is not considered as an option for network to notify UE in addition to legacy SI update procedure.</w:t>
      </w:r>
    </w:p>
    <w:p w14:paraId="79BE397B" w14:textId="77777777" w:rsidR="001D6C6D" w:rsidRDefault="001D6C6D" w:rsidP="001D6C6D">
      <w:pPr>
        <w:pStyle w:val="Comments"/>
      </w:pPr>
      <w:r>
        <w:t>Observation 8.</w:t>
      </w:r>
      <w:r>
        <w:tab/>
        <w:t>(19/21) RAN2 does not consider the concept of a Virtual Tracking Area (VTA) as a candidate option for the Tracking Area management in Rel-17 in addition to (and not as a replacement of) the soft TAC update approach.</w:t>
      </w:r>
    </w:p>
    <w:p w14:paraId="11B01008" w14:textId="77777777" w:rsidR="001D6C6D" w:rsidRDefault="001D6C6D" w:rsidP="001D6C6D">
      <w:pPr>
        <w:pStyle w:val="Comments"/>
      </w:pPr>
      <w:r>
        <w:t>Observation 9.</w:t>
      </w:r>
      <w:r>
        <w:tab/>
        <w:t>(Rapporteur) additional network power consumption issue due to frequent SI update notification procedure was not discussed. It can be discussed later if needed as gateway/gNB will have power supply but satellite (e.g., Satellite powered by battery/solar energy).</w:t>
      </w:r>
    </w:p>
    <w:p w14:paraId="754E1514" w14:textId="77777777" w:rsidR="001D6C6D" w:rsidRDefault="001D6C6D" w:rsidP="001D6C6D">
      <w:pPr>
        <w:pStyle w:val="Comments"/>
      </w:pPr>
    </w:p>
    <w:p w14:paraId="2A63CF8F" w14:textId="77777777" w:rsidR="001D6C6D" w:rsidRDefault="001D6C6D" w:rsidP="001D6C6D">
      <w:pPr>
        <w:pStyle w:val="Comments"/>
      </w:pPr>
      <w:r>
        <w:t>Proposal 1</w:t>
      </w:r>
      <w:r>
        <w:tab/>
        <w:t>Change in TAC in SIB1 triggers SI update notification procedure as legacy behaviour.</w:t>
      </w:r>
    </w:p>
    <w:p w14:paraId="65ECFDD5" w14:textId="3AD0E3BB" w:rsidR="00813CAC" w:rsidRDefault="001D6C6D" w:rsidP="00813CAC">
      <w:pPr>
        <w:pStyle w:val="Doc-text2"/>
        <w:numPr>
          <w:ilvl w:val="0"/>
          <w:numId w:val="12"/>
        </w:numPr>
      </w:pPr>
      <w:r>
        <w:t>Continue online</w:t>
      </w:r>
    </w:p>
    <w:p w14:paraId="6502A534" w14:textId="6268DBA2" w:rsidR="001D6C6D" w:rsidRDefault="001D6C6D" w:rsidP="001D6C6D">
      <w:pPr>
        <w:pStyle w:val="Comments"/>
      </w:pPr>
      <w:r>
        <w:t>Proposal 2</w:t>
      </w:r>
      <w:r>
        <w:tab/>
        <w:t>In rel-17, other enhancements like broadcasting TAC update time or virtual tracking area concept are not considered.</w:t>
      </w:r>
    </w:p>
    <w:p w14:paraId="6C4CDA72" w14:textId="59DA13B1" w:rsidR="001D6C6D" w:rsidRDefault="001D6C6D" w:rsidP="001D6C6D">
      <w:pPr>
        <w:pStyle w:val="Doc-text2"/>
        <w:numPr>
          <w:ilvl w:val="0"/>
          <w:numId w:val="14"/>
        </w:numPr>
      </w:pPr>
      <w:r>
        <w:t xml:space="preserve">Samsung suggests to split this into two proposals: </w:t>
      </w:r>
    </w:p>
    <w:p w14:paraId="680787E4" w14:textId="5B653063" w:rsidR="001D6C6D" w:rsidRDefault="001D6C6D" w:rsidP="001D6C6D">
      <w:pPr>
        <w:pStyle w:val="Doc-text2"/>
        <w:numPr>
          <w:ilvl w:val="1"/>
          <w:numId w:val="14"/>
        </w:numPr>
      </w:pPr>
      <w:r>
        <w:t>Proposal 3. In rel-17, other enhancements like broadcasting TAC update time are not considered.</w:t>
      </w:r>
    </w:p>
    <w:p w14:paraId="3A784EB0" w14:textId="03F515AA" w:rsidR="001D6C6D" w:rsidRDefault="001D6C6D" w:rsidP="001D6C6D">
      <w:pPr>
        <w:pStyle w:val="Doc-text2"/>
        <w:numPr>
          <w:ilvl w:val="1"/>
          <w:numId w:val="14"/>
        </w:numPr>
      </w:pPr>
      <w:r>
        <w:t>Proposal 4. RAN2 would continue to prioritize the soft TAC update approach compared to the VTA approach. RAN2 to discuss benefits and drawbacks of the VTA approach relative to the soft TAC update approach from various perspectives (e.g., at least the following aspects: the gNB implementation, SIB overhead, UE processing, paging impact, NGAP impact, and NAS impact) for the Earth-moving beams. RAN2 to send LS to SA2 to check if the VTA approach would be acceptable to SA2 if it is suggested by RAN2 as a candidate approach in addition to the soft TAC update approach.</w:t>
      </w:r>
    </w:p>
    <w:p w14:paraId="0CCF3984" w14:textId="30823618" w:rsidR="002124EE" w:rsidRDefault="001D6C6D" w:rsidP="001D6C6D">
      <w:pPr>
        <w:pStyle w:val="Doc-text2"/>
        <w:numPr>
          <w:ilvl w:val="0"/>
          <w:numId w:val="14"/>
        </w:numPr>
      </w:pPr>
      <w:r>
        <w:t>QC suggests to revise both p1 and p2</w:t>
      </w:r>
    </w:p>
    <w:p w14:paraId="4B46DA90" w14:textId="77777777" w:rsidR="001D6C6D" w:rsidRDefault="001D6C6D" w:rsidP="001D6C6D">
      <w:pPr>
        <w:pStyle w:val="Doc-text2"/>
        <w:numPr>
          <w:ilvl w:val="1"/>
          <w:numId w:val="14"/>
        </w:numPr>
      </w:pPr>
      <w:r>
        <w:t>Proposal 1         It is up to network whether to trigger SI update notification procedure as legacy behaviour (no time information provided) or indicate time information in SIB to notify UE on when the TAC(s) ceases being broadcast in the cell.</w:t>
      </w:r>
    </w:p>
    <w:p w14:paraId="1E325CB9" w14:textId="783B950F" w:rsidR="001D6C6D" w:rsidRDefault="001D6C6D" w:rsidP="001D6C6D">
      <w:pPr>
        <w:pStyle w:val="Doc-text2"/>
        <w:numPr>
          <w:ilvl w:val="1"/>
          <w:numId w:val="14"/>
        </w:numPr>
      </w:pPr>
      <w:r>
        <w:t xml:space="preserve">Proposal 2. RAN2 would continue to prioritize the soft TAC update approach compared to the VTA approach. RAN2 to discuss benefits and drawbacks of the VTA approach relative to the soft TAC update approach from various perspectives (e.g., at least the following aspects: the gNB implementation, SIB overhead, UE processing, paging impact, NGAP impact, and NAS impact) for the Earth-moving beams. RAN2 to send LS </w:t>
      </w:r>
      <w:r>
        <w:lastRenderedPageBreak/>
        <w:t>to SA2 to check if the VTA approach would be acceptable to SA2 if it is suggested by RAN2 as a candidate approach in addition to the soft TAC update approach.</w:t>
      </w:r>
    </w:p>
    <w:p w14:paraId="534CD334" w14:textId="0BFD5ACB" w:rsidR="001D6C6D" w:rsidRDefault="001D6C6D" w:rsidP="001D6C6D">
      <w:pPr>
        <w:pStyle w:val="Doc-text2"/>
        <w:numPr>
          <w:ilvl w:val="0"/>
          <w:numId w:val="14"/>
        </w:numPr>
      </w:pPr>
      <w:r>
        <w:t>Oppo, LG, Nokia</w:t>
      </w:r>
      <w:r w:rsidR="004F3443">
        <w:t>, Xiaomi, CATT, Huawei</w:t>
      </w:r>
      <w:r>
        <w:t xml:space="preserve"> suggests to stick to original p1 and p2</w:t>
      </w:r>
    </w:p>
    <w:p w14:paraId="5A729525" w14:textId="31011C08" w:rsidR="00A57990" w:rsidRPr="00A57990" w:rsidRDefault="00A57990" w:rsidP="003415F9">
      <w:pPr>
        <w:pStyle w:val="Doc-text2"/>
        <w:numPr>
          <w:ilvl w:val="0"/>
          <w:numId w:val="14"/>
        </w:numPr>
      </w:pPr>
      <w:r>
        <w:t xml:space="preserve">Ericsson still needs to challenge the proposals </w:t>
      </w:r>
      <w:r w:rsidRPr="00A57990">
        <w:t>as they wants to see complexity calculation comparison for the tradeoff of constantly paging for SI change versus giving the timing info in system information. </w:t>
      </w:r>
    </w:p>
    <w:p w14:paraId="6BBED334" w14:textId="6EB13C05" w:rsidR="001D6C6D" w:rsidRDefault="001D6C6D" w:rsidP="001D6C6D">
      <w:pPr>
        <w:pStyle w:val="Doc-text2"/>
        <w:numPr>
          <w:ilvl w:val="0"/>
          <w:numId w:val="12"/>
        </w:numPr>
      </w:pPr>
      <w:r>
        <w:t>Continue online</w:t>
      </w:r>
    </w:p>
    <w:p w14:paraId="37433AAD" w14:textId="77777777" w:rsidR="00813CAC" w:rsidRDefault="00813CAC" w:rsidP="00813CAC">
      <w:pPr>
        <w:pStyle w:val="Comments"/>
      </w:pPr>
    </w:p>
    <w:p w14:paraId="292EBD44" w14:textId="3C74670E" w:rsidR="00813CAC" w:rsidRDefault="00813CAC" w:rsidP="00813CAC">
      <w:pPr>
        <w:pStyle w:val="Comments"/>
        <w:rPr>
          <w:u w:val="single"/>
        </w:rPr>
      </w:pPr>
      <w:r>
        <w:t>Updated Proposal 1</w:t>
      </w:r>
      <w:r>
        <w:tab/>
        <w:t xml:space="preserve">Change in TAC in SIB1 triggers SI update notification procedure as legacy behaviour. </w:t>
      </w:r>
      <w:r w:rsidRPr="00813CAC">
        <w:rPr>
          <w:u w:val="single"/>
        </w:rPr>
        <w:t>It is FFS whether broadcasting TAC update time can also be considered</w:t>
      </w:r>
    </w:p>
    <w:p w14:paraId="11659442" w14:textId="46A7F78F" w:rsidR="00113671" w:rsidRDefault="00113671" w:rsidP="006760C4">
      <w:pPr>
        <w:pStyle w:val="Doc-text2"/>
        <w:numPr>
          <w:ilvl w:val="0"/>
          <w:numId w:val="14"/>
        </w:numPr>
      </w:pPr>
      <w:r>
        <w:t>Nokia wonders what is the relevance of the RACH capacity raised by Ericsson. In case this should be discussed in RAN1.</w:t>
      </w:r>
    </w:p>
    <w:p w14:paraId="34D1160C" w14:textId="1EDD0CF8" w:rsidR="006760C4" w:rsidRDefault="006760C4" w:rsidP="006760C4">
      <w:pPr>
        <w:pStyle w:val="Doc-text2"/>
        <w:numPr>
          <w:ilvl w:val="0"/>
          <w:numId w:val="14"/>
        </w:numPr>
      </w:pPr>
      <w:r>
        <w:t>VC thinks we can keep the FFS open for one more meeting and take a final decision in August</w:t>
      </w:r>
    </w:p>
    <w:p w14:paraId="0965B41C" w14:textId="68F064E7" w:rsidR="00113671" w:rsidRPr="00113671" w:rsidRDefault="00113671" w:rsidP="00813CAC">
      <w:pPr>
        <w:pStyle w:val="Doc-text2"/>
        <w:numPr>
          <w:ilvl w:val="0"/>
          <w:numId w:val="12"/>
        </w:numPr>
      </w:pPr>
      <w:r>
        <w:t>Agreed</w:t>
      </w:r>
    </w:p>
    <w:p w14:paraId="2039CFEA" w14:textId="5421D8BE" w:rsidR="00813CAC" w:rsidRDefault="00813CAC" w:rsidP="00813CAC">
      <w:pPr>
        <w:pStyle w:val="Comments"/>
      </w:pPr>
      <w:r>
        <w:t>Updated Proposal 2</w:t>
      </w:r>
      <w:r>
        <w:tab/>
        <w:t xml:space="preserve">In rel-17, other enhancements </w:t>
      </w:r>
      <w:r w:rsidRPr="00813CAC">
        <w:t xml:space="preserve">like </w:t>
      </w:r>
      <w:r w:rsidRPr="00813CAC">
        <w:rPr>
          <w:strike/>
        </w:rPr>
        <w:t xml:space="preserve">broadcasting TAC update time or </w:t>
      </w:r>
      <w:r>
        <w:t xml:space="preserve">virtual tracking area concept </w:t>
      </w:r>
      <w:r w:rsidR="006760C4">
        <w:t xml:space="preserve">might be </w:t>
      </w:r>
      <w:r>
        <w:t>considered</w:t>
      </w:r>
      <w:r w:rsidR="006760C4">
        <w:t xml:space="preserve"> with low priority at the end of the WI</w:t>
      </w:r>
      <w:r>
        <w:t>.</w:t>
      </w:r>
    </w:p>
    <w:p w14:paraId="2BD68E3A" w14:textId="3B9B7B16" w:rsidR="00113671" w:rsidRDefault="00113671" w:rsidP="00113671">
      <w:pPr>
        <w:pStyle w:val="Doc-text2"/>
        <w:numPr>
          <w:ilvl w:val="0"/>
          <w:numId w:val="14"/>
        </w:numPr>
      </w:pPr>
      <w:r>
        <w:t>Samsung thinks VTA would simplify gNB work</w:t>
      </w:r>
      <w:r w:rsidR="006760C4">
        <w:t xml:space="preserve"> and 3 companies would like it and there is no technical argument against. </w:t>
      </w:r>
    </w:p>
    <w:p w14:paraId="5D13DD68" w14:textId="509AB89C" w:rsidR="00113671" w:rsidRDefault="006760C4" w:rsidP="006760C4">
      <w:pPr>
        <w:pStyle w:val="Doc-text2"/>
        <w:numPr>
          <w:ilvl w:val="0"/>
          <w:numId w:val="12"/>
        </w:numPr>
      </w:pPr>
      <w:r>
        <w:t>Agreed</w:t>
      </w:r>
    </w:p>
    <w:p w14:paraId="3D4125BA" w14:textId="77777777" w:rsidR="001D6C6D" w:rsidRDefault="001D6C6D" w:rsidP="0090192D">
      <w:pPr>
        <w:pStyle w:val="Doc-text2"/>
      </w:pPr>
    </w:p>
    <w:p w14:paraId="48B04E96" w14:textId="58F1769F" w:rsidR="00197F73" w:rsidRDefault="00197F73" w:rsidP="00197F73">
      <w:pPr>
        <w:pStyle w:val="Doc-text2"/>
        <w:pBdr>
          <w:top w:val="single" w:sz="4" w:space="1" w:color="auto"/>
          <w:left w:val="single" w:sz="4" w:space="4" w:color="auto"/>
          <w:bottom w:val="single" w:sz="4" w:space="1" w:color="auto"/>
          <w:right w:val="single" w:sz="4" w:space="4" w:color="auto"/>
        </w:pBdr>
      </w:pPr>
      <w:r>
        <w:t>Agreements online:</w:t>
      </w:r>
    </w:p>
    <w:p w14:paraId="7D3E64A7" w14:textId="074928D7" w:rsidR="00197F73" w:rsidRPr="00197F73" w:rsidRDefault="00197F73" w:rsidP="00197F73">
      <w:pPr>
        <w:pStyle w:val="Doc-text2"/>
        <w:numPr>
          <w:ilvl w:val="0"/>
          <w:numId w:val="25"/>
        </w:numPr>
        <w:pBdr>
          <w:top w:val="single" w:sz="4" w:space="1" w:color="auto"/>
          <w:left w:val="single" w:sz="4" w:space="4" w:color="auto"/>
          <w:bottom w:val="single" w:sz="4" w:space="1" w:color="auto"/>
          <w:right w:val="single" w:sz="4" w:space="4" w:color="auto"/>
        </w:pBdr>
      </w:pPr>
      <w:r>
        <w:t xml:space="preserve">Change in TAC in SIB1 triggers SI update notification procedure as legacy behaviour. </w:t>
      </w:r>
      <w:r w:rsidRPr="00197F73">
        <w:t>It is FFS whether broadcasting TAC update time can also be considered</w:t>
      </w:r>
    </w:p>
    <w:p w14:paraId="33D11058" w14:textId="627719ED" w:rsidR="00197F73" w:rsidRDefault="00197F73" w:rsidP="00197F73">
      <w:pPr>
        <w:pStyle w:val="Doc-text2"/>
        <w:numPr>
          <w:ilvl w:val="0"/>
          <w:numId w:val="25"/>
        </w:numPr>
        <w:pBdr>
          <w:top w:val="single" w:sz="4" w:space="1" w:color="auto"/>
          <w:left w:val="single" w:sz="4" w:space="4" w:color="auto"/>
          <w:bottom w:val="single" w:sz="4" w:space="1" w:color="auto"/>
          <w:right w:val="single" w:sz="4" w:space="4" w:color="auto"/>
        </w:pBdr>
      </w:pPr>
      <w:r>
        <w:t xml:space="preserve">In rel-17, other enhancements </w:t>
      </w:r>
      <w:r w:rsidRPr="00813CAC">
        <w:t xml:space="preserve">like </w:t>
      </w:r>
      <w:r>
        <w:t>virtual tracking area concept might be considered with low priority at the end of the WI.</w:t>
      </w:r>
    </w:p>
    <w:p w14:paraId="71D13D6D" w14:textId="77777777" w:rsidR="00197F73" w:rsidRDefault="00197F73" w:rsidP="0090192D">
      <w:pPr>
        <w:pStyle w:val="Doc-text2"/>
      </w:pPr>
    </w:p>
    <w:p w14:paraId="032E773C" w14:textId="77777777" w:rsidR="00197F73" w:rsidRDefault="00197F73" w:rsidP="0090192D">
      <w:pPr>
        <w:pStyle w:val="Doc-text2"/>
      </w:pPr>
    </w:p>
    <w:p w14:paraId="09FC3BC9" w14:textId="66C2ED03" w:rsidR="00C83C65" w:rsidRDefault="00C83C65" w:rsidP="00C83C65">
      <w:pPr>
        <w:pStyle w:val="Doc-title"/>
      </w:pPr>
      <w:r w:rsidRPr="00E274AB">
        <w:rPr>
          <w:rStyle w:val="Hyperlink"/>
        </w:rPr>
        <w:t>R2-2105610</w:t>
      </w:r>
      <w:r>
        <w:tab/>
        <w:t>Discussion on decoupled cell ID</w:t>
      </w:r>
      <w:r>
        <w:tab/>
        <w:t>Huawei, HiSilicon</w:t>
      </w:r>
      <w:r>
        <w:tab/>
        <w:t>discussion</w:t>
      </w:r>
      <w:r>
        <w:tab/>
        <w:t>Rel-17</w:t>
      </w:r>
      <w:r>
        <w:tab/>
        <w:t>NR_NTN_solutions-Core</w:t>
      </w:r>
    </w:p>
    <w:p w14:paraId="0A90DCF6" w14:textId="3EB6399D" w:rsidR="00C83C65" w:rsidRDefault="00C83C65" w:rsidP="00C83C65">
      <w:pPr>
        <w:pStyle w:val="Comments"/>
      </w:pPr>
      <w:r w:rsidRPr="00C83C65">
        <w:t>Proposal 1: RAN2 to discuss whether to apply V2X-like zone ID to enable approach b).</w:t>
      </w:r>
    </w:p>
    <w:p w14:paraId="628A0C7D" w14:textId="02ECE1AD" w:rsidR="001261F9" w:rsidRDefault="001261F9" w:rsidP="001261F9">
      <w:pPr>
        <w:pStyle w:val="Doc-text2"/>
        <w:numPr>
          <w:ilvl w:val="0"/>
          <w:numId w:val="14"/>
        </w:numPr>
      </w:pPr>
      <w:r>
        <w:t>Samsung agrees something for this, but not specifically this solution</w:t>
      </w:r>
    </w:p>
    <w:p w14:paraId="19C703E3" w14:textId="421D5DC4" w:rsidR="001261F9" w:rsidRDefault="001261F9" w:rsidP="001261F9">
      <w:pPr>
        <w:pStyle w:val="Doc-text2"/>
        <w:numPr>
          <w:ilvl w:val="0"/>
          <w:numId w:val="14"/>
        </w:numPr>
      </w:pPr>
      <w:r>
        <w:t>Apple agrees something like this is needed</w:t>
      </w:r>
    </w:p>
    <w:p w14:paraId="549A64E4" w14:textId="4D06287A" w:rsidR="001261F9" w:rsidRDefault="001261F9" w:rsidP="001261F9">
      <w:pPr>
        <w:pStyle w:val="Doc-text2"/>
        <w:numPr>
          <w:ilvl w:val="0"/>
          <w:numId w:val="14"/>
        </w:numPr>
      </w:pPr>
      <w:r>
        <w:t xml:space="preserve">ZTE think it's not clear whether anything </w:t>
      </w:r>
      <w:r w:rsidR="00C53EAF">
        <w:t xml:space="preserve">is needed in RAN2 </w:t>
      </w:r>
    </w:p>
    <w:p w14:paraId="48E324C3" w14:textId="17BE23FF" w:rsidR="00C53EAF" w:rsidRDefault="00C53EAF" w:rsidP="001261F9">
      <w:pPr>
        <w:pStyle w:val="Doc-text2"/>
        <w:numPr>
          <w:ilvl w:val="0"/>
          <w:numId w:val="14"/>
        </w:numPr>
      </w:pPr>
      <w:r>
        <w:t>Huawei clarify this is related to the decision to decouple cell ID on Uu and towards the CN</w:t>
      </w:r>
    </w:p>
    <w:p w14:paraId="7B8EFF11" w14:textId="0A9D9245" w:rsidR="001B40A5" w:rsidRDefault="001B40A5" w:rsidP="001B40A5">
      <w:pPr>
        <w:pStyle w:val="Doc-text2"/>
        <w:numPr>
          <w:ilvl w:val="0"/>
          <w:numId w:val="12"/>
        </w:numPr>
      </w:pPr>
      <w:r>
        <w:t>Continue in offline 108</w:t>
      </w:r>
    </w:p>
    <w:p w14:paraId="727982D6" w14:textId="77777777" w:rsidR="00C83C65" w:rsidRPr="00C83C65" w:rsidRDefault="00C83C65" w:rsidP="0090192D">
      <w:pPr>
        <w:pStyle w:val="Doc-text2"/>
        <w:rPr>
          <w:lang w:val="en-US"/>
        </w:rPr>
      </w:pPr>
    </w:p>
    <w:p w14:paraId="3D5C1464" w14:textId="589EF017" w:rsidR="0081729E" w:rsidRDefault="0081729E" w:rsidP="0081729E">
      <w:pPr>
        <w:pStyle w:val="Doc-title"/>
      </w:pPr>
      <w:r w:rsidRPr="00E274AB">
        <w:rPr>
          <w:rStyle w:val="Hyperlink"/>
        </w:rPr>
        <w:t>R2-2104826</w:t>
      </w:r>
      <w:r>
        <w:tab/>
        <w:t xml:space="preserve">Signalling Solution for Feeder Link Switching of NTN </w:t>
      </w:r>
      <w:r>
        <w:tab/>
        <w:t>VODAFONE Group Plc</w:t>
      </w:r>
      <w:r>
        <w:tab/>
        <w:t>discussion</w:t>
      </w:r>
    </w:p>
    <w:p w14:paraId="108725C9" w14:textId="58E608F4" w:rsidR="0081729E" w:rsidRDefault="0081729E" w:rsidP="0081729E">
      <w:pPr>
        <w:pStyle w:val="Doc-title"/>
      </w:pPr>
      <w:r w:rsidRPr="00E274AB">
        <w:rPr>
          <w:rStyle w:val="Hyperlink"/>
        </w:rPr>
        <w:t>R2-2104852</w:t>
      </w:r>
      <w:r>
        <w:tab/>
        <w:t>Discussion on TAC update in NTN</w:t>
      </w:r>
      <w:r>
        <w:tab/>
        <w:t>CATT</w:t>
      </w:r>
      <w:r>
        <w:tab/>
        <w:t>discussion</w:t>
      </w:r>
      <w:r>
        <w:tab/>
        <w:t>Rel-17</w:t>
      </w:r>
      <w:r>
        <w:tab/>
        <w:t>NR_NTN_solutions-Core</w:t>
      </w:r>
    </w:p>
    <w:p w14:paraId="2BC14140" w14:textId="6C13762E" w:rsidR="0081729E" w:rsidRDefault="0081729E" w:rsidP="0081729E">
      <w:pPr>
        <w:pStyle w:val="Doc-title"/>
      </w:pPr>
      <w:r w:rsidRPr="00E274AB">
        <w:rPr>
          <w:rStyle w:val="Hyperlink"/>
        </w:rPr>
        <w:t>R2-2105117</w:t>
      </w:r>
      <w:r>
        <w:tab/>
        <w:t>Satellite cell ID mapping to earth fixed locations for efficient cell selection and cell reselection in NTN</w:t>
      </w:r>
      <w:r>
        <w:tab/>
        <w:t>Apple</w:t>
      </w:r>
      <w:r>
        <w:tab/>
        <w:t>discussion</w:t>
      </w:r>
      <w:r>
        <w:tab/>
        <w:t>Rel-17</w:t>
      </w:r>
      <w:r>
        <w:tab/>
        <w:t>NR_NTN_solutions-Core</w:t>
      </w:r>
    </w:p>
    <w:p w14:paraId="2FF0F4B1" w14:textId="1FEA5CE2" w:rsidR="0081729E" w:rsidRDefault="0081729E" w:rsidP="0081729E">
      <w:pPr>
        <w:pStyle w:val="Doc-title"/>
      </w:pPr>
      <w:r w:rsidRPr="00E274AB">
        <w:rPr>
          <w:rStyle w:val="Hyperlink"/>
        </w:rPr>
        <w:t>R2-2105252</w:t>
      </w:r>
      <w:r>
        <w:tab/>
        <w:t>On Soft-switch based Tracking Area Updates in NR-NTN</w:t>
      </w:r>
      <w:r>
        <w:tab/>
        <w:t>MediaTek Inc.</w:t>
      </w:r>
      <w:r>
        <w:tab/>
        <w:t>discussion</w:t>
      </w:r>
      <w:r>
        <w:tab/>
      </w:r>
      <w:hyperlink r:id="rId18" w:tooltip="http://www.3gpp.org/ftp/tsg_ran/WG2_RL2/TSGR2_113bisDocsR2-2102826.zip" w:history="1">
        <w:r w:rsidRPr="00E274AB">
          <w:rPr>
            <w:rStyle w:val="Hyperlink"/>
          </w:rPr>
          <w:t>R2-2102826</w:t>
        </w:r>
      </w:hyperlink>
    </w:p>
    <w:p w14:paraId="606A5EFF" w14:textId="50F5FDBD" w:rsidR="0081729E" w:rsidRDefault="0081729E" w:rsidP="0081729E">
      <w:pPr>
        <w:pStyle w:val="Doc-title"/>
      </w:pPr>
      <w:r w:rsidRPr="00E274AB">
        <w:rPr>
          <w:rStyle w:val="Hyperlink"/>
        </w:rPr>
        <w:t>R2-2105530</w:t>
      </w:r>
      <w:r>
        <w:tab/>
        <w:t>Discussion on TAC updating in NTN</w:t>
      </w:r>
      <w:r>
        <w:tab/>
        <w:t>Spreadtrum Communications</w:t>
      </w:r>
      <w:r>
        <w:tab/>
        <w:t>discussion</w:t>
      </w:r>
      <w:r>
        <w:tab/>
        <w:t>Rel-17</w:t>
      </w:r>
      <w:r>
        <w:tab/>
        <w:t>NR_NTN_solutions-Core</w:t>
      </w:r>
    </w:p>
    <w:p w14:paraId="6BCB454F" w14:textId="07444D42" w:rsidR="0081729E" w:rsidRDefault="0081729E" w:rsidP="0081729E">
      <w:pPr>
        <w:pStyle w:val="Doc-title"/>
      </w:pPr>
      <w:r w:rsidRPr="00E274AB">
        <w:rPr>
          <w:rStyle w:val="Hyperlink"/>
        </w:rPr>
        <w:t>R2-2105571</w:t>
      </w:r>
      <w:r>
        <w:tab/>
        <w:t>Discussion on TAC aspects for NTN</w:t>
      </w:r>
      <w:r>
        <w:tab/>
        <w:t>Beijing Xiaomi Electronics</w:t>
      </w:r>
      <w:r>
        <w:tab/>
        <w:t>discussion</w:t>
      </w:r>
    </w:p>
    <w:p w14:paraId="5F48A434" w14:textId="63C5E653" w:rsidR="0081729E" w:rsidRDefault="0081729E" w:rsidP="0081729E">
      <w:pPr>
        <w:pStyle w:val="Doc-title"/>
      </w:pPr>
      <w:r w:rsidRPr="00E274AB">
        <w:rPr>
          <w:rStyle w:val="Hyperlink"/>
        </w:rPr>
        <w:t>R2-2106069</w:t>
      </w:r>
      <w:r>
        <w:tab/>
        <w:t xml:space="preserve">Tracking Area Management using Virtual Tracking Areas in an NTN  </w:t>
      </w:r>
      <w:r>
        <w:tab/>
        <w:t>Samsung Research America, Apple, Rakuten Mobile</w:t>
      </w:r>
      <w:r>
        <w:tab/>
        <w:t>discussion</w:t>
      </w:r>
    </w:p>
    <w:p w14:paraId="00D0513C" w14:textId="42421C19" w:rsidR="0081729E" w:rsidRDefault="0081729E" w:rsidP="0081729E">
      <w:pPr>
        <w:pStyle w:val="Doc-title"/>
      </w:pPr>
      <w:r w:rsidRPr="00E274AB">
        <w:rPr>
          <w:rStyle w:val="Hyperlink"/>
        </w:rPr>
        <w:t>R2-2106070</w:t>
      </w:r>
      <w:r>
        <w:tab/>
        <w:t>Enhancements for the Soft TAC Update for Earth-moving Beams in an NTN</w:t>
      </w:r>
      <w:r>
        <w:tab/>
        <w:t>Samsung Research America</w:t>
      </w:r>
      <w:r>
        <w:tab/>
        <w:t>discussion</w:t>
      </w:r>
    </w:p>
    <w:p w14:paraId="52C92551" w14:textId="77777777" w:rsidR="0081729E" w:rsidRDefault="0081729E" w:rsidP="0081729E">
      <w:pPr>
        <w:pStyle w:val="Doc-title"/>
      </w:pPr>
    </w:p>
    <w:p w14:paraId="09A968F3" w14:textId="77777777" w:rsidR="0081729E" w:rsidRPr="0099317D" w:rsidRDefault="0081729E" w:rsidP="0081729E">
      <w:pPr>
        <w:pStyle w:val="Doc-text2"/>
      </w:pPr>
    </w:p>
    <w:p w14:paraId="432BED05" w14:textId="77777777" w:rsidR="0081729E" w:rsidRPr="000D255B" w:rsidRDefault="0081729E" w:rsidP="0081729E">
      <w:pPr>
        <w:pStyle w:val="Heading4"/>
      </w:pPr>
      <w:r w:rsidRPr="000D255B">
        <w:t>8.10.3.2</w:t>
      </w:r>
      <w:r w:rsidRPr="000D255B">
        <w:tab/>
        <w:t>Idle/Inactive mode</w:t>
      </w:r>
    </w:p>
    <w:p w14:paraId="0730C23F" w14:textId="77777777" w:rsidR="0081729E" w:rsidRPr="000D255B" w:rsidRDefault="0081729E" w:rsidP="0081729E">
      <w:pPr>
        <w:pStyle w:val="Comments"/>
      </w:pPr>
      <w:r w:rsidRPr="000D255B">
        <w:t>Idle/inactive mode specific issues.</w:t>
      </w:r>
    </w:p>
    <w:p w14:paraId="74988DCD" w14:textId="77777777" w:rsidR="0081729E" w:rsidRPr="000D255B" w:rsidRDefault="0081729E" w:rsidP="0081729E">
      <w:pPr>
        <w:pStyle w:val="Comments"/>
      </w:pPr>
      <w:r w:rsidRPr="000D255B">
        <w:t>Includin</w:t>
      </w:r>
      <w:r>
        <w:t>g the outcome of [POST113bis-e][101</w:t>
      </w:r>
      <w:r w:rsidRPr="000D255B">
        <w:t xml:space="preserve">][NTN] </w:t>
      </w:r>
      <w:r>
        <w:t>cell reselection</w:t>
      </w:r>
      <w:r w:rsidRPr="000D255B">
        <w:t xml:space="preserve"> (</w:t>
      </w:r>
      <w:r>
        <w:t>ZTE</w:t>
      </w:r>
      <w:r w:rsidRPr="000D255B">
        <w:t>). No company inputs expected on aspects covered by [POST113</w:t>
      </w:r>
      <w:r>
        <w:t>bis-e][101</w:t>
      </w:r>
      <w:r w:rsidRPr="000D255B">
        <w:t>]</w:t>
      </w:r>
      <w:r>
        <w:t>. It's possible to contribute on other aspects, but the discussion will likely be depriorited during this meeting.</w:t>
      </w:r>
    </w:p>
    <w:p w14:paraId="1B84E40A" w14:textId="1DA67711" w:rsidR="0081729E" w:rsidRDefault="0081729E" w:rsidP="0081729E">
      <w:pPr>
        <w:pStyle w:val="Doc-title"/>
      </w:pPr>
      <w:r w:rsidRPr="00E274AB">
        <w:rPr>
          <w:rStyle w:val="Hyperlink"/>
        </w:rPr>
        <w:t>R2-2104805</w:t>
      </w:r>
      <w:r>
        <w:tab/>
        <w:t>Report of [POST113bis-e][101][NTN] cell reselection</w:t>
      </w:r>
      <w:r>
        <w:tab/>
        <w:t>ZTE corporation, Sanechips</w:t>
      </w:r>
      <w:r>
        <w:tab/>
        <w:t>discussion</w:t>
      </w:r>
      <w:r>
        <w:tab/>
        <w:t>Rel-17</w:t>
      </w:r>
      <w:r>
        <w:tab/>
        <w:t>NR_NTN_solutions-Core</w:t>
      </w:r>
    </w:p>
    <w:p w14:paraId="3F0C59E1" w14:textId="77777777" w:rsidR="00291881" w:rsidRDefault="00291881" w:rsidP="00291881">
      <w:pPr>
        <w:pStyle w:val="Comments"/>
      </w:pPr>
      <w:r>
        <w:t>Timing info assisted cell reselection</w:t>
      </w:r>
    </w:p>
    <w:p w14:paraId="57E0EB85" w14:textId="7DB2E6C9" w:rsidR="00291881" w:rsidRDefault="00291881" w:rsidP="00291881">
      <w:pPr>
        <w:pStyle w:val="Comments"/>
      </w:pPr>
      <w:r>
        <w:lastRenderedPageBreak/>
        <w:t xml:space="preserve">Proposal 1: [20/23] </w:t>
      </w:r>
      <w:r w:rsidR="006760C4">
        <w:t xml:space="preserve">At least in the quasi-earth fixed case (FFS for </w:t>
      </w:r>
      <w:r w:rsidR="00E14FE3">
        <w:t>moving case)</w:t>
      </w:r>
      <w:r w:rsidR="006760C4">
        <w:t>, t</w:t>
      </w:r>
      <w:r>
        <w:t>he timing information on when a cell is going to stop serving the area is needed to assist cell reselection in NTN for earth fixed scenario.</w:t>
      </w:r>
    </w:p>
    <w:p w14:paraId="5AA90FF6" w14:textId="2352861A" w:rsidR="006760C4" w:rsidRDefault="006760C4" w:rsidP="006760C4">
      <w:pPr>
        <w:pStyle w:val="Doc-text2"/>
        <w:numPr>
          <w:ilvl w:val="0"/>
          <w:numId w:val="12"/>
        </w:numPr>
      </w:pPr>
      <w:r>
        <w:t>Agreed</w:t>
      </w:r>
    </w:p>
    <w:p w14:paraId="6AB844E6" w14:textId="7C47E0D3" w:rsidR="00291881" w:rsidRDefault="00291881" w:rsidP="00291881">
      <w:pPr>
        <w:pStyle w:val="Comments"/>
      </w:pPr>
      <w:r>
        <w:t xml:space="preserve">Proposal 2: [17/23] </w:t>
      </w:r>
      <w:r w:rsidR="006760C4">
        <w:t>At least in the quasi-earth fixed case</w:t>
      </w:r>
      <w:r w:rsidR="00E14FE3">
        <w:t xml:space="preserve"> (FFS for moving case)</w:t>
      </w:r>
      <w:r w:rsidR="006760C4">
        <w:t>, t</w:t>
      </w:r>
      <w:r>
        <w:t>he timing information on when a cell is going to stop serving the area is used to decide when to perform measurement on neighbor cells.</w:t>
      </w:r>
    </w:p>
    <w:p w14:paraId="25478E2E" w14:textId="77777777" w:rsidR="006760C4" w:rsidRDefault="006760C4" w:rsidP="006760C4">
      <w:pPr>
        <w:pStyle w:val="Doc-text2"/>
        <w:numPr>
          <w:ilvl w:val="0"/>
          <w:numId w:val="14"/>
        </w:numPr>
      </w:pPr>
      <w:r>
        <w:t>Huawei wonders if this for earth fixed or moving</w:t>
      </w:r>
    </w:p>
    <w:p w14:paraId="7596072A" w14:textId="52455256" w:rsidR="006760C4" w:rsidRDefault="006760C4" w:rsidP="006760C4">
      <w:pPr>
        <w:pStyle w:val="Doc-text2"/>
        <w:numPr>
          <w:ilvl w:val="0"/>
          <w:numId w:val="14"/>
        </w:numPr>
      </w:pPr>
      <w:r>
        <w:t xml:space="preserve">QC wonders whether this is also for the moving case. </w:t>
      </w:r>
    </w:p>
    <w:p w14:paraId="0EADC1CA" w14:textId="00FC9969" w:rsidR="006760C4" w:rsidRDefault="006760C4" w:rsidP="00291881">
      <w:pPr>
        <w:pStyle w:val="Doc-text2"/>
        <w:numPr>
          <w:ilvl w:val="0"/>
          <w:numId w:val="12"/>
        </w:numPr>
      </w:pPr>
      <w:r>
        <w:t>Agreed</w:t>
      </w:r>
    </w:p>
    <w:p w14:paraId="3A3827DD" w14:textId="5F274369" w:rsidR="00291881" w:rsidRDefault="00291881" w:rsidP="00291881">
      <w:pPr>
        <w:pStyle w:val="Comments"/>
      </w:pPr>
      <w:r>
        <w:t xml:space="preserve">Proposal 3: [21/23] </w:t>
      </w:r>
      <w:r w:rsidR="006760C4">
        <w:t>At least in the quasi-earth fixed case</w:t>
      </w:r>
      <w:r w:rsidR="00E14FE3">
        <w:t xml:space="preserve"> (FFS for moving case)</w:t>
      </w:r>
      <w:r w:rsidR="006760C4">
        <w:t>, t</w:t>
      </w:r>
      <w:r>
        <w:t>he timing information on when a cell is going to stop serving the area for earth fixed scenario is broadcast to UE via system information.</w:t>
      </w:r>
    </w:p>
    <w:p w14:paraId="6981343A" w14:textId="250FEE24" w:rsidR="00E14FE3" w:rsidRDefault="00E14FE3" w:rsidP="00E14FE3">
      <w:pPr>
        <w:pStyle w:val="Doc-text2"/>
        <w:numPr>
          <w:ilvl w:val="0"/>
          <w:numId w:val="14"/>
        </w:numPr>
      </w:pPr>
      <w:r>
        <w:t>Apple/QC are worried about the broadcast part but can accept the majority view</w:t>
      </w:r>
    </w:p>
    <w:p w14:paraId="0051F2FB" w14:textId="06E8AF7D" w:rsidR="00E14FE3" w:rsidRDefault="00E14FE3" w:rsidP="00291881">
      <w:pPr>
        <w:pStyle w:val="Doc-text2"/>
        <w:numPr>
          <w:ilvl w:val="0"/>
          <w:numId w:val="12"/>
        </w:numPr>
      </w:pPr>
      <w:r>
        <w:t>Agreed</w:t>
      </w:r>
    </w:p>
    <w:p w14:paraId="27A113CC" w14:textId="77777777" w:rsidR="00E14FE3" w:rsidRDefault="00E14FE3" w:rsidP="00E14FE3">
      <w:pPr>
        <w:pStyle w:val="Doc-text2"/>
        <w:ind w:left="1619" w:firstLine="0"/>
      </w:pPr>
    </w:p>
    <w:p w14:paraId="2FD09F59" w14:textId="77777777" w:rsidR="00197F73" w:rsidRDefault="00197F73" w:rsidP="00197F73">
      <w:pPr>
        <w:pStyle w:val="Doc-text2"/>
        <w:pBdr>
          <w:top w:val="single" w:sz="4" w:space="1" w:color="auto"/>
          <w:left w:val="single" w:sz="4" w:space="4" w:color="auto"/>
          <w:bottom w:val="single" w:sz="4" w:space="1" w:color="auto"/>
          <w:right w:val="single" w:sz="4" w:space="4" w:color="auto"/>
        </w:pBdr>
      </w:pPr>
      <w:r>
        <w:t>Agreements:</w:t>
      </w:r>
    </w:p>
    <w:p w14:paraId="49951290" w14:textId="337AB74B" w:rsidR="00197F73" w:rsidRDefault="00197F73" w:rsidP="00197F73">
      <w:pPr>
        <w:pStyle w:val="Doc-text2"/>
        <w:numPr>
          <w:ilvl w:val="0"/>
          <w:numId w:val="26"/>
        </w:numPr>
        <w:pBdr>
          <w:top w:val="single" w:sz="4" w:space="1" w:color="auto"/>
          <w:left w:val="single" w:sz="4" w:space="4" w:color="auto"/>
          <w:bottom w:val="single" w:sz="4" w:space="1" w:color="auto"/>
          <w:right w:val="single" w:sz="4" w:space="4" w:color="auto"/>
        </w:pBdr>
      </w:pPr>
      <w:r>
        <w:t>At least in the quasi-earth fixed case (FFS for moving case), the timing information on when a cell is going to stop serving the area is needed to assist cell reselection in NTN for earth fixed scenario.</w:t>
      </w:r>
    </w:p>
    <w:p w14:paraId="56B09128" w14:textId="789B905A" w:rsidR="00197F73" w:rsidRDefault="00197F73" w:rsidP="00197F73">
      <w:pPr>
        <w:pStyle w:val="Doc-text2"/>
        <w:numPr>
          <w:ilvl w:val="0"/>
          <w:numId w:val="26"/>
        </w:numPr>
        <w:pBdr>
          <w:top w:val="single" w:sz="4" w:space="1" w:color="auto"/>
          <w:left w:val="single" w:sz="4" w:space="4" w:color="auto"/>
          <w:bottom w:val="single" w:sz="4" w:space="1" w:color="auto"/>
          <w:right w:val="single" w:sz="4" w:space="4" w:color="auto"/>
        </w:pBdr>
      </w:pPr>
      <w:r>
        <w:t>At least in the quasi-earth fixed case (FFS for moving case), the timing information on when a cell is going to stop serving the area is used to decide when to perform measurement on neighbor cells.</w:t>
      </w:r>
    </w:p>
    <w:p w14:paraId="31A55C3F" w14:textId="0566EF28" w:rsidR="00197F73" w:rsidRDefault="00197F73" w:rsidP="00197F73">
      <w:pPr>
        <w:pStyle w:val="Doc-text2"/>
        <w:numPr>
          <w:ilvl w:val="0"/>
          <w:numId w:val="26"/>
        </w:numPr>
        <w:pBdr>
          <w:top w:val="single" w:sz="4" w:space="1" w:color="auto"/>
          <w:left w:val="single" w:sz="4" w:space="4" w:color="auto"/>
          <w:bottom w:val="single" w:sz="4" w:space="1" w:color="auto"/>
          <w:right w:val="single" w:sz="4" w:space="4" w:color="auto"/>
        </w:pBdr>
      </w:pPr>
      <w:r>
        <w:t>At least in the quasi-earth fixed case (FFS for moving case), the timing information on when a cell is going to stop serving the area for earth fixed scenario is broadcast to UE via system information.</w:t>
      </w:r>
    </w:p>
    <w:p w14:paraId="1122E959" w14:textId="77777777" w:rsidR="00197F73" w:rsidRDefault="00197F73" w:rsidP="00E14FE3">
      <w:pPr>
        <w:pStyle w:val="Doc-text2"/>
        <w:ind w:left="1619" w:firstLine="0"/>
      </w:pPr>
    </w:p>
    <w:p w14:paraId="175E09E0" w14:textId="77777777" w:rsidR="00291881" w:rsidRDefault="00291881" w:rsidP="00291881">
      <w:pPr>
        <w:pStyle w:val="Comments"/>
      </w:pPr>
      <w:r>
        <w:t>Ephemeris/Location assisted cell reselection</w:t>
      </w:r>
    </w:p>
    <w:p w14:paraId="0DAD9FE2" w14:textId="77777777" w:rsidR="00291881" w:rsidRDefault="00291881" w:rsidP="00291881">
      <w:pPr>
        <w:pStyle w:val="Comments"/>
      </w:pPr>
      <w:r>
        <w:t>Proposal 4: [13/23] Location assisted cell reselection should be introduced in NTN.</w:t>
      </w:r>
    </w:p>
    <w:p w14:paraId="6F2FA268" w14:textId="2674F496" w:rsidR="00E14FE3" w:rsidRDefault="00E14FE3" w:rsidP="00E14FE3">
      <w:pPr>
        <w:pStyle w:val="Doc-text2"/>
        <w:numPr>
          <w:ilvl w:val="0"/>
          <w:numId w:val="12"/>
        </w:numPr>
      </w:pPr>
      <w:r>
        <w:t>Postponed to the next meeting</w:t>
      </w:r>
    </w:p>
    <w:p w14:paraId="0D416D02" w14:textId="725F56E4" w:rsidR="00291881" w:rsidRDefault="00291881" w:rsidP="00291881">
      <w:pPr>
        <w:pStyle w:val="Comments"/>
      </w:pPr>
      <w:r>
        <w:t>Proposal 5: [11/21] In location assisted cell reselection in NTN, the distance between the UE and the reference location of the cell (serving cell and/or neighbor cell) should be considered.</w:t>
      </w:r>
    </w:p>
    <w:p w14:paraId="472B96EB" w14:textId="77777777" w:rsidR="00E14FE3" w:rsidRDefault="00E14FE3" w:rsidP="00E14FE3">
      <w:pPr>
        <w:pStyle w:val="Doc-text2"/>
        <w:numPr>
          <w:ilvl w:val="0"/>
          <w:numId w:val="12"/>
        </w:numPr>
      </w:pPr>
      <w:r>
        <w:t>Postponed to the next meeting</w:t>
      </w:r>
    </w:p>
    <w:p w14:paraId="21FF9948" w14:textId="77777777" w:rsidR="00291881" w:rsidRPr="00291881" w:rsidRDefault="00291881" w:rsidP="00291881">
      <w:pPr>
        <w:pStyle w:val="Doc-text2"/>
      </w:pPr>
    </w:p>
    <w:p w14:paraId="542D2321" w14:textId="2B6F9522" w:rsidR="0081729E" w:rsidRDefault="0081729E" w:rsidP="0081729E">
      <w:pPr>
        <w:pStyle w:val="Doc-title"/>
      </w:pPr>
      <w:r w:rsidRPr="00E274AB">
        <w:rPr>
          <w:rStyle w:val="Hyperlink"/>
        </w:rPr>
        <w:t>R2-2104815</w:t>
      </w:r>
      <w:r>
        <w:tab/>
        <w:t>Discussion on idle/inactive mode procedures in NTN</w:t>
      </w:r>
      <w:r>
        <w:tab/>
        <w:t>OPPO</w:t>
      </w:r>
      <w:r>
        <w:tab/>
        <w:t>discussion</w:t>
      </w:r>
      <w:r>
        <w:tab/>
        <w:t>Rel-17</w:t>
      </w:r>
      <w:r>
        <w:tab/>
        <w:t>NR_NTN_solutions-Core</w:t>
      </w:r>
    </w:p>
    <w:p w14:paraId="4404B75F" w14:textId="3D847A1E" w:rsidR="00F935B3" w:rsidRDefault="0081729E" w:rsidP="00F935B3">
      <w:pPr>
        <w:pStyle w:val="Doc-title"/>
      </w:pPr>
      <w:r w:rsidRPr="00E274AB">
        <w:rPr>
          <w:rStyle w:val="Hyperlink"/>
        </w:rPr>
        <w:t>R2-2104857</w:t>
      </w:r>
      <w:r>
        <w:tab/>
        <w:t>Leftover issues on IDLE and inactive mode</w:t>
      </w:r>
      <w:r>
        <w:tab/>
        <w:t>CATT</w:t>
      </w:r>
      <w:r>
        <w:tab/>
        <w:t>discussi</w:t>
      </w:r>
      <w:r w:rsidR="00F935B3">
        <w:t>on</w:t>
      </w:r>
      <w:r w:rsidR="00F935B3">
        <w:tab/>
        <w:t>Rel-17</w:t>
      </w:r>
      <w:r w:rsidR="00F935B3">
        <w:tab/>
        <w:t>NR_NTN_solutions-Core</w:t>
      </w:r>
    </w:p>
    <w:p w14:paraId="203180F8" w14:textId="1AFB0E8D" w:rsidR="0081729E" w:rsidRDefault="0081729E" w:rsidP="0081729E">
      <w:pPr>
        <w:pStyle w:val="Doc-title"/>
      </w:pPr>
      <w:r w:rsidRPr="00E274AB">
        <w:rPr>
          <w:rStyle w:val="Hyperlink"/>
        </w:rPr>
        <w:t>R2-2105251</w:t>
      </w:r>
      <w:r>
        <w:tab/>
        <w:t>On Cell-Reselection in NR-NTN</w:t>
      </w:r>
      <w:r>
        <w:tab/>
        <w:t>MediaTek Inc.</w:t>
      </w:r>
      <w:r>
        <w:tab/>
        <w:t>discussion</w:t>
      </w:r>
      <w:r>
        <w:tab/>
      </w:r>
      <w:hyperlink r:id="rId19" w:tooltip="http://www.3gpp.org/ftp/tsg_ran/WG2_RL2/TSGR2_113bisDocsR2-2102825.zip" w:history="1">
        <w:r w:rsidRPr="00E274AB">
          <w:rPr>
            <w:rStyle w:val="Hyperlink"/>
          </w:rPr>
          <w:t>R2-2102825</w:t>
        </w:r>
      </w:hyperlink>
    </w:p>
    <w:p w14:paraId="262D6AFC" w14:textId="67D369A6" w:rsidR="0081729E" w:rsidRDefault="0081729E" w:rsidP="0081729E">
      <w:pPr>
        <w:pStyle w:val="Doc-title"/>
      </w:pPr>
      <w:r w:rsidRPr="00E274AB">
        <w:rPr>
          <w:rStyle w:val="Hyperlink"/>
        </w:rPr>
        <w:t>R2-2105487</w:t>
      </w:r>
      <w:r>
        <w:tab/>
        <w:t>Discussion on IDLE issues</w:t>
      </w:r>
      <w:r>
        <w:tab/>
        <w:t>Xiaomi communications</w:t>
      </w:r>
      <w:r>
        <w:tab/>
        <w:t>discussion</w:t>
      </w:r>
    </w:p>
    <w:p w14:paraId="376E0490" w14:textId="045DC3AA" w:rsidR="0081729E" w:rsidRDefault="0081729E" w:rsidP="0081729E">
      <w:pPr>
        <w:pStyle w:val="Doc-title"/>
      </w:pPr>
      <w:r w:rsidRPr="00E274AB">
        <w:rPr>
          <w:rStyle w:val="Hyperlink"/>
        </w:rPr>
        <w:t>R2-2105531</w:t>
      </w:r>
      <w:r>
        <w:tab/>
        <w:t>Issue on cell selection and reselection in NTN</w:t>
      </w:r>
      <w:r>
        <w:tab/>
        <w:t>Spreadtrum Communications</w:t>
      </w:r>
      <w:r>
        <w:tab/>
        <w:t>discussion</w:t>
      </w:r>
      <w:r>
        <w:tab/>
        <w:t>Rel-17</w:t>
      </w:r>
      <w:r>
        <w:tab/>
        <w:t>NR_NTN_solutions-Core</w:t>
      </w:r>
    </w:p>
    <w:p w14:paraId="12B1D8F0" w14:textId="48426BEE" w:rsidR="0081729E" w:rsidRDefault="0081729E" w:rsidP="0081729E">
      <w:pPr>
        <w:pStyle w:val="Doc-title"/>
      </w:pPr>
      <w:r w:rsidRPr="00E274AB">
        <w:rPr>
          <w:rStyle w:val="Hyperlink"/>
        </w:rPr>
        <w:t>R2-2105699</w:t>
      </w:r>
      <w:r>
        <w:tab/>
        <w:t>Idle mode enhancement in NTN</w:t>
      </w:r>
      <w:r>
        <w:tab/>
        <w:t>Sony</w:t>
      </w:r>
      <w:r>
        <w:tab/>
        <w:t>discussion</w:t>
      </w:r>
      <w:r>
        <w:tab/>
        <w:t>Rel-17</w:t>
      </w:r>
      <w:r>
        <w:tab/>
        <w:t>NR_NTN_solutions-Core</w:t>
      </w:r>
    </w:p>
    <w:p w14:paraId="4BDC33BF" w14:textId="4BF935AD" w:rsidR="0081729E" w:rsidRDefault="0081729E" w:rsidP="0081729E">
      <w:pPr>
        <w:pStyle w:val="Doc-title"/>
      </w:pPr>
      <w:r w:rsidRPr="00E274AB">
        <w:rPr>
          <w:rStyle w:val="Hyperlink"/>
        </w:rPr>
        <w:t>R2-2105786</w:t>
      </w:r>
      <w:r>
        <w:tab/>
        <w:t>Cell reselection based on time and location condition</w:t>
      </w:r>
      <w:r>
        <w:tab/>
        <w:t>LG Electronics Inc.</w:t>
      </w:r>
      <w:r>
        <w:tab/>
        <w:t>discussion</w:t>
      </w:r>
      <w:r>
        <w:tab/>
        <w:t>Rel-17</w:t>
      </w:r>
      <w:r>
        <w:tab/>
        <w:t>NR_NTN_solutions-Core</w:t>
      </w:r>
    </w:p>
    <w:p w14:paraId="59BA07F1" w14:textId="66FF8186" w:rsidR="0081729E" w:rsidRDefault="0081729E" w:rsidP="0081729E">
      <w:pPr>
        <w:pStyle w:val="Doc-title"/>
      </w:pPr>
      <w:r w:rsidRPr="00E274AB">
        <w:rPr>
          <w:rStyle w:val="Hyperlink"/>
        </w:rPr>
        <w:t>R2-2105818</w:t>
      </w:r>
      <w:r>
        <w:tab/>
        <w:t>Considerations on ephemeris provision for NTN</w:t>
      </w:r>
      <w:r>
        <w:tab/>
        <w:t>Lenovo, Motorola Mobility</w:t>
      </w:r>
      <w:r>
        <w:tab/>
        <w:t>discussion</w:t>
      </w:r>
      <w:r>
        <w:tab/>
        <w:t>Rel-17</w:t>
      </w:r>
    </w:p>
    <w:p w14:paraId="50CF956C" w14:textId="19ABFA56" w:rsidR="0081729E" w:rsidRDefault="0081729E" w:rsidP="0081729E">
      <w:pPr>
        <w:pStyle w:val="Doc-title"/>
      </w:pPr>
      <w:r w:rsidRPr="00E274AB">
        <w:rPr>
          <w:rStyle w:val="Hyperlink"/>
        </w:rPr>
        <w:t>R2-2106171</w:t>
      </w:r>
      <w:r>
        <w:tab/>
        <w:t>NTN Idle/Inactive mode cell re-selection</w:t>
      </w:r>
      <w:r>
        <w:tab/>
        <w:t>ITL</w:t>
      </w:r>
      <w:r>
        <w:tab/>
        <w:t>discussion</w:t>
      </w:r>
      <w:r>
        <w:tab/>
        <w:t>Rel-17</w:t>
      </w:r>
    </w:p>
    <w:p w14:paraId="46A42727" w14:textId="6609243D" w:rsidR="0081729E" w:rsidRDefault="0081729E" w:rsidP="0081729E">
      <w:pPr>
        <w:pStyle w:val="Doc-title"/>
      </w:pPr>
      <w:r w:rsidRPr="00E274AB">
        <w:rPr>
          <w:rStyle w:val="Hyperlink"/>
        </w:rPr>
        <w:t>R2-2106231</w:t>
      </w:r>
      <w:r>
        <w:tab/>
        <w:t>Discussion on GNSS tracking for cell (re)selection and ephemeris division&amp;provision</w:t>
      </w:r>
      <w:r>
        <w:tab/>
        <w:t>CMCC</w:t>
      </w:r>
      <w:r>
        <w:tab/>
        <w:t>discussion</w:t>
      </w:r>
      <w:r>
        <w:tab/>
        <w:t>Rel-17</w:t>
      </w:r>
      <w:r>
        <w:tab/>
        <w:t>NR_NTN_solutions-Core</w:t>
      </w:r>
    </w:p>
    <w:p w14:paraId="227ED19F" w14:textId="6F2BD3E9" w:rsidR="0081729E" w:rsidRDefault="0081729E" w:rsidP="0081729E">
      <w:pPr>
        <w:pStyle w:val="Doc-title"/>
      </w:pPr>
      <w:r w:rsidRPr="00E274AB">
        <w:rPr>
          <w:rStyle w:val="Hyperlink"/>
        </w:rPr>
        <w:t>R2-2106387</w:t>
      </w:r>
      <w:r>
        <w:tab/>
        <w:t xml:space="preserve">NTN type and scenario indication </w:t>
      </w:r>
      <w:r>
        <w:tab/>
        <w:t>Convida Wireless</w:t>
      </w:r>
      <w:r>
        <w:tab/>
        <w:t>discussion</w:t>
      </w:r>
    </w:p>
    <w:p w14:paraId="763C7B0E" w14:textId="26E061D8" w:rsidR="0081729E" w:rsidRDefault="0081729E" w:rsidP="0081729E">
      <w:pPr>
        <w:pStyle w:val="Doc-title"/>
      </w:pPr>
      <w:r w:rsidRPr="00E274AB">
        <w:rPr>
          <w:rStyle w:val="Hyperlink"/>
        </w:rPr>
        <w:t>R2-2106392</w:t>
      </w:r>
      <w:r>
        <w:tab/>
        <w:t>NTN Cell (re)selection enhancements</w:t>
      </w:r>
      <w:r>
        <w:tab/>
        <w:t>Convida Wireless</w:t>
      </w:r>
      <w:r>
        <w:tab/>
        <w:t>discussion</w:t>
      </w:r>
    </w:p>
    <w:p w14:paraId="0949AE11" w14:textId="77777777" w:rsidR="0081729E" w:rsidRDefault="0081729E" w:rsidP="0081729E">
      <w:pPr>
        <w:pStyle w:val="Doc-title"/>
      </w:pPr>
    </w:p>
    <w:p w14:paraId="5C6BF926" w14:textId="35420717" w:rsidR="00F935B3" w:rsidRPr="00F935B3" w:rsidRDefault="00F935B3" w:rsidP="00F935B3">
      <w:pPr>
        <w:pStyle w:val="Comments"/>
      </w:pPr>
      <w:r>
        <w:t>moved here from 8.10.2</w:t>
      </w:r>
    </w:p>
    <w:p w14:paraId="1871AFA5" w14:textId="39A59727" w:rsidR="00F935B3" w:rsidRDefault="00F935B3" w:rsidP="00F935B3">
      <w:pPr>
        <w:pStyle w:val="Doc-title"/>
      </w:pPr>
      <w:r w:rsidRPr="00E274AB">
        <w:rPr>
          <w:rStyle w:val="Hyperlink"/>
        </w:rPr>
        <w:t>R2-2105116</w:t>
      </w:r>
      <w:r>
        <w:tab/>
        <w:t>Way forward for NTN Ephemeris Discussions for pre-compensation, idle mode and connected mode procedures</w:t>
      </w:r>
      <w:r>
        <w:tab/>
        <w:t>Apple</w:t>
      </w:r>
      <w:r>
        <w:tab/>
        <w:t>discussion</w:t>
      </w:r>
      <w:r>
        <w:tab/>
        <w:t>Rel-17</w:t>
      </w:r>
      <w:r>
        <w:tab/>
        <w:t>NR_NTN_solutions-Core</w:t>
      </w:r>
    </w:p>
    <w:p w14:paraId="7C74498F" w14:textId="77777777" w:rsidR="00F935B3" w:rsidRPr="00F935B3" w:rsidRDefault="00F935B3" w:rsidP="00F935B3">
      <w:pPr>
        <w:pStyle w:val="Doc-text2"/>
      </w:pPr>
    </w:p>
    <w:p w14:paraId="6AA77DE4" w14:textId="77777777" w:rsidR="0081729E" w:rsidRPr="0099317D" w:rsidRDefault="0081729E" w:rsidP="0081729E">
      <w:pPr>
        <w:pStyle w:val="Doc-text2"/>
      </w:pPr>
    </w:p>
    <w:p w14:paraId="36958B1D" w14:textId="77777777" w:rsidR="0081729E" w:rsidRPr="000D255B" w:rsidRDefault="0081729E" w:rsidP="0081729E">
      <w:pPr>
        <w:pStyle w:val="Heading4"/>
      </w:pPr>
      <w:r w:rsidRPr="000D255B">
        <w:t>8.10.3.3</w:t>
      </w:r>
      <w:r w:rsidRPr="000D255B">
        <w:tab/>
        <w:t xml:space="preserve">Connected mode </w:t>
      </w:r>
    </w:p>
    <w:p w14:paraId="2206B7F8" w14:textId="77777777" w:rsidR="0081729E" w:rsidRDefault="0081729E" w:rsidP="0081729E">
      <w:pPr>
        <w:pStyle w:val="Comments"/>
      </w:pPr>
      <w:r w:rsidRPr="000D255B">
        <w:t xml:space="preserve">Connected mode specific issues. </w:t>
      </w:r>
    </w:p>
    <w:p w14:paraId="0231B9C5" w14:textId="77777777" w:rsidR="00E94172" w:rsidRDefault="00E94172" w:rsidP="0081729E">
      <w:pPr>
        <w:pStyle w:val="Comments"/>
      </w:pPr>
    </w:p>
    <w:p w14:paraId="48B0602E" w14:textId="63D9565D" w:rsidR="00E94172" w:rsidRDefault="00E94172" w:rsidP="00E94172">
      <w:pPr>
        <w:pStyle w:val="Doc-title"/>
      </w:pPr>
      <w:r w:rsidRPr="00E274AB">
        <w:rPr>
          <w:rStyle w:val="Hyperlink"/>
          <w:shd w:val="clear" w:color="auto" w:fill="FFFFFF"/>
        </w:rPr>
        <w:t>R2-2106489</w:t>
      </w:r>
      <w:r>
        <w:rPr>
          <w:shd w:val="clear" w:color="auto" w:fill="FFFFFF"/>
        </w:rPr>
        <w:tab/>
      </w:r>
      <w:r>
        <w:t>Feature summary for 8.10.3.3 - CHO and service continuity</w:t>
      </w:r>
      <w:r>
        <w:tab/>
        <w:t>Ericsson</w:t>
      </w:r>
      <w:r>
        <w:tab/>
        <w:t>discussion</w:t>
      </w:r>
      <w:r>
        <w:tab/>
        <w:t>Rel-17</w:t>
      </w:r>
      <w:r>
        <w:tab/>
        <w:t>NR_NTN_solutions-Core</w:t>
      </w:r>
    </w:p>
    <w:p w14:paraId="3811CA3C" w14:textId="53757387" w:rsidR="00E13DEA" w:rsidRDefault="00E13DEA" w:rsidP="00E13DEA">
      <w:pPr>
        <w:pStyle w:val="Comments"/>
      </w:pPr>
      <w:r>
        <w:t>Proposals to be discussed first:</w:t>
      </w:r>
    </w:p>
    <w:p w14:paraId="31CC5C8A" w14:textId="1F6F41D9" w:rsidR="00E13DEA" w:rsidRPr="00E13DEA" w:rsidRDefault="00E13DEA" w:rsidP="00E13DEA">
      <w:pPr>
        <w:pStyle w:val="Comments"/>
        <w:numPr>
          <w:ilvl w:val="0"/>
          <w:numId w:val="13"/>
        </w:numPr>
      </w:pPr>
      <w:r>
        <w:t>CHO</w:t>
      </w:r>
    </w:p>
    <w:p w14:paraId="47F7B5C9" w14:textId="77777777" w:rsidR="00AA440C" w:rsidRDefault="00AA440C" w:rsidP="00736BDF">
      <w:pPr>
        <w:pStyle w:val="Comments"/>
      </w:pPr>
    </w:p>
    <w:p w14:paraId="5A59936D" w14:textId="1F228172" w:rsidR="00AA440C" w:rsidRDefault="00AA440C" w:rsidP="00AA440C">
      <w:pPr>
        <w:pStyle w:val="Comments"/>
      </w:pPr>
      <w:r>
        <w:t>Proposal 1B (VC rewording of P1): Discuss whether the location based execution triggering for NTN is defined based on:</w:t>
      </w:r>
    </w:p>
    <w:p w14:paraId="39799012" w14:textId="77777777" w:rsidR="00AA440C" w:rsidRDefault="00AA440C" w:rsidP="00AA440C">
      <w:pPr>
        <w:pStyle w:val="Comments"/>
      </w:pPr>
      <w:r>
        <w:t>a) The distance between UE and the serving cell reference location</w:t>
      </w:r>
    </w:p>
    <w:p w14:paraId="0798C35B" w14:textId="77777777" w:rsidR="00AA440C" w:rsidRDefault="00AA440C" w:rsidP="00AA440C">
      <w:pPr>
        <w:pStyle w:val="Comments"/>
      </w:pPr>
      <w:r>
        <w:t>b) The distance between UE and the candidate target cell reference location</w:t>
      </w:r>
    </w:p>
    <w:p w14:paraId="0A8B321C" w14:textId="77777777" w:rsidR="00AA440C" w:rsidRDefault="00AA440C" w:rsidP="00AA440C">
      <w:pPr>
        <w:pStyle w:val="Comments"/>
      </w:pPr>
      <w:r>
        <w:t>c) A combination of a) and b)</w:t>
      </w:r>
    </w:p>
    <w:p w14:paraId="5B68B0F5" w14:textId="09CCA24C" w:rsidR="00AA440C" w:rsidRDefault="00AA440C" w:rsidP="00736BDF">
      <w:pPr>
        <w:pStyle w:val="Comments"/>
      </w:pPr>
      <w:r>
        <w:t>(P1 was:</w:t>
      </w:r>
    </w:p>
    <w:p w14:paraId="0BFD6C85" w14:textId="77777777" w:rsidR="009E26C6" w:rsidRDefault="009E26C6" w:rsidP="00736BDF">
      <w:pPr>
        <w:pStyle w:val="Comments"/>
      </w:pPr>
      <w:r>
        <w:t>Proposal 1 Discuss whether shape of CHO trigger area is</w:t>
      </w:r>
    </w:p>
    <w:p w14:paraId="1438E0DE" w14:textId="77777777" w:rsidR="009E26C6" w:rsidRDefault="009E26C6" w:rsidP="00736BDF">
      <w:pPr>
        <w:pStyle w:val="Comments"/>
      </w:pPr>
      <w:r>
        <w:t>a. Circle/ellipse with serving cell related reference point</w:t>
      </w:r>
    </w:p>
    <w:p w14:paraId="6517611D" w14:textId="77777777" w:rsidR="009E26C6" w:rsidRDefault="009E26C6" w:rsidP="00736BDF">
      <w:pPr>
        <w:pStyle w:val="Comments"/>
      </w:pPr>
      <w:r>
        <w:t>b. Circle/ellipse with candidate cell related reference point</w:t>
      </w:r>
    </w:p>
    <w:p w14:paraId="4CF585C7" w14:textId="77777777" w:rsidR="009E26C6" w:rsidRDefault="009E26C6" w:rsidP="00736BDF">
      <w:pPr>
        <w:pStyle w:val="Comments"/>
      </w:pPr>
      <w:r>
        <w:t>c. Polygon</w:t>
      </w:r>
    </w:p>
    <w:p w14:paraId="35638F52" w14:textId="29EB9EDE" w:rsidR="00AA440C" w:rsidRDefault="00AA440C" w:rsidP="00E13DEA">
      <w:pPr>
        <w:pStyle w:val="Comments"/>
      </w:pPr>
      <w:r>
        <w:t>d. Either as per configuration)</w:t>
      </w:r>
    </w:p>
    <w:p w14:paraId="647393E6" w14:textId="77777777" w:rsidR="00E13DEA" w:rsidRDefault="00E13DEA" w:rsidP="00E13DEA">
      <w:pPr>
        <w:pStyle w:val="Comments"/>
      </w:pPr>
      <w:r>
        <w:t>Proposal 3 Discuss whether the reference location is</w:t>
      </w:r>
    </w:p>
    <w:p w14:paraId="40FDBA6B" w14:textId="77777777" w:rsidR="00E13DEA" w:rsidRDefault="00E13DEA" w:rsidP="00E13DEA">
      <w:pPr>
        <w:pStyle w:val="Comments"/>
      </w:pPr>
      <w:r>
        <w:t>a. Center of a cell</w:t>
      </w:r>
    </w:p>
    <w:p w14:paraId="60E57742" w14:textId="77777777" w:rsidR="00E13DEA" w:rsidRDefault="00E13DEA" w:rsidP="00E13DEA">
      <w:pPr>
        <w:pStyle w:val="Comments"/>
      </w:pPr>
      <w:r>
        <w:t>b. Center of a beam or beams</w:t>
      </w:r>
    </w:p>
    <w:p w14:paraId="3AC78C51" w14:textId="77777777" w:rsidR="00E13DEA" w:rsidRDefault="00E13DEA" w:rsidP="00E13DEA">
      <w:pPr>
        <w:pStyle w:val="Comments"/>
      </w:pPr>
      <w:r>
        <w:t>Proposal 9 RAN2 to discuss whether information related to when candidate target cell becomes available is a timer, UTC, or a time range.</w:t>
      </w:r>
    </w:p>
    <w:p w14:paraId="145ED346" w14:textId="77777777" w:rsidR="00E13DEA" w:rsidRDefault="00E13DEA" w:rsidP="00E13DEA">
      <w:pPr>
        <w:pStyle w:val="Comments"/>
      </w:pPr>
      <w:r>
        <w:t>Proposal 10 RAN2 to understand joint configuration of location and RSRP as well as time and RSRP triggers are supported.</w:t>
      </w:r>
    </w:p>
    <w:p w14:paraId="14DBE1B9" w14:textId="77777777" w:rsidR="00E13DEA" w:rsidRDefault="00E13DEA" w:rsidP="00E13DEA">
      <w:pPr>
        <w:pStyle w:val="Comments"/>
      </w:pPr>
      <w:r>
        <w:t>Proposal 11 RAN2 to discuss whether RAN2 allows the options that the network configures location or time CHO trigger without measurement trigger.</w:t>
      </w:r>
    </w:p>
    <w:p w14:paraId="526F4003" w14:textId="77777777" w:rsidR="00E13DEA" w:rsidRDefault="00E13DEA" w:rsidP="00E13DEA">
      <w:pPr>
        <w:pStyle w:val="Comments"/>
      </w:pPr>
      <w:r>
        <w:t>Proposal 12 RAN2 not to consider further joint location and timer based trigger</w:t>
      </w:r>
    </w:p>
    <w:p w14:paraId="4F3A60E5" w14:textId="704CA131" w:rsidR="001B40A5" w:rsidRDefault="001B40A5" w:rsidP="00E13DEA">
      <w:pPr>
        <w:pStyle w:val="Doc-text2"/>
        <w:numPr>
          <w:ilvl w:val="0"/>
          <w:numId w:val="12"/>
        </w:numPr>
      </w:pPr>
      <w:r>
        <w:t>Continue in offline 104</w:t>
      </w:r>
    </w:p>
    <w:p w14:paraId="00660251" w14:textId="77777777" w:rsidR="00E13DEA" w:rsidRDefault="00E13DEA" w:rsidP="00E13DEA">
      <w:pPr>
        <w:pStyle w:val="Comments"/>
      </w:pPr>
    </w:p>
    <w:p w14:paraId="73DA3608" w14:textId="61B52031" w:rsidR="00E13DEA" w:rsidRDefault="00E13DEA" w:rsidP="00E13DEA">
      <w:pPr>
        <w:pStyle w:val="Comments"/>
        <w:numPr>
          <w:ilvl w:val="0"/>
          <w:numId w:val="13"/>
        </w:numPr>
      </w:pPr>
      <w:r>
        <w:t>Service continuity</w:t>
      </w:r>
    </w:p>
    <w:p w14:paraId="6615E5C1" w14:textId="77777777" w:rsidR="00E13DEA" w:rsidRDefault="00E13DEA" w:rsidP="00E13DEA">
      <w:pPr>
        <w:pStyle w:val="Comments"/>
      </w:pPr>
      <w:r>
        <w:t>Proposal 16 NTN capable UE shall support NTN -TN mobility</w:t>
      </w:r>
    </w:p>
    <w:p w14:paraId="711C1765" w14:textId="77777777" w:rsidR="00E13DEA" w:rsidRDefault="00E13DEA" w:rsidP="00E13DEA">
      <w:pPr>
        <w:pStyle w:val="Comments"/>
      </w:pPr>
      <w:r>
        <w:t>Proposal 17 No limitations are specified for NTN -TN mobility thus same trigger conditions can be used within NTN and NTN -NT mobility</w:t>
      </w:r>
    </w:p>
    <w:p w14:paraId="5DBA6850" w14:textId="77777777" w:rsidR="00E13DEA" w:rsidRDefault="00E13DEA" w:rsidP="00E13DEA">
      <w:pPr>
        <w:pStyle w:val="Comments"/>
      </w:pPr>
      <w:r>
        <w:t>Proposal 18 NTN UE prioritises TN over NTN</w:t>
      </w:r>
    </w:p>
    <w:p w14:paraId="5340B12F" w14:textId="77777777" w:rsidR="00E13DEA" w:rsidRDefault="00E13DEA" w:rsidP="00E13DEA">
      <w:pPr>
        <w:pStyle w:val="Comments"/>
      </w:pPr>
      <w:r>
        <w:t>Proposal 19 Discuss whether and what kind of idle mode enhanacements are needed in order to realise the TN priorization</w:t>
      </w:r>
    </w:p>
    <w:p w14:paraId="26590497" w14:textId="4AFC9AC1" w:rsidR="001B40A5" w:rsidRDefault="001B40A5" w:rsidP="00E13DEA">
      <w:pPr>
        <w:pStyle w:val="Doc-text2"/>
        <w:numPr>
          <w:ilvl w:val="0"/>
          <w:numId w:val="12"/>
        </w:numPr>
      </w:pPr>
      <w:r>
        <w:t>Continue in offline 104</w:t>
      </w:r>
    </w:p>
    <w:p w14:paraId="4FDD741F" w14:textId="77777777" w:rsidR="00E13DEA" w:rsidRDefault="00E13DEA" w:rsidP="00736BDF">
      <w:pPr>
        <w:pStyle w:val="Comments"/>
      </w:pPr>
    </w:p>
    <w:p w14:paraId="7CA0E3EB" w14:textId="4354B2B2" w:rsidR="00E13DEA" w:rsidRDefault="00E13DEA" w:rsidP="00736BDF">
      <w:pPr>
        <w:pStyle w:val="Comments"/>
      </w:pPr>
      <w:r>
        <w:t>Other proposals:</w:t>
      </w:r>
    </w:p>
    <w:p w14:paraId="3D9C7009" w14:textId="77777777" w:rsidR="009E26C6" w:rsidRDefault="009E26C6" w:rsidP="00736BDF">
      <w:pPr>
        <w:pStyle w:val="Comments"/>
      </w:pPr>
      <w:r>
        <w:t>Proposal 2 Discuss whether RRM location reporting event is defined as CHO event or UE ’s reference location could be considered, as a configurable option or as an alternative(only one is supprted )</w:t>
      </w:r>
    </w:p>
    <w:p w14:paraId="4DED3A01" w14:textId="77777777" w:rsidR="009E26C6" w:rsidRDefault="009E26C6" w:rsidP="00736BDF">
      <w:pPr>
        <w:pStyle w:val="Comments"/>
      </w:pPr>
      <w:r>
        <w:t>Proposal 4 Discuss whether measurement reports can be configured to be piggybacked when location based event triggers</w:t>
      </w:r>
    </w:p>
    <w:p w14:paraId="7532CE73" w14:textId="77777777" w:rsidR="009E26C6" w:rsidRDefault="009E26C6" w:rsidP="00736BDF">
      <w:pPr>
        <w:pStyle w:val="Comments"/>
      </w:pPr>
      <w:r>
        <w:t>Proposal 5 Discuss the format of the location report</w:t>
      </w:r>
    </w:p>
    <w:p w14:paraId="3927005F" w14:textId="77777777" w:rsidR="009E26C6" w:rsidRDefault="009E26C6" w:rsidP="00736BDF">
      <w:pPr>
        <w:pStyle w:val="Comments"/>
      </w:pPr>
      <w:r>
        <w:t>a. Follow the existing format for location information</w:t>
      </w:r>
    </w:p>
    <w:p w14:paraId="28461A40" w14:textId="77777777" w:rsidR="009E26C6" w:rsidRDefault="009E26C6" w:rsidP="00736BDF">
      <w:pPr>
        <w:pStyle w:val="Comments"/>
      </w:pPr>
      <w:r>
        <w:t>b. Discuss if a less granular and lighter location information suitable for NTN is defined.</w:t>
      </w:r>
    </w:p>
    <w:p w14:paraId="2469C5A5" w14:textId="77777777" w:rsidR="009E26C6" w:rsidRDefault="009E26C6" w:rsidP="00736BDF">
      <w:pPr>
        <w:pStyle w:val="Comments"/>
      </w:pPr>
      <w:r>
        <w:t>Proposal 6 RAN2 to discuss whether periodic or request/response type of location reporting should be supported for NTN .</w:t>
      </w:r>
    </w:p>
    <w:p w14:paraId="30B045E7" w14:textId="77777777" w:rsidR="009E26C6" w:rsidRDefault="009E26C6" w:rsidP="00736BDF">
      <w:pPr>
        <w:pStyle w:val="Comments"/>
      </w:pPr>
      <w:r>
        <w:t>Proposal 7 RAN2 to discuss how the time based CHO should work and what is the relevant information UE needs for efficient operation.</w:t>
      </w:r>
    </w:p>
    <w:p w14:paraId="5E9A5575" w14:textId="77777777" w:rsidR="009E26C6" w:rsidRDefault="009E26C6" w:rsidP="00736BDF">
      <w:pPr>
        <w:pStyle w:val="Comments"/>
      </w:pPr>
      <w:r>
        <w:t>Proposal 8 RAN2 to discuss how to address the issue of RACH congestion in a target cell.</w:t>
      </w:r>
    </w:p>
    <w:p w14:paraId="5808E61A" w14:textId="77777777" w:rsidR="009E26C6" w:rsidRDefault="009E26C6" w:rsidP="00736BDF">
      <w:pPr>
        <w:pStyle w:val="Comments"/>
      </w:pPr>
      <w:r>
        <w:t>Proposal 13 RAN2 to discuss whether it is feasible that UE keeps part of another gNB/cell configuration after accessing the target cell.</w:t>
      </w:r>
    </w:p>
    <w:p w14:paraId="371B1DA6" w14:textId="77777777" w:rsidR="009E26C6" w:rsidRDefault="009E26C6" w:rsidP="00736BDF">
      <w:pPr>
        <w:pStyle w:val="Comments"/>
      </w:pPr>
      <w:r>
        <w:t>Proposal 14 RAN2 to discuss how to enhance the efficiency of the potential need to concatenate HOs in NTN . E.g. by UE not to discard filtered measurements after successful HO.</w:t>
      </w:r>
    </w:p>
    <w:p w14:paraId="4F275A54" w14:textId="2358281D" w:rsidR="009E26C6" w:rsidRDefault="009E26C6" w:rsidP="00736BDF">
      <w:pPr>
        <w:pStyle w:val="Comments"/>
      </w:pPr>
      <w:r>
        <w:t>Proposal 15 RAN2 to discuss whether there is a need to optimize signalling overhead for HO/CHO .</w:t>
      </w:r>
    </w:p>
    <w:p w14:paraId="49C2AFA3" w14:textId="357A2509" w:rsidR="001B40A5" w:rsidRDefault="001B40A5" w:rsidP="001B40A5">
      <w:pPr>
        <w:pStyle w:val="Doc-text2"/>
        <w:numPr>
          <w:ilvl w:val="0"/>
          <w:numId w:val="12"/>
        </w:numPr>
      </w:pPr>
      <w:r>
        <w:t>Continue in offline 104</w:t>
      </w:r>
    </w:p>
    <w:p w14:paraId="6842123D" w14:textId="77777777" w:rsidR="001B40A5" w:rsidRDefault="001B40A5" w:rsidP="00736BDF">
      <w:pPr>
        <w:pStyle w:val="Comments"/>
      </w:pPr>
    </w:p>
    <w:p w14:paraId="204A48F8" w14:textId="77777777" w:rsidR="009E26C6" w:rsidRDefault="009E26C6" w:rsidP="009E26C6">
      <w:pPr>
        <w:pStyle w:val="Doc-text2"/>
      </w:pPr>
    </w:p>
    <w:p w14:paraId="3E722921" w14:textId="04367F55" w:rsidR="00806D6B" w:rsidRDefault="00806D6B" w:rsidP="00806D6B">
      <w:pPr>
        <w:pStyle w:val="EmailDiscussion"/>
      </w:pPr>
      <w:r>
        <w:t>[AT114-e][104][NTN] CHO aspects</w:t>
      </w:r>
      <w:r w:rsidR="00124EC8">
        <w:t xml:space="preserve"> and service continuity</w:t>
      </w:r>
      <w:r>
        <w:t xml:space="preserve"> (Ericsson)</w:t>
      </w:r>
    </w:p>
    <w:p w14:paraId="3CA0B579" w14:textId="72960E42" w:rsidR="00806D6B" w:rsidRPr="00197F73" w:rsidRDefault="00806D6B" w:rsidP="00806D6B">
      <w:pPr>
        <w:pStyle w:val="EmailDiscussion2"/>
        <w:ind w:left="1619" w:firstLine="0"/>
        <w:rPr>
          <w:color w:val="808080" w:themeColor="background1" w:themeShade="80"/>
        </w:rPr>
      </w:pPr>
      <w:r w:rsidRPr="00197F73">
        <w:rPr>
          <w:color w:val="808080" w:themeColor="background1" w:themeShade="80"/>
        </w:rPr>
        <w:t>Initial sco</w:t>
      </w:r>
      <w:r w:rsidR="002124EE" w:rsidRPr="00197F73">
        <w:rPr>
          <w:color w:val="808080" w:themeColor="background1" w:themeShade="80"/>
        </w:rPr>
        <w:t xml:space="preserve">pe: Discuss the proposals from </w:t>
      </w:r>
      <w:r w:rsidR="002124EE" w:rsidRPr="00E274AB">
        <w:rPr>
          <w:rStyle w:val="Hyperlink"/>
          <w:color w:val="808080" w:themeColor="background1" w:themeShade="80"/>
          <w:shd w:val="clear" w:color="auto" w:fill="FFFFFF"/>
        </w:rPr>
        <w:t>R2-2106489</w:t>
      </w:r>
    </w:p>
    <w:p w14:paraId="7C5ECA21" w14:textId="77777777" w:rsidR="00806D6B" w:rsidRPr="00197F73" w:rsidRDefault="00806D6B" w:rsidP="00806D6B">
      <w:pPr>
        <w:pStyle w:val="EmailDiscussion2"/>
        <w:ind w:left="1619" w:firstLine="0"/>
        <w:rPr>
          <w:color w:val="808080" w:themeColor="background1" w:themeShade="80"/>
        </w:rPr>
      </w:pPr>
      <w:r w:rsidRPr="00197F73">
        <w:rPr>
          <w:color w:val="808080" w:themeColor="background1" w:themeShade="80"/>
        </w:rPr>
        <w:t>Initial intended outcome: Summary of the offline discussion with e.g.:</w:t>
      </w:r>
    </w:p>
    <w:p w14:paraId="5B7D58C3" w14:textId="77777777" w:rsidR="00806D6B" w:rsidRPr="00197F73" w:rsidRDefault="00806D6B" w:rsidP="00806D6B">
      <w:pPr>
        <w:pStyle w:val="EmailDiscussion2"/>
        <w:numPr>
          <w:ilvl w:val="2"/>
          <w:numId w:val="8"/>
        </w:numPr>
        <w:ind w:left="1980"/>
        <w:rPr>
          <w:color w:val="808080" w:themeColor="background1" w:themeShade="80"/>
        </w:rPr>
      </w:pPr>
      <w:r w:rsidRPr="00197F73">
        <w:rPr>
          <w:color w:val="808080" w:themeColor="background1" w:themeShade="80"/>
        </w:rPr>
        <w:t>List of proposals for agreement (if any)</w:t>
      </w:r>
    </w:p>
    <w:p w14:paraId="72C30595" w14:textId="77777777" w:rsidR="00806D6B" w:rsidRPr="00197F73" w:rsidRDefault="00806D6B" w:rsidP="00806D6B">
      <w:pPr>
        <w:pStyle w:val="EmailDiscussion2"/>
        <w:numPr>
          <w:ilvl w:val="2"/>
          <w:numId w:val="8"/>
        </w:numPr>
        <w:ind w:left="1980"/>
        <w:rPr>
          <w:color w:val="808080" w:themeColor="background1" w:themeShade="80"/>
        </w:rPr>
      </w:pPr>
      <w:r w:rsidRPr="00197F73">
        <w:rPr>
          <w:color w:val="808080" w:themeColor="background1" w:themeShade="80"/>
        </w:rPr>
        <w:t>List of proposals that require online discussions</w:t>
      </w:r>
    </w:p>
    <w:p w14:paraId="3EBA0FAD" w14:textId="77777777" w:rsidR="00806D6B" w:rsidRPr="00197F73" w:rsidRDefault="00806D6B" w:rsidP="00806D6B">
      <w:pPr>
        <w:pStyle w:val="EmailDiscussion2"/>
        <w:numPr>
          <w:ilvl w:val="2"/>
          <w:numId w:val="8"/>
        </w:numPr>
        <w:ind w:left="1980"/>
        <w:rPr>
          <w:color w:val="808080" w:themeColor="background1" w:themeShade="80"/>
        </w:rPr>
      </w:pPr>
      <w:r w:rsidRPr="00197F73">
        <w:rPr>
          <w:color w:val="808080" w:themeColor="background1" w:themeShade="80"/>
        </w:rPr>
        <w:t>List of proposals that should not be pursued (if any)</w:t>
      </w:r>
    </w:p>
    <w:p w14:paraId="02F84514" w14:textId="08F01028" w:rsidR="00806D6B" w:rsidRPr="00197F73" w:rsidRDefault="00806D6B" w:rsidP="00806D6B">
      <w:pPr>
        <w:pStyle w:val="EmailDiscussion2"/>
        <w:ind w:left="1619" w:firstLine="0"/>
        <w:rPr>
          <w:color w:val="808080" w:themeColor="background1" w:themeShade="80"/>
        </w:rPr>
      </w:pPr>
      <w:r w:rsidRPr="00197F73">
        <w:rPr>
          <w:color w:val="808080" w:themeColor="background1" w:themeShade="80"/>
        </w:rPr>
        <w:lastRenderedPageBreak/>
        <w:t xml:space="preserve">Initial deadline (for companies' feedback): Friday </w:t>
      </w:r>
      <w:r w:rsidR="00676B9D" w:rsidRPr="00197F73">
        <w:rPr>
          <w:color w:val="808080" w:themeColor="background1" w:themeShade="80"/>
        </w:rPr>
        <w:t>2021-05-21 10:00 UTC</w:t>
      </w:r>
    </w:p>
    <w:p w14:paraId="6DB72AF4" w14:textId="09CE0F30" w:rsidR="002124EE" w:rsidRPr="00197F73" w:rsidRDefault="00806D6B" w:rsidP="00197F73">
      <w:pPr>
        <w:pStyle w:val="EmailDiscussion2"/>
        <w:ind w:left="1619" w:firstLine="0"/>
        <w:rPr>
          <w:color w:val="808080" w:themeColor="background1" w:themeShade="80"/>
        </w:rPr>
      </w:pPr>
      <w:r w:rsidRPr="00197F73">
        <w:rPr>
          <w:color w:val="808080" w:themeColor="background1" w:themeShade="80"/>
        </w:rPr>
        <w:t xml:space="preserve">Initial deadline (for </w:t>
      </w:r>
      <w:r w:rsidRPr="00197F73">
        <w:rPr>
          <w:rStyle w:val="Doc-text2Char"/>
          <w:color w:val="808080" w:themeColor="background1" w:themeShade="80"/>
        </w:rPr>
        <w:t xml:space="preserve">rapporteur's summary in </w:t>
      </w:r>
      <w:r w:rsidRPr="00E274AB">
        <w:rPr>
          <w:rStyle w:val="Hyperlink"/>
          <w:color w:val="808080" w:themeColor="background1" w:themeShade="80"/>
        </w:rPr>
        <w:t>R2-210652</w:t>
      </w:r>
      <w:r w:rsidR="00676B9D" w:rsidRPr="00E274AB">
        <w:rPr>
          <w:rStyle w:val="Hyperlink"/>
          <w:color w:val="808080" w:themeColor="background1" w:themeShade="80"/>
        </w:rPr>
        <w:t>6</w:t>
      </w:r>
      <w:r w:rsidRPr="00197F73">
        <w:rPr>
          <w:rStyle w:val="Doc-text2Char"/>
          <w:color w:val="808080" w:themeColor="background1" w:themeShade="80"/>
        </w:rPr>
        <w:t xml:space="preserve">): </w:t>
      </w:r>
      <w:r w:rsidR="00676B9D" w:rsidRPr="00197F73">
        <w:rPr>
          <w:color w:val="808080" w:themeColor="background1" w:themeShade="80"/>
        </w:rPr>
        <w:t>Friday 2021-05-21 14:00 UTC</w:t>
      </w:r>
    </w:p>
    <w:p w14:paraId="7EA2D7ED" w14:textId="03D30CE7" w:rsidR="00197F73" w:rsidRDefault="00DF1BA8" w:rsidP="00DF1BA8">
      <w:pPr>
        <w:pStyle w:val="EmailDiscussion2"/>
        <w:ind w:left="1619" w:firstLine="0"/>
      </w:pPr>
      <w:r>
        <w:t xml:space="preserve">Final scope: Continue the discussion </w:t>
      </w:r>
      <w:r w:rsidR="00197F73">
        <w:t>on p5 (</w:t>
      </w:r>
      <w:r>
        <w:t xml:space="preserve">to </w:t>
      </w:r>
      <w:r w:rsidR="00197F73">
        <w:t>see whether the proposal to consider a time range can be agreed</w:t>
      </w:r>
      <w:r w:rsidR="000E79D3">
        <w:t>), p9,</w:t>
      </w:r>
      <w:r w:rsidR="00197F73">
        <w:t xml:space="preserve"> p10</w:t>
      </w:r>
      <w:r w:rsidR="000E79D3">
        <w:t xml:space="preserve"> and p12</w:t>
      </w:r>
    </w:p>
    <w:p w14:paraId="44A0A4F8" w14:textId="4842AC90" w:rsidR="00DF1BA8" w:rsidRDefault="00DF1BA8" w:rsidP="00DF1BA8">
      <w:pPr>
        <w:pStyle w:val="EmailDiscussion2"/>
        <w:ind w:left="1619" w:firstLine="0"/>
      </w:pPr>
      <w:r>
        <w:t>Final intended outcome: Summary of the offline discussion with e.g.:</w:t>
      </w:r>
    </w:p>
    <w:p w14:paraId="61E593BC" w14:textId="77777777" w:rsidR="00DF1BA8" w:rsidRDefault="00DF1BA8" w:rsidP="00DF1BA8">
      <w:pPr>
        <w:pStyle w:val="EmailDiscussion2"/>
        <w:numPr>
          <w:ilvl w:val="2"/>
          <w:numId w:val="8"/>
        </w:numPr>
        <w:ind w:left="1980"/>
      </w:pPr>
      <w:r>
        <w:t>List of proposals for agreement (if any)</w:t>
      </w:r>
    </w:p>
    <w:p w14:paraId="3F6184BD" w14:textId="77777777" w:rsidR="00DF1BA8" w:rsidRDefault="00DF1BA8" w:rsidP="00DF1BA8">
      <w:pPr>
        <w:pStyle w:val="EmailDiscussion2"/>
        <w:numPr>
          <w:ilvl w:val="2"/>
          <w:numId w:val="8"/>
        </w:numPr>
        <w:ind w:left="1980"/>
      </w:pPr>
      <w:r>
        <w:t>List of proposals to be postponed to the next meeting</w:t>
      </w:r>
    </w:p>
    <w:p w14:paraId="1B2E20A7" w14:textId="77777777" w:rsidR="00DF1BA8" w:rsidRDefault="00DF1BA8" w:rsidP="00DF1BA8">
      <w:pPr>
        <w:pStyle w:val="EmailDiscussion2"/>
        <w:ind w:left="1620" w:firstLine="0"/>
      </w:pPr>
      <w:r>
        <w:t>Final deadline (for companies' feedback): Wednesday 2021-05-26 1000 UTC</w:t>
      </w:r>
    </w:p>
    <w:p w14:paraId="53A75FEA" w14:textId="68B744D6" w:rsidR="00DF1BA8" w:rsidRDefault="00DF1BA8" w:rsidP="00DF1BA8">
      <w:pPr>
        <w:pStyle w:val="EmailDiscussion2"/>
        <w:ind w:left="1619" w:firstLine="0"/>
      </w:pPr>
      <w:r>
        <w:t xml:space="preserve">Final deadline (for </w:t>
      </w:r>
      <w:r>
        <w:rPr>
          <w:rStyle w:val="Doc-text2Char"/>
        </w:rPr>
        <w:t xml:space="preserve">rapporteur's summary in </w:t>
      </w:r>
      <w:r w:rsidRPr="00E274AB">
        <w:rPr>
          <w:rStyle w:val="Hyperlink"/>
        </w:rPr>
        <w:t>R2-21065</w:t>
      </w:r>
      <w:r w:rsidR="00197F73" w:rsidRPr="00E274AB">
        <w:rPr>
          <w:rStyle w:val="Hyperlink"/>
        </w:rPr>
        <w:t>34</w:t>
      </w:r>
      <w:r>
        <w:rPr>
          <w:rStyle w:val="Doc-text2Char"/>
        </w:rPr>
        <w:t xml:space="preserve">): </w:t>
      </w:r>
      <w:r>
        <w:t xml:space="preserve">Wednesday 2021-05-26 1400 </w:t>
      </w:r>
    </w:p>
    <w:p w14:paraId="57176527" w14:textId="6AECB511" w:rsidR="00DF1BA8" w:rsidRDefault="00DF1BA8" w:rsidP="00DF1BA8">
      <w:pPr>
        <w:pStyle w:val="EmailDiscussion2"/>
        <w:ind w:left="1619" w:firstLine="0"/>
        <w:rPr>
          <w:u w:val="single"/>
        </w:rPr>
      </w:pPr>
      <w:r w:rsidRPr="004D2573">
        <w:rPr>
          <w:u w:val="single"/>
        </w:rPr>
        <w:t xml:space="preserve">Proposals marked "for agreement" in </w:t>
      </w:r>
      <w:r w:rsidRPr="00E274AB">
        <w:rPr>
          <w:rStyle w:val="Hyperlink"/>
        </w:rPr>
        <w:t>R2-210653</w:t>
      </w:r>
      <w:r w:rsidR="00197F73" w:rsidRPr="00E274AB">
        <w:rPr>
          <w:rStyle w:val="Hyperlink"/>
        </w:rPr>
        <w:t>4</w:t>
      </w:r>
      <w:r w:rsidRPr="004D2573">
        <w:rPr>
          <w:rStyle w:val="Doc-text2Char"/>
          <w:u w:val="single"/>
        </w:rPr>
        <w:t xml:space="preserve"> </w:t>
      </w:r>
      <w:r w:rsidRPr="004D2573">
        <w:rPr>
          <w:u w:val="single"/>
        </w:rPr>
        <w:t>not challen</w:t>
      </w:r>
      <w:r>
        <w:rPr>
          <w:u w:val="single"/>
        </w:rPr>
        <w:t xml:space="preserve">ged until Thursday 2021-05-27 0600 </w:t>
      </w:r>
      <w:r w:rsidRPr="004D2573">
        <w:rPr>
          <w:u w:val="single"/>
        </w:rPr>
        <w:t xml:space="preserve">will be declared as agreed </w:t>
      </w:r>
      <w:r>
        <w:rPr>
          <w:u w:val="single"/>
        </w:rPr>
        <w:t>via email by the session chair (for the rest the discussion will continue in the next meeting).</w:t>
      </w:r>
    </w:p>
    <w:p w14:paraId="0D9D3812" w14:textId="77777777" w:rsidR="00DF1BA8" w:rsidRDefault="00DF1BA8" w:rsidP="009E26C6">
      <w:pPr>
        <w:pStyle w:val="Doc-text2"/>
      </w:pPr>
    </w:p>
    <w:p w14:paraId="547928F6" w14:textId="77777777" w:rsidR="001B40A5" w:rsidRDefault="001B40A5" w:rsidP="009E26C6">
      <w:pPr>
        <w:pStyle w:val="Doc-text2"/>
      </w:pPr>
    </w:p>
    <w:p w14:paraId="61D9A423" w14:textId="7F2112B0" w:rsidR="002124EE" w:rsidRPr="009C2930" w:rsidRDefault="002124EE" w:rsidP="002124EE">
      <w:pPr>
        <w:pStyle w:val="Doc-title"/>
      </w:pPr>
      <w:r w:rsidRPr="00E274AB">
        <w:rPr>
          <w:rStyle w:val="Hyperlink"/>
        </w:rPr>
        <w:t>R2-</w:t>
      </w:r>
      <w:r w:rsidRPr="00E274AB">
        <w:rPr>
          <w:rStyle w:val="Hyperlink"/>
        </w:rPr>
        <w:t>2</w:t>
      </w:r>
      <w:r w:rsidRPr="00E274AB">
        <w:rPr>
          <w:rStyle w:val="Hyperlink"/>
        </w:rPr>
        <w:t>1065</w:t>
      </w:r>
      <w:r w:rsidR="00676B9D" w:rsidRPr="00E274AB">
        <w:rPr>
          <w:rStyle w:val="Hyperlink"/>
        </w:rPr>
        <w:t>26</w:t>
      </w:r>
      <w:r>
        <w:rPr>
          <w:shd w:val="clear" w:color="auto" w:fill="FFFFFF"/>
        </w:rPr>
        <w:tab/>
      </w:r>
      <w:r w:rsidRPr="001D7EB2">
        <w:rPr>
          <w:sz w:val="22"/>
          <w:szCs w:val="22"/>
        </w:rPr>
        <w:t>[</w:t>
      </w:r>
      <w:r>
        <w:rPr>
          <w:sz w:val="22"/>
          <w:szCs w:val="22"/>
        </w:rPr>
        <w:t>Offline 104</w:t>
      </w:r>
      <w:r w:rsidRPr="001D7EB2">
        <w:rPr>
          <w:sz w:val="22"/>
          <w:szCs w:val="22"/>
        </w:rPr>
        <w:t xml:space="preserve">] </w:t>
      </w:r>
      <w:r>
        <w:t>CHO aspects and service continuity</w:t>
      </w:r>
      <w:r>
        <w:rPr>
          <w:sz w:val="22"/>
          <w:szCs w:val="22"/>
        </w:rPr>
        <w:tab/>
        <w:t>Ericsson</w:t>
      </w:r>
      <w:r>
        <w:rPr>
          <w:sz w:val="22"/>
          <w:szCs w:val="22"/>
        </w:rPr>
        <w:tab/>
      </w:r>
      <w:r>
        <w:t>discussion</w:t>
      </w:r>
      <w:r>
        <w:tab/>
        <w:t>Rel-17</w:t>
      </w:r>
      <w:r>
        <w:tab/>
        <w:t>NR_NTN_solutions-Core</w:t>
      </w:r>
    </w:p>
    <w:p w14:paraId="7DA62A97" w14:textId="77777777" w:rsidR="003C0F2D" w:rsidRDefault="003C0F2D" w:rsidP="003C0F2D">
      <w:pPr>
        <w:pStyle w:val="Comments"/>
      </w:pPr>
      <w:r>
        <w:t>For agreement:</w:t>
      </w:r>
    </w:p>
    <w:p w14:paraId="6ABCDE8F" w14:textId="77777777" w:rsidR="003C0F2D" w:rsidRDefault="003C0F2D" w:rsidP="003C0F2D">
      <w:pPr>
        <w:pStyle w:val="Comments"/>
      </w:pPr>
      <w:r>
        <w:t>Proposal Conc1 Support CHO location trigger as the distance between UE and a reference location which may be configured as the serving cell reference location or the candidate target cell reference location. FFS if combination can be allowed.</w:t>
      </w:r>
    </w:p>
    <w:p w14:paraId="2499E2AF" w14:textId="4337460B" w:rsidR="00034AC5" w:rsidRDefault="00034AC5" w:rsidP="00034AC5">
      <w:pPr>
        <w:pStyle w:val="Doc-text2"/>
        <w:numPr>
          <w:ilvl w:val="0"/>
          <w:numId w:val="12"/>
        </w:numPr>
      </w:pPr>
      <w:r>
        <w:t>Agreed</w:t>
      </w:r>
    </w:p>
    <w:p w14:paraId="6AB30FF4" w14:textId="77777777" w:rsidR="003C0F2D" w:rsidRDefault="003C0F2D" w:rsidP="003C0F2D">
      <w:pPr>
        <w:pStyle w:val="Comments"/>
      </w:pPr>
      <w:r>
        <w:t>Proposal Conc2 Reference location for the event description is defined as cell center.</w:t>
      </w:r>
    </w:p>
    <w:p w14:paraId="3A86EDD6" w14:textId="32453837" w:rsidR="00034AC5" w:rsidRDefault="00034AC5" w:rsidP="003C0F2D">
      <w:pPr>
        <w:pStyle w:val="Doc-text2"/>
        <w:numPr>
          <w:ilvl w:val="0"/>
          <w:numId w:val="12"/>
        </w:numPr>
      </w:pPr>
      <w:r>
        <w:t>Agreed</w:t>
      </w:r>
    </w:p>
    <w:p w14:paraId="093B4B4F" w14:textId="77777777" w:rsidR="000F0745" w:rsidRDefault="000F0745" w:rsidP="003C0F2D">
      <w:pPr>
        <w:pStyle w:val="Comments"/>
      </w:pPr>
    </w:p>
    <w:p w14:paraId="7F02009D" w14:textId="4BD561A9" w:rsidR="003C0F2D" w:rsidRDefault="003C0F2D" w:rsidP="003C0F2D">
      <w:pPr>
        <w:pStyle w:val="Comments"/>
      </w:pPr>
      <w:r>
        <w:t xml:space="preserve">Proposal Conc5 The CHO configuration includes time left to be served in serving cell as well as information when candidate target cell becomes available and when candidate target cell stops serving the area (FFS time range, two timers) </w:t>
      </w:r>
    </w:p>
    <w:p w14:paraId="71CD9E4E" w14:textId="21590270" w:rsidR="007516A5" w:rsidRDefault="007516A5" w:rsidP="007516A5">
      <w:pPr>
        <w:pStyle w:val="Doc-text2"/>
      </w:pPr>
      <w:r>
        <w:t>-</w:t>
      </w:r>
      <w:r>
        <w:tab/>
        <w:t>Oppo suggests to reword as: "</w:t>
      </w:r>
      <w:r w:rsidRPr="007516A5">
        <w:t>The CHO configuration includes time left to be served in serving cell as well as information when candidate target cell becomes available.</w:t>
      </w:r>
      <w:r>
        <w:t>"</w:t>
      </w:r>
    </w:p>
    <w:p w14:paraId="4F9CE721" w14:textId="76376106" w:rsidR="00672DB6" w:rsidRDefault="00672DB6" w:rsidP="007516A5">
      <w:pPr>
        <w:pStyle w:val="Doc-text2"/>
      </w:pPr>
      <w:r>
        <w:t>-</w:t>
      </w:r>
      <w:r>
        <w:tab/>
        <w:t xml:space="preserve">Nokia thinks </w:t>
      </w:r>
      <w:r w:rsidRPr="00672DB6">
        <w:t>this does not move us forward, but instead we take several steps backwards, compared to what was already agreed at RAN2#113bis. With this Proposal we again have all options on the table (or even all options already supported and the time-based trigger becomes super complex, requiring at least three timers?). Why can’t we try to keep it simple?</w:t>
      </w:r>
    </w:p>
    <w:p w14:paraId="7EFF86C4" w14:textId="0A3081FE" w:rsidR="00542664" w:rsidRDefault="00542664" w:rsidP="007516A5">
      <w:pPr>
        <w:pStyle w:val="Doc-text2"/>
      </w:pPr>
      <w:r>
        <w:t>-</w:t>
      </w:r>
      <w:r>
        <w:tab/>
        <w:t>LGE thinks we should say it is "</w:t>
      </w:r>
      <w:r w:rsidRPr="00542664">
        <w:t>FFS whether the CHO configuration includes timing information when the candidate cell stops serving the area</w:t>
      </w:r>
      <w:r>
        <w:t>"</w:t>
      </w:r>
    </w:p>
    <w:p w14:paraId="7744C8E4" w14:textId="77777777" w:rsidR="00034AC5" w:rsidRDefault="00034AC5" w:rsidP="00034AC5">
      <w:pPr>
        <w:pStyle w:val="Doc-text2"/>
        <w:numPr>
          <w:ilvl w:val="0"/>
          <w:numId w:val="12"/>
        </w:numPr>
      </w:pPr>
      <w:r>
        <w:t>Continue online</w:t>
      </w:r>
    </w:p>
    <w:p w14:paraId="3D814FCC" w14:textId="7D1796B0" w:rsidR="00B47F6D" w:rsidRDefault="00C73944" w:rsidP="00C73944">
      <w:pPr>
        <w:pStyle w:val="Comments"/>
      </w:pPr>
      <w:r>
        <w:t>Note: R2#113bis-e agreement</w:t>
      </w:r>
      <w:r w:rsidR="00B47F6D">
        <w:t>: "</w:t>
      </w:r>
      <w:r w:rsidR="00B47F6D" w:rsidRPr="00B47F6D">
        <w:t xml:space="preserve">Timing information in CHO execution triggering for NTN describes the time </w:t>
      </w:r>
      <w:r w:rsidRPr="00C73944">
        <w:t xml:space="preserve">after </w:t>
      </w:r>
      <w:r w:rsidR="00B47F6D" w:rsidRPr="00C73944">
        <w:t>w</w:t>
      </w:r>
      <w:r w:rsidR="00B47F6D" w:rsidRPr="00B47F6D">
        <w:t>hich the UE is allowed to execute CHO to the candidate target cell</w:t>
      </w:r>
      <w:r>
        <w:t>"</w:t>
      </w:r>
    </w:p>
    <w:p w14:paraId="6E499580" w14:textId="15538588" w:rsidR="00E14FE3" w:rsidRDefault="00E14FE3" w:rsidP="00E14FE3">
      <w:pPr>
        <w:pStyle w:val="Doc-text2"/>
      </w:pPr>
      <w:r>
        <w:t>-</w:t>
      </w:r>
      <w:r>
        <w:tab/>
        <w:t>VC wonders if we can extend the R2#113bis-e agreement saying that the "</w:t>
      </w:r>
      <w:r w:rsidRPr="00E14FE3">
        <w:t xml:space="preserve">Timing information in CHO execution triggering for NTN describes the time </w:t>
      </w:r>
      <w:r w:rsidR="001F061B" w:rsidRPr="001F061B">
        <w:rPr>
          <w:u w:val="single"/>
        </w:rPr>
        <w:t xml:space="preserve">range </w:t>
      </w:r>
      <w:r w:rsidRPr="001F061B">
        <w:rPr>
          <w:strike/>
        </w:rPr>
        <w:t>after</w:t>
      </w:r>
      <w:r w:rsidRPr="00E14FE3">
        <w:t xml:space="preserve"> </w:t>
      </w:r>
      <w:r w:rsidR="001F061B" w:rsidRPr="001F061B">
        <w:rPr>
          <w:u w:val="single"/>
        </w:rPr>
        <w:t xml:space="preserve">during </w:t>
      </w:r>
      <w:r w:rsidRPr="00E14FE3">
        <w:t>which the UE is allowed to execute CHO to the candidate target cell</w:t>
      </w:r>
      <w:r w:rsidR="001F061B">
        <w:t>".</w:t>
      </w:r>
    </w:p>
    <w:p w14:paraId="40367000" w14:textId="0494028B" w:rsidR="001F061B" w:rsidRDefault="001F061B" w:rsidP="00E14FE3">
      <w:pPr>
        <w:pStyle w:val="Doc-text2"/>
      </w:pPr>
      <w:r>
        <w:t>-</w:t>
      </w:r>
      <w:r>
        <w:tab/>
        <w:t>Apple/Nokia support the time range proposal and we can link this to entry or leave conditions</w:t>
      </w:r>
    </w:p>
    <w:p w14:paraId="3D324918" w14:textId="1C5B85B2" w:rsidR="001F061B" w:rsidRDefault="001F061B" w:rsidP="00E14FE3">
      <w:pPr>
        <w:pStyle w:val="Doc-text2"/>
      </w:pPr>
      <w:r>
        <w:t>-</w:t>
      </w:r>
      <w:r>
        <w:tab/>
        <w:t xml:space="preserve">Ericsson thinks the end time in this case would have two meanings. </w:t>
      </w:r>
    </w:p>
    <w:p w14:paraId="248A5D8A" w14:textId="43721A3C" w:rsidR="00034AC5" w:rsidRDefault="001F061B" w:rsidP="00197F73">
      <w:pPr>
        <w:pStyle w:val="Doc-text2"/>
        <w:numPr>
          <w:ilvl w:val="0"/>
          <w:numId w:val="12"/>
        </w:numPr>
      </w:pPr>
      <w:r>
        <w:t xml:space="preserve">Continue </w:t>
      </w:r>
      <w:r w:rsidR="000E79D3">
        <w:t xml:space="preserve">offline </w:t>
      </w:r>
      <w:r>
        <w:t xml:space="preserve">to see whether the proposal to consider a time range can be agreed </w:t>
      </w:r>
    </w:p>
    <w:p w14:paraId="42C4CB33" w14:textId="77777777" w:rsidR="000F0745" w:rsidRDefault="000F0745" w:rsidP="003C0F2D">
      <w:pPr>
        <w:pStyle w:val="Comments"/>
      </w:pPr>
    </w:p>
    <w:p w14:paraId="0ADE8D16" w14:textId="77777777" w:rsidR="003C0F2D" w:rsidRDefault="003C0F2D" w:rsidP="003C0F2D">
      <w:pPr>
        <w:pStyle w:val="Comments"/>
      </w:pPr>
      <w:r>
        <w:t>Proposal Conc8 Joint configuration of location and RSRP as well as time and RSRP triggers are supported</w:t>
      </w:r>
    </w:p>
    <w:p w14:paraId="720365F7" w14:textId="1CB10F19" w:rsidR="00672DB6" w:rsidRDefault="00672DB6" w:rsidP="00672DB6">
      <w:pPr>
        <w:pStyle w:val="Doc-text2"/>
      </w:pPr>
      <w:r>
        <w:t>-</w:t>
      </w:r>
      <w:r>
        <w:tab/>
        <w:t xml:space="preserve">Nokia thinks the </w:t>
      </w:r>
      <w:r w:rsidRPr="00672DB6">
        <w:t>issue to be resolved should have been if they need to be configured always with RSRP/RSRQ event.</w:t>
      </w:r>
    </w:p>
    <w:p w14:paraId="3F2BD7C3" w14:textId="11E73A13" w:rsidR="004B0BE0" w:rsidRDefault="004B0BE0" w:rsidP="00672DB6">
      <w:pPr>
        <w:pStyle w:val="Doc-text2"/>
      </w:pPr>
      <w:r>
        <w:t>-</w:t>
      </w:r>
      <w:r>
        <w:tab/>
        <w:t>Ericsson suggests to revise as "</w:t>
      </w:r>
      <w:r w:rsidRPr="004B0BE0">
        <w:rPr>
          <w:u w:val="single"/>
        </w:rPr>
        <w:t>For CHO</w:t>
      </w:r>
      <w:r w:rsidRPr="004B0BE0">
        <w:t>, Joint configuration of location and RSRP as well as time and RSRP triggers are supported</w:t>
      </w:r>
      <w:r>
        <w:t>"</w:t>
      </w:r>
    </w:p>
    <w:p w14:paraId="6B333C84" w14:textId="088E3276" w:rsidR="00034AC5" w:rsidRDefault="00034AC5" w:rsidP="003415F9">
      <w:pPr>
        <w:pStyle w:val="Doc-text2"/>
        <w:numPr>
          <w:ilvl w:val="0"/>
          <w:numId w:val="12"/>
        </w:numPr>
      </w:pPr>
      <w:r>
        <w:t>Continue online</w:t>
      </w:r>
    </w:p>
    <w:p w14:paraId="5BD1BE44" w14:textId="325E5565" w:rsidR="00034AC5" w:rsidRDefault="00034AC5" w:rsidP="00034AC5">
      <w:pPr>
        <w:pStyle w:val="Comments"/>
      </w:pPr>
      <w:r>
        <w:t>Updated Proposal Conc8 For CHO, joint configuration of location and RSRP as well as time and RSRP triggers are supported</w:t>
      </w:r>
    </w:p>
    <w:p w14:paraId="2CC2E4E3" w14:textId="236DB460" w:rsidR="001F061B" w:rsidRDefault="001F061B" w:rsidP="00034AC5">
      <w:pPr>
        <w:pStyle w:val="Doc-text2"/>
        <w:numPr>
          <w:ilvl w:val="0"/>
          <w:numId w:val="12"/>
        </w:numPr>
      </w:pPr>
      <w:r>
        <w:t>Agreed</w:t>
      </w:r>
    </w:p>
    <w:p w14:paraId="49C13600" w14:textId="77777777" w:rsidR="000E79D3" w:rsidRDefault="000E79D3" w:rsidP="000E79D3">
      <w:pPr>
        <w:pStyle w:val="Doc-text2"/>
        <w:ind w:left="1619" w:firstLine="0"/>
      </w:pPr>
    </w:p>
    <w:p w14:paraId="16D736D3" w14:textId="77777777" w:rsidR="003C0F2D" w:rsidRDefault="003C0F2D" w:rsidP="003C0F2D">
      <w:pPr>
        <w:pStyle w:val="Comments"/>
      </w:pPr>
      <w:r>
        <w:t>Proposal Conc10 RAN2 does not discuss further support of joint time and location trigger</w:t>
      </w:r>
    </w:p>
    <w:p w14:paraId="7E11225D" w14:textId="2F53E467" w:rsidR="004B0BE0" w:rsidRDefault="004B0BE0" w:rsidP="004B0BE0">
      <w:pPr>
        <w:pStyle w:val="Doc-text2"/>
      </w:pPr>
      <w:r>
        <w:t>-</w:t>
      </w:r>
      <w:r>
        <w:tab/>
        <w:t>CATT disagrees as location based would be applicable</w:t>
      </w:r>
      <w:r w:rsidRPr="004B0BE0">
        <w:t xml:space="preserve"> for UE-moving switch and time based for satellite moving switch.</w:t>
      </w:r>
    </w:p>
    <w:p w14:paraId="04CE8AC4" w14:textId="08D8CC17" w:rsidR="007C0A19" w:rsidRDefault="007C0A19" w:rsidP="004B0BE0">
      <w:pPr>
        <w:pStyle w:val="Doc-text2"/>
      </w:pPr>
      <w:r>
        <w:t>-</w:t>
      </w:r>
      <w:r>
        <w:tab/>
        <w:t>Samsung disagrees</w:t>
      </w:r>
    </w:p>
    <w:p w14:paraId="1C6777D5" w14:textId="77777777" w:rsidR="00034AC5" w:rsidRDefault="00034AC5" w:rsidP="00034AC5">
      <w:pPr>
        <w:pStyle w:val="Doc-text2"/>
        <w:numPr>
          <w:ilvl w:val="0"/>
          <w:numId w:val="12"/>
        </w:numPr>
      </w:pPr>
      <w:r>
        <w:t>Continue online</w:t>
      </w:r>
    </w:p>
    <w:p w14:paraId="6A995502" w14:textId="628449DD" w:rsidR="007C0A19" w:rsidRDefault="007C0A19" w:rsidP="000E79D3">
      <w:pPr>
        <w:pStyle w:val="Doc-text2"/>
        <w:numPr>
          <w:ilvl w:val="0"/>
          <w:numId w:val="12"/>
        </w:numPr>
      </w:pPr>
      <w:r>
        <w:t>Continue the discussion offline</w:t>
      </w:r>
    </w:p>
    <w:p w14:paraId="08128692" w14:textId="77777777" w:rsidR="000E79D3" w:rsidRDefault="000E79D3" w:rsidP="000E79D3">
      <w:pPr>
        <w:pStyle w:val="Doc-text2"/>
        <w:ind w:left="1619" w:firstLine="0"/>
      </w:pPr>
    </w:p>
    <w:p w14:paraId="595EE81C" w14:textId="77777777" w:rsidR="003C0F2D" w:rsidRDefault="003C0F2D" w:rsidP="003C0F2D">
      <w:pPr>
        <w:pStyle w:val="Comments"/>
      </w:pPr>
      <w:r>
        <w:t>Proposal Conc11 NTN capable UE shall support NTN-TN mobility</w:t>
      </w:r>
    </w:p>
    <w:p w14:paraId="515595E8" w14:textId="2A724D6D" w:rsidR="00672DB6" w:rsidRDefault="00672DB6" w:rsidP="00672DB6">
      <w:pPr>
        <w:pStyle w:val="Doc-text2"/>
      </w:pPr>
      <w:r>
        <w:lastRenderedPageBreak/>
        <w:t>-</w:t>
      </w:r>
      <w:r>
        <w:tab/>
        <w:t>QC suggests to revises as "</w:t>
      </w:r>
      <w:r w:rsidRPr="00672DB6">
        <w:t>NTN capable UE supports NTN-TN handover with capability reporting.</w:t>
      </w:r>
      <w:r>
        <w:t>"</w:t>
      </w:r>
      <w:r w:rsidR="004B0BE0">
        <w:t xml:space="preserve"> Ericsson is fine with this. BT disagrees</w:t>
      </w:r>
    </w:p>
    <w:p w14:paraId="486CD92E" w14:textId="1A90A7D9" w:rsidR="00034AC5" w:rsidRDefault="00034AC5" w:rsidP="00034AC5">
      <w:pPr>
        <w:pStyle w:val="Doc-text2"/>
        <w:numPr>
          <w:ilvl w:val="0"/>
          <w:numId w:val="12"/>
        </w:numPr>
      </w:pPr>
      <w:r>
        <w:t>Continue online</w:t>
      </w:r>
    </w:p>
    <w:p w14:paraId="001A3F70" w14:textId="3B8454AF" w:rsidR="007C0A19" w:rsidRDefault="00034AC5" w:rsidP="00034AC5">
      <w:pPr>
        <w:pStyle w:val="Comments"/>
      </w:pPr>
      <w:r>
        <w:t>Updated Propo</w:t>
      </w:r>
      <w:r w:rsidR="007C0A19">
        <w:t xml:space="preserve">sal Conc11 NTN capable UE may </w:t>
      </w:r>
      <w:r>
        <w:t xml:space="preserve">support NTN-TN mobility </w:t>
      </w:r>
    </w:p>
    <w:p w14:paraId="5EB18581" w14:textId="1B165467" w:rsidR="007C0A19" w:rsidRDefault="007C0A19" w:rsidP="00034AC5">
      <w:pPr>
        <w:pStyle w:val="Doc-text2"/>
        <w:numPr>
          <w:ilvl w:val="0"/>
          <w:numId w:val="12"/>
        </w:numPr>
      </w:pPr>
      <w:r>
        <w:t>Postpone the discussion on capabilities at the end of the WI</w:t>
      </w:r>
    </w:p>
    <w:p w14:paraId="0052C30F" w14:textId="77777777" w:rsidR="00034AC5" w:rsidRDefault="00034AC5" w:rsidP="00672DB6">
      <w:pPr>
        <w:pStyle w:val="Doc-text2"/>
      </w:pPr>
    </w:p>
    <w:p w14:paraId="28FB6180" w14:textId="5F74EF38" w:rsidR="003C0F2D" w:rsidRDefault="003C0F2D" w:rsidP="003C0F2D">
      <w:pPr>
        <w:pStyle w:val="Comments"/>
      </w:pPr>
      <w:r>
        <w:t xml:space="preserve">Proposal Conc12 No limitations are specified for NTN-TN mobility thus same trigger conditions </w:t>
      </w:r>
      <w:r w:rsidR="007C0A19">
        <w:t>can be used within NTN and NTN-</w:t>
      </w:r>
      <w:r>
        <w:t>T</w:t>
      </w:r>
      <w:r w:rsidR="007C0A19">
        <w:t>N</w:t>
      </w:r>
      <w:r>
        <w:t xml:space="preserve"> mobility. FFS for enhancements</w:t>
      </w:r>
      <w:r w:rsidR="007C0A19">
        <w:t xml:space="preserve">. </w:t>
      </w:r>
    </w:p>
    <w:p w14:paraId="0F56389E" w14:textId="7F00F1E2" w:rsidR="004B0BE0" w:rsidRDefault="004B0BE0" w:rsidP="004B0BE0">
      <w:pPr>
        <w:pStyle w:val="Doc-text2"/>
      </w:pPr>
      <w:r>
        <w:t>-</w:t>
      </w:r>
      <w:r>
        <w:tab/>
        <w:t xml:space="preserve">Xiaomi thinks </w:t>
      </w:r>
      <w:r w:rsidRPr="004B0BE0">
        <w:t>it is not clear whether “NTN-TN” means “from NTN to TN (hand-in)”or “from NTN to TN (hand-in) and from TN to NTN (hand-out)”.</w:t>
      </w:r>
    </w:p>
    <w:p w14:paraId="374E052C" w14:textId="17FF1135" w:rsidR="00034AC5" w:rsidRDefault="000E79D3" w:rsidP="007C0A19">
      <w:pPr>
        <w:pStyle w:val="Doc-text2"/>
        <w:numPr>
          <w:ilvl w:val="0"/>
          <w:numId w:val="12"/>
        </w:numPr>
      </w:pPr>
      <w:r>
        <w:t>C</w:t>
      </w:r>
      <w:r w:rsidR="007C0A19">
        <w:t>ontinue offline</w:t>
      </w:r>
    </w:p>
    <w:p w14:paraId="61A2A78C" w14:textId="77777777" w:rsidR="007C0A19" w:rsidRDefault="007C0A19" w:rsidP="007C0A19">
      <w:pPr>
        <w:pStyle w:val="Doc-text2"/>
        <w:ind w:left="1619" w:firstLine="0"/>
      </w:pPr>
    </w:p>
    <w:p w14:paraId="4ED8317C" w14:textId="77777777" w:rsidR="003C0F2D" w:rsidRDefault="003C0F2D" w:rsidP="003C0F2D">
      <w:pPr>
        <w:pStyle w:val="Comments"/>
      </w:pPr>
      <w:r>
        <w:t>Proposal Conc13 Based on configuration NTN UE can prioritise TN over NTN</w:t>
      </w:r>
    </w:p>
    <w:p w14:paraId="6EBF47D8" w14:textId="0B429C12" w:rsidR="007516A5" w:rsidRDefault="007516A5" w:rsidP="007516A5">
      <w:pPr>
        <w:pStyle w:val="Doc-text2"/>
      </w:pPr>
      <w:r>
        <w:t xml:space="preserve">- </w:t>
      </w:r>
      <w:r>
        <w:tab/>
        <w:t xml:space="preserve">Oppo thinks </w:t>
      </w:r>
      <w:r w:rsidRPr="007516A5">
        <w:t>it is not clear what configuration is referred to here. Is it the existing configuration, e.g. cell reselection priority? Or new configuration?</w:t>
      </w:r>
    </w:p>
    <w:p w14:paraId="68C550FC" w14:textId="0D95BA9C" w:rsidR="00672DB6" w:rsidRDefault="00672DB6" w:rsidP="007516A5">
      <w:pPr>
        <w:pStyle w:val="Doc-text2"/>
      </w:pPr>
      <w:r>
        <w:t>-</w:t>
      </w:r>
      <w:r>
        <w:tab/>
        <w:t xml:space="preserve">Nokia wonders </w:t>
      </w:r>
      <w:r w:rsidRPr="00672DB6">
        <w:t>what does it concern? Idle mode reselections or?</w:t>
      </w:r>
    </w:p>
    <w:p w14:paraId="47DC6CF0" w14:textId="2E283780" w:rsidR="004B0BE0" w:rsidRDefault="004B0BE0" w:rsidP="007516A5">
      <w:pPr>
        <w:pStyle w:val="Doc-text2"/>
      </w:pPr>
      <w:r>
        <w:t>-</w:t>
      </w:r>
      <w:r>
        <w:tab/>
      </w:r>
      <w:r w:rsidR="000E79D3">
        <w:t>Ericsson suggests to revise</w:t>
      </w:r>
      <w:r>
        <w:t xml:space="preserve"> as "</w:t>
      </w:r>
      <w:r w:rsidRPr="004B0BE0">
        <w:rPr>
          <w:u w:val="single"/>
        </w:rPr>
        <w:t>For idle mode reselection</w:t>
      </w:r>
      <w:r>
        <w:t xml:space="preserve"> b</w:t>
      </w:r>
      <w:r w:rsidRPr="004B0BE0">
        <w:t>ased on configuration NTN UE can prioritise TN</w:t>
      </w:r>
      <w:r>
        <w:t xml:space="preserve"> over NTN. </w:t>
      </w:r>
      <w:r w:rsidRPr="004B0BE0">
        <w:rPr>
          <w:u w:val="single"/>
        </w:rPr>
        <w:t>Configuration details FFS</w:t>
      </w:r>
      <w:r>
        <w:t>"</w:t>
      </w:r>
    </w:p>
    <w:p w14:paraId="417B037B" w14:textId="59C86D57" w:rsidR="007C0A19" w:rsidRDefault="00034AC5" w:rsidP="000E79D3">
      <w:pPr>
        <w:pStyle w:val="Doc-text2"/>
        <w:numPr>
          <w:ilvl w:val="0"/>
          <w:numId w:val="12"/>
        </w:numPr>
      </w:pPr>
      <w:r>
        <w:t>Continue online</w:t>
      </w:r>
    </w:p>
    <w:p w14:paraId="25FC860E" w14:textId="14347045" w:rsidR="00034AC5" w:rsidRDefault="00034AC5" w:rsidP="00034AC5">
      <w:pPr>
        <w:pStyle w:val="Comments"/>
      </w:pPr>
      <w:r>
        <w:t xml:space="preserve">Updated proposal Conc13 </w:t>
      </w:r>
      <w:r w:rsidRPr="00034AC5">
        <w:t>For idle mode reselection,</w:t>
      </w:r>
      <w:r>
        <w:t xml:space="preserve"> based on configuration NTN UE can prioritise TN over NTN. </w:t>
      </w:r>
      <w:r w:rsidRPr="00034AC5">
        <w:t>Configuration details FFS</w:t>
      </w:r>
    </w:p>
    <w:p w14:paraId="274154F6" w14:textId="6E67A4EE" w:rsidR="007C0A19" w:rsidRPr="00034AC5" w:rsidRDefault="007C0A19" w:rsidP="00034AC5">
      <w:pPr>
        <w:pStyle w:val="Doc-text2"/>
        <w:numPr>
          <w:ilvl w:val="0"/>
          <w:numId w:val="12"/>
        </w:numPr>
      </w:pPr>
      <w:r>
        <w:t>Agreed</w:t>
      </w:r>
    </w:p>
    <w:p w14:paraId="56EF2E8C" w14:textId="77777777" w:rsidR="003C0F2D" w:rsidRDefault="003C0F2D" w:rsidP="003C0F2D">
      <w:pPr>
        <w:pStyle w:val="Comments"/>
      </w:pPr>
    </w:p>
    <w:p w14:paraId="34A7BBBA" w14:textId="77777777" w:rsidR="00E4555C" w:rsidRDefault="00E4555C" w:rsidP="00E4555C">
      <w:pPr>
        <w:pStyle w:val="Doc-text2"/>
        <w:pBdr>
          <w:top w:val="single" w:sz="4" w:space="1" w:color="auto"/>
          <w:left w:val="single" w:sz="4" w:space="4" w:color="auto"/>
          <w:bottom w:val="single" w:sz="4" w:space="1" w:color="auto"/>
          <w:right w:val="single" w:sz="4" w:space="4" w:color="auto"/>
        </w:pBdr>
      </w:pPr>
      <w:r>
        <w:t>Agreements via email (from offline 104):</w:t>
      </w:r>
    </w:p>
    <w:p w14:paraId="520026CF" w14:textId="058E5577" w:rsidR="00E4555C" w:rsidRDefault="00E4555C" w:rsidP="00E4555C">
      <w:pPr>
        <w:pStyle w:val="Doc-text2"/>
        <w:numPr>
          <w:ilvl w:val="0"/>
          <w:numId w:val="22"/>
        </w:numPr>
        <w:pBdr>
          <w:top w:val="single" w:sz="4" w:space="1" w:color="auto"/>
          <w:left w:val="single" w:sz="4" w:space="4" w:color="auto"/>
          <w:bottom w:val="single" w:sz="4" w:space="1" w:color="auto"/>
          <w:right w:val="single" w:sz="4" w:space="4" w:color="auto"/>
        </w:pBdr>
      </w:pPr>
      <w:r>
        <w:t>Support CHO location trigger as the distance between UE and a reference location which may be configured as the serving cell reference location or the candidate target cell reference location. FFS if combination can be allowed.</w:t>
      </w:r>
    </w:p>
    <w:p w14:paraId="58C22215" w14:textId="1BA1B7E1" w:rsidR="00E4555C" w:rsidRDefault="00E4555C" w:rsidP="00E4555C">
      <w:pPr>
        <w:pStyle w:val="Doc-text2"/>
        <w:numPr>
          <w:ilvl w:val="0"/>
          <w:numId w:val="22"/>
        </w:numPr>
        <w:pBdr>
          <w:top w:val="single" w:sz="4" w:space="1" w:color="auto"/>
          <w:left w:val="single" w:sz="4" w:space="4" w:color="auto"/>
          <w:bottom w:val="single" w:sz="4" w:space="1" w:color="auto"/>
          <w:right w:val="single" w:sz="4" w:space="4" w:color="auto"/>
        </w:pBdr>
      </w:pPr>
      <w:r>
        <w:t>The reference location for the event description is defined as cell center.</w:t>
      </w:r>
    </w:p>
    <w:p w14:paraId="5F12096B" w14:textId="77777777" w:rsidR="00E4555C" w:rsidRDefault="00E4555C" w:rsidP="003C0F2D">
      <w:pPr>
        <w:pStyle w:val="Comments"/>
      </w:pPr>
    </w:p>
    <w:p w14:paraId="286AF4F2" w14:textId="0EF2F0CE" w:rsidR="00197F73" w:rsidRDefault="00197F73" w:rsidP="00197F73">
      <w:pPr>
        <w:pStyle w:val="Doc-text2"/>
        <w:pBdr>
          <w:top w:val="single" w:sz="4" w:space="1" w:color="auto"/>
          <w:left w:val="single" w:sz="4" w:space="4" w:color="auto"/>
          <w:bottom w:val="single" w:sz="4" w:space="1" w:color="auto"/>
          <w:right w:val="single" w:sz="4" w:space="4" w:color="auto"/>
        </w:pBdr>
      </w:pPr>
      <w:r>
        <w:t>Agreements online:</w:t>
      </w:r>
    </w:p>
    <w:p w14:paraId="5E236552" w14:textId="38F998EE" w:rsidR="00197F73" w:rsidRDefault="00197F73" w:rsidP="00197F73">
      <w:pPr>
        <w:pStyle w:val="Doc-text2"/>
        <w:numPr>
          <w:ilvl w:val="0"/>
          <w:numId w:val="27"/>
        </w:numPr>
        <w:pBdr>
          <w:top w:val="single" w:sz="4" w:space="1" w:color="auto"/>
          <w:left w:val="single" w:sz="4" w:space="4" w:color="auto"/>
          <w:bottom w:val="single" w:sz="4" w:space="1" w:color="auto"/>
          <w:right w:val="single" w:sz="4" w:space="4" w:color="auto"/>
        </w:pBdr>
      </w:pPr>
      <w:r>
        <w:t>For CHO, joint configuration of location and RSRP as well as time and RSRP triggers are supported.</w:t>
      </w:r>
    </w:p>
    <w:p w14:paraId="048C795E" w14:textId="0AB177DA" w:rsidR="00197F73" w:rsidRDefault="000E79D3" w:rsidP="000E79D3">
      <w:pPr>
        <w:pStyle w:val="Doc-text2"/>
        <w:numPr>
          <w:ilvl w:val="0"/>
          <w:numId w:val="27"/>
        </w:numPr>
        <w:pBdr>
          <w:top w:val="single" w:sz="4" w:space="1" w:color="auto"/>
          <w:left w:val="single" w:sz="4" w:space="4" w:color="auto"/>
          <w:bottom w:val="single" w:sz="4" w:space="1" w:color="auto"/>
          <w:right w:val="single" w:sz="4" w:space="4" w:color="auto"/>
        </w:pBdr>
      </w:pPr>
      <w:r w:rsidRPr="00034AC5">
        <w:t>For idle mode reselection,</w:t>
      </w:r>
      <w:r>
        <w:t xml:space="preserve"> based on configuration NTN UE can prioritise TN over NTN. </w:t>
      </w:r>
      <w:r w:rsidRPr="00034AC5">
        <w:t>Configuration details FFS</w:t>
      </w:r>
    </w:p>
    <w:p w14:paraId="6781D368" w14:textId="77777777" w:rsidR="00E4555C" w:rsidRDefault="00E4555C" w:rsidP="003C0F2D">
      <w:pPr>
        <w:pStyle w:val="Comments"/>
      </w:pPr>
    </w:p>
    <w:p w14:paraId="7A9830FE" w14:textId="77777777" w:rsidR="00E4555C" w:rsidRDefault="00E4555C" w:rsidP="003C0F2D">
      <w:pPr>
        <w:pStyle w:val="Comments"/>
      </w:pPr>
    </w:p>
    <w:p w14:paraId="24ABFAF1" w14:textId="77777777" w:rsidR="003C0F2D" w:rsidRDefault="003C0F2D" w:rsidP="003C0F2D">
      <w:pPr>
        <w:pStyle w:val="Comments"/>
      </w:pPr>
      <w:r>
        <w:t>For online discussion:</w:t>
      </w:r>
    </w:p>
    <w:p w14:paraId="74C6C857" w14:textId="77777777" w:rsidR="003C0F2D" w:rsidRDefault="003C0F2D" w:rsidP="003C0F2D">
      <w:pPr>
        <w:pStyle w:val="Comments"/>
      </w:pPr>
      <w:r>
        <w:t>Question here is about this RRM location based location reporting whether UE could be optionally configured to report also RSRP reports. As the earlier agreements and the context of the question was differently understood we propose to discuss the original proposal online.</w:t>
      </w:r>
    </w:p>
    <w:p w14:paraId="090094D0" w14:textId="77777777" w:rsidR="003C0F2D" w:rsidRDefault="003C0F2D" w:rsidP="003C0F2D">
      <w:pPr>
        <w:pStyle w:val="Comments"/>
      </w:pPr>
      <w:r>
        <w:t>Proposal Conc3 Discuss whether measurement reports can be configured to be piggybacked when location based event triggers</w:t>
      </w:r>
    </w:p>
    <w:p w14:paraId="7659B5EB" w14:textId="77777777" w:rsidR="003C0F2D" w:rsidRDefault="003C0F2D" w:rsidP="003C0F2D">
      <w:pPr>
        <w:pStyle w:val="Comments"/>
      </w:pPr>
      <w:r>
        <w:t>Proposal Conc4</w:t>
      </w:r>
      <w:r>
        <w:tab/>
        <w:t>Discuss the format of the location report</w:t>
      </w:r>
    </w:p>
    <w:p w14:paraId="6AA4E7B6" w14:textId="77777777" w:rsidR="003C0F2D" w:rsidRDefault="003C0F2D" w:rsidP="003C0F2D">
      <w:pPr>
        <w:pStyle w:val="Comments"/>
      </w:pPr>
      <w:r>
        <w:t>•</w:t>
      </w:r>
      <w:r>
        <w:tab/>
        <w:t>a.</w:t>
      </w:r>
      <w:r>
        <w:tab/>
        <w:t>Follow the existing format for location information</w:t>
      </w:r>
    </w:p>
    <w:p w14:paraId="535A2E52" w14:textId="77777777" w:rsidR="003C0F2D" w:rsidRDefault="003C0F2D" w:rsidP="003C0F2D">
      <w:pPr>
        <w:pStyle w:val="Comments"/>
      </w:pPr>
      <w:r>
        <w:t>•</w:t>
      </w:r>
      <w:r>
        <w:tab/>
        <w:t>b.</w:t>
      </w:r>
      <w:r>
        <w:tab/>
        <w:t>Discuss if a less granular and lighter location information suitable for NTN is defined.</w:t>
      </w:r>
    </w:p>
    <w:p w14:paraId="45AFEDA2" w14:textId="77777777" w:rsidR="003C0F2D" w:rsidRDefault="003C0F2D" w:rsidP="003C0F2D">
      <w:pPr>
        <w:pStyle w:val="Comments"/>
      </w:pPr>
      <w:r>
        <w:t>Proposal Conc6 RAN2 to discuss whether timing the CHO can solve RACH congestion or additional methods are needed.</w:t>
      </w:r>
    </w:p>
    <w:p w14:paraId="093C44A2" w14:textId="77777777" w:rsidR="003C0F2D" w:rsidRDefault="003C0F2D" w:rsidP="003C0F2D">
      <w:pPr>
        <w:pStyle w:val="Comments"/>
      </w:pPr>
      <w:r>
        <w:t>Proposal Conc7 RAN2 to discuss whether information related to when candidate target cell becomes available is a timer, UTC, or a time range</w:t>
      </w:r>
    </w:p>
    <w:p w14:paraId="0075B374" w14:textId="6821BA17" w:rsidR="00806D6B" w:rsidRDefault="003C0F2D" w:rsidP="003C0F2D">
      <w:pPr>
        <w:pStyle w:val="Comments"/>
      </w:pPr>
      <w:r>
        <w:t>Proposal Conc9 RAN2 to discuss whether RAN2 declines the options that the network configures location or time CHO trigger without measurement trigger</w:t>
      </w:r>
    </w:p>
    <w:p w14:paraId="2A40FBD9" w14:textId="7A4F8572" w:rsidR="007C0A19" w:rsidRDefault="007C0A19" w:rsidP="007937A9">
      <w:pPr>
        <w:pStyle w:val="Doc-text2"/>
        <w:numPr>
          <w:ilvl w:val="0"/>
          <w:numId w:val="12"/>
        </w:numPr>
      </w:pPr>
      <w:r>
        <w:t>Continue offline</w:t>
      </w:r>
    </w:p>
    <w:p w14:paraId="57BF70A8" w14:textId="77777777" w:rsidR="007937A9" w:rsidRDefault="007937A9" w:rsidP="007937A9">
      <w:pPr>
        <w:pStyle w:val="Doc-text2"/>
        <w:ind w:left="1619" w:firstLine="0"/>
      </w:pPr>
    </w:p>
    <w:p w14:paraId="2617A248" w14:textId="7A6E1269" w:rsidR="00197F73" w:rsidRPr="009C2930" w:rsidRDefault="00197F73" w:rsidP="00197F73">
      <w:pPr>
        <w:pStyle w:val="Doc-title"/>
      </w:pPr>
      <w:r w:rsidRPr="00E274AB">
        <w:rPr>
          <w:rStyle w:val="Hyperlink"/>
        </w:rPr>
        <w:t>R2-2</w:t>
      </w:r>
      <w:r w:rsidRPr="00E274AB">
        <w:rPr>
          <w:rStyle w:val="Hyperlink"/>
        </w:rPr>
        <w:t>1</w:t>
      </w:r>
      <w:r w:rsidRPr="00E274AB">
        <w:rPr>
          <w:rStyle w:val="Hyperlink"/>
        </w:rPr>
        <w:t>0</w:t>
      </w:r>
      <w:r w:rsidRPr="00E274AB">
        <w:rPr>
          <w:rStyle w:val="Hyperlink"/>
        </w:rPr>
        <w:t>6</w:t>
      </w:r>
      <w:r w:rsidRPr="00E274AB">
        <w:rPr>
          <w:rStyle w:val="Hyperlink"/>
        </w:rPr>
        <w:t>534</w:t>
      </w:r>
      <w:r>
        <w:rPr>
          <w:shd w:val="clear" w:color="auto" w:fill="FFFFFF"/>
        </w:rPr>
        <w:tab/>
      </w:r>
      <w:r w:rsidRPr="001D7EB2">
        <w:rPr>
          <w:sz w:val="22"/>
          <w:szCs w:val="22"/>
        </w:rPr>
        <w:t>[</w:t>
      </w:r>
      <w:r>
        <w:rPr>
          <w:sz w:val="22"/>
          <w:szCs w:val="22"/>
        </w:rPr>
        <w:t>Offline 104</w:t>
      </w:r>
      <w:r w:rsidRPr="001D7EB2">
        <w:rPr>
          <w:sz w:val="22"/>
          <w:szCs w:val="22"/>
        </w:rPr>
        <w:t xml:space="preserve">] </w:t>
      </w:r>
      <w:r>
        <w:t>CHO aspects and service continuity - second round</w:t>
      </w:r>
      <w:r>
        <w:rPr>
          <w:sz w:val="22"/>
          <w:szCs w:val="22"/>
        </w:rPr>
        <w:tab/>
        <w:t>Ericsson</w:t>
      </w:r>
      <w:r>
        <w:rPr>
          <w:sz w:val="22"/>
          <w:szCs w:val="22"/>
        </w:rPr>
        <w:tab/>
      </w:r>
      <w:r>
        <w:t>discussion</w:t>
      </w:r>
      <w:r>
        <w:tab/>
        <w:t>Rel-17</w:t>
      </w:r>
      <w:r>
        <w:tab/>
        <w:t>NR_NTN_solutions-Core</w:t>
      </w:r>
    </w:p>
    <w:p w14:paraId="697252A6" w14:textId="1D561570" w:rsidR="002124EE" w:rsidRDefault="006E2FAA" w:rsidP="006E2FAA">
      <w:pPr>
        <w:pStyle w:val="Comments"/>
      </w:pPr>
      <w:r w:rsidRPr="006E2FAA">
        <w:t>Proposal conc1</w:t>
      </w:r>
      <w:r>
        <w:t>:</w:t>
      </w:r>
      <w:r w:rsidRPr="006E2FAA">
        <w:t xml:space="preserve"> CHO time trigger event is defined as time duration [t1, t2] associated for each CHO candidate cell. During the time duration, the UE shall execute CHO to that candidate cell.</w:t>
      </w:r>
    </w:p>
    <w:p w14:paraId="237165DD" w14:textId="70106D84" w:rsidR="006E2FAA" w:rsidRDefault="006E2FAA" w:rsidP="006E2FAA">
      <w:pPr>
        <w:pStyle w:val="Doc-text2"/>
      </w:pPr>
      <w:r>
        <w:t xml:space="preserve">- </w:t>
      </w:r>
      <w:r>
        <w:tab/>
      </w:r>
      <w:r w:rsidR="001457EC">
        <w:t xml:space="preserve">Based on companies' feedback, </w:t>
      </w:r>
      <w:r>
        <w:t>VC suggest</w:t>
      </w:r>
      <w:r w:rsidR="001457EC">
        <w:t>s to add "</w:t>
      </w:r>
      <w:r w:rsidR="001457EC" w:rsidRPr="001457EC">
        <w:rPr>
          <w:bCs/>
        </w:rPr>
        <w:t>if all other configured CHO execution conditions will apply</w:t>
      </w:r>
      <w:r w:rsidR="00A53733">
        <w:rPr>
          <w:bCs/>
        </w:rPr>
        <w:t xml:space="preserve"> </w:t>
      </w:r>
      <w:r w:rsidR="00A53733" w:rsidRPr="00A53733">
        <w:t>and there is only one triggered candidate cell.</w:t>
      </w:r>
      <w:r w:rsidR="001457EC" w:rsidRPr="001457EC">
        <w:rPr>
          <w:bCs/>
        </w:rPr>
        <w:t>"</w:t>
      </w:r>
    </w:p>
    <w:p w14:paraId="427E6EDC" w14:textId="6BEC3A5D" w:rsidR="001457EC" w:rsidRPr="00A53733" w:rsidRDefault="001457EC" w:rsidP="001457EC">
      <w:pPr>
        <w:pStyle w:val="Comments"/>
        <w:rPr>
          <w:rStyle w:val="Strong"/>
          <w:b w:val="0"/>
          <w:szCs w:val="18"/>
          <w:u w:val="single"/>
          <w:shd w:val="clear" w:color="auto" w:fill="FFFFFF"/>
        </w:rPr>
      </w:pPr>
      <w:r w:rsidRPr="00107364">
        <w:t>Updated Proposal conc1:</w:t>
      </w:r>
      <w:r w:rsidRPr="00A53733">
        <w:rPr>
          <w:rStyle w:val="Strong"/>
          <w:b w:val="0"/>
          <w:szCs w:val="18"/>
          <w:shd w:val="clear" w:color="auto" w:fill="FFFFFF"/>
        </w:rPr>
        <w:t xml:space="preserve"> CHO time trigger event is defined as time duration [t1, t2] associated for each CHO candidate cell. The UE shall execute CHO to that candidate cell during the time duration, </w:t>
      </w:r>
      <w:r w:rsidRPr="00A53733">
        <w:rPr>
          <w:rStyle w:val="Strong"/>
          <w:b w:val="0"/>
          <w:szCs w:val="18"/>
          <w:u w:val="single"/>
          <w:shd w:val="clear" w:color="auto" w:fill="FFFFFF"/>
        </w:rPr>
        <w:t>if all other configured CHO execution conditions will apply</w:t>
      </w:r>
      <w:r w:rsidR="00A53733" w:rsidRPr="00A53733">
        <w:rPr>
          <w:rStyle w:val="Strong"/>
          <w:b w:val="0"/>
          <w:szCs w:val="18"/>
          <w:u w:val="single"/>
          <w:shd w:val="clear" w:color="auto" w:fill="FFFFFF"/>
        </w:rPr>
        <w:t xml:space="preserve"> </w:t>
      </w:r>
      <w:r w:rsidR="00A53733" w:rsidRPr="00A53733">
        <w:rPr>
          <w:rStyle w:val="Strong"/>
          <w:b w:val="0"/>
          <w:szCs w:val="18"/>
          <w:u w:val="single"/>
          <w:shd w:val="clear" w:color="auto" w:fill="FFFFFF"/>
        </w:rPr>
        <w:t>and there is only one triggered candidate cell.</w:t>
      </w:r>
    </w:p>
    <w:p w14:paraId="0A45B0DE" w14:textId="2169E33B" w:rsidR="00A53733" w:rsidRDefault="00A53733" w:rsidP="00A53733">
      <w:pPr>
        <w:pStyle w:val="Doc-text2"/>
        <w:numPr>
          <w:ilvl w:val="0"/>
          <w:numId w:val="12"/>
        </w:numPr>
      </w:pPr>
      <w:r>
        <w:lastRenderedPageBreak/>
        <w:t>Agreed</w:t>
      </w:r>
    </w:p>
    <w:p w14:paraId="74DEFDAC" w14:textId="77777777" w:rsidR="006E2FAA" w:rsidRDefault="006E2FAA" w:rsidP="006E2FAA">
      <w:pPr>
        <w:pStyle w:val="Doc-text2"/>
        <w:ind w:left="0" w:firstLine="0"/>
      </w:pPr>
    </w:p>
    <w:p w14:paraId="0C035107" w14:textId="18B589FF" w:rsidR="006E2FAA" w:rsidRDefault="006E2FAA" w:rsidP="006E2FAA">
      <w:pPr>
        <w:pStyle w:val="Comments"/>
      </w:pPr>
      <w:r w:rsidRPr="006E2FAA">
        <w:t>Proposal conc2</w:t>
      </w:r>
      <w:r>
        <w:t>:</w:t>
      </w:r>
      <w:r w:rsidRPr="006E2FAA">
        <w:t xml:space="preserve"> Same CHO trigger conditions and RRM events can be used within NTN and NTN-TN mobility provided these are supported by the UE. NTN-TN means both “from NTN to TN (hand-in)”or “from NTN to TN (hand-in) and from TN to NTN (hand-out). FFS for enhancements.</w:t>
      </w:r>
    </w:p>
    <w:p w14:paraId="672E8267" w14:textId="78801A51" w:rsidR="001457EC" w:rsidRDefault="001457EC" w:rsidP="001457EC">
      <w:pPr>
        <w:pStyle w:val="Doc-text2"/>
      </w:pPr>
      <w:r>
        <w:t>-</w:t>
      </w:r>
      <w:r>
        <w:tab/>
        <w:t xml:space="preserve">Intel suggests to change </w:t>
      </w:r>
      <w:r>
        <w:t>"both …</w:t>
      </w:r>
      <w:r>
        <w:t xml:space="preserve"> or</w:t>
      </w:r>
      <w:r>
        <w:t xml:space="preserve"> …"</w:t>
      </w:r>
      <w:r>
        <w:t xml:space="preserve"> to "both … and …"</w:t>
      </w:r>
    </w:p>
    <w:p w14:paraId="1020B727" w14:textId="73D59DED" w:rsidR="001457EC" w:rsidRDefault="001457EC" w:rsidP="001457EC">
      <w:pPr>
        <w:pStyle w:val="Comments"/>
      </w:pPr>
      <w:r>
        <w:t xml:space="preserve">Updated </w:t>
      </w:r>
      <w:r w:rsidRPr="006E2FAA">
        <w:t>Proposal conc2</w:t>
      </w:r>
      <w:r>
        <w:t>:</w:t>
      </w:r>
      <w:r w:rsidRPr="006E2FAA">
        <w:t xml:space="preserve"> Same CHO trigger conditions and RRM events can be used within NTN and NTN-TN mobility provided these are supported by the UE. NTN-TN means both “from NTN to TN</w:t>
      </w:r>
      <w:r>
        <w:t xml:space="preserve"> (hand-in)” </w:t>
      </w:r>
      <w:r w:rsidRPr="001457EC">
        <w:rPr>
          <w:u w:val="single"/>
        </w:rPr>
        <w:t>and</w:t>
      </w:r>
      <w:r w:rsidRPr="001457EC">
        <w:rPr>
          <w:u w:val="single"/>
        </w:rPr>
        <w:t xml:space="preserve"> </w:t>
      </w:r>
      <w:r w:rsidRPr="006E2FAA">
        <w:t>“from NTN to TN (hand-in) and from TN to NTN (hand-out)</w:t>
      </w:r>
      <w:r>
        <w:t>"</w:t>
      </w:r>
      <w:r w:rsidRPr="006E2FAA">
        <w:t>. FFS for enhancements.</w:t>
      </w:r>
    </w:p>
    <w:p w14:paraId="651883DB" w14:textId="527BF558" w:rsidR="001457EC" w:rsidRDefault="001457EC" w:rsidP="001457EC">
      <w:pPr>
        <w:pStyle w:val="Doc-text2"/>
        <w:numPr>
          <w:ilvl w:val="0"/>
          <w:numId w:val="12"/>
        </w:numPr>
      </w:pPr>
      <w:r>
        <w:t>Agreed</w:t>
      </w:r>
    </w:p>
    <w:p w14:paraId="4AFEEFA0" w14:textId="77777777" w:rsidR="001457EC" w:rsidRDefault="001457EC" w:rsidP="006E2FAA">
      <w:pPr>
        <w:pStyle w:val="Comments"/>
      </w:pPr>
    </w:p>
    <w:p w14:paraId="10A1CF73" w14:textId="77777777" w:rsidR="00107364" w:rsidRDefault="00107364" w:rsidP="006E2FAA">
      <w:pPr>
        <w:pStyle w:val="Comments"/>
      </w:pPr>
    </w:p>
    <w:p w14:paraId="2AA03883" w14:textId="7C3724D1" w:rsidR="00107364" w:rsidRPr="00107364" w:rsidRDefault="00107364" w:rsidP="00107364">
      <w:pPr>
        <w:pStyle w:val="Doc-text2"/>
        <w:pBdr>
          <w:top w:val="single" w:sz="4" w:space="1" w:color="auto"/>
          <w:left w:val="single" w:sz="4" w:space="4" w:color="auto"/>
          <w:bottom w:val="single" w:sz="4" w:space="1" w:color="auto"/>
          <w:right w:val="single" w:sz="4" w:space="4" w:color="auto"/>
        </w:pBdr>
        <w:rPr>
          <w:bCs/>
        </w:rPr>
      </w:pPr>
      <w:r w:rsidRPr="00107364">
        <w:rPr>
          <w:bCs/>
        </w:rPr>
        <w:t>Agreements</w:t>
      </w:r>
      <w:r>
        <w:rPr>
          <w:bCs/>
        </w:rPr>
        <w:t xml:space="preserve"> via email (from offline 104 - second round)</w:t>
      </w:r>
      <w:r w:rsidRPr="00107364">
        <w:rPr>
          <w:bCs/>
        </w:rPr>
        <w:t>:</w:t>
      </w:r>
    </w:p>
    <w:p w14:paraId="0A682FEA" w14:textId="27774CAD" w:rsidR="00107364" w:rsidRPr="00107364" w:rsidRDefault="00107364" w:rsidP="00107364">
      <w:pPr>
        <w:pStyle w:val="Doc-text2"/>
        <w:numPr>
          <w:ilvl w:val="0"/>
          <w:numId w:val="39"/>
        </w:numPr>
        <w:pBdr>
          <w:top w:val="single" w:sz="4" w:space="1" w:color="auto"/>
          <w:left w:val="single" w:sz="4" w:space="4" w:color="auto"/>
          <w:bottom w:val="single" w:sz="4" w:space="1" w:color="auto"/>
          <w:right w:val="single" w:sz="4" w:space="4" w:color="auto"/>
        </w:pBdr>
        <w:rPr>
          <w:bCs/>
        </w:rPr>
      </w:pPr>
      <w:r w:rsidRPr="00107364">
        <w:rPr>
          <w:bCs/>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14:paraId="3C10957B" w14:textId="0254F759" w:rsidR="00107364" w:rsidRDefault="00107364" w:rsidP="00107364">
      <w:pPr>
        <w:pStyle w:val="Doc-text2"/>
        <w:numPr>
          <w:ilvl w:val="0"/>
          <w:numId w:val="39"/>
        </w:numPr>
        <w:pBdr>
          <w:top w:val="single" w:sz="4" w:space="1" w:color="auto"/>
          <w:left w:val="single" w:sz="4" w:space="4" w:color="auto"/>
          <w:bottom w:val="single" w:sz="4" w:space="1" w:color="auto"/>
          <w:right w:val="single" w:sz="4" w:space="4" w:color="auto"/>
        </w:pBdr>
      </w:pPr>
      <w:r w:rsidRPr="006E2FAA">
        <w:t>Same CHO trigger conditions and RRM events can be used within NTN and NTN-TN mobility provided these are supported by the UE. NTN-TN means both “from NTN to TN</w:t>
      </w:r>
      <w:r>
        <w:t xml:space="preserve"> (hand-in)” </w:t>
      </w:r>
      <w:r w:rsidRPr="00107364">
        <w:t xml:space="preserve">and </w:t>
      </w:r>
      <w:r w:rsidRPr="006E2FAA">
        <w:t>“from NTN to TN (hand-in) and from TN to NTN (hand-out)</w:t>
      </w:r>
      <w:r>
        <w:t>"</w:t>
      </w:r>
      <w:r w:rsidRPr="006E2FAA">
        <w:t>. FFS for enhancements.</w:t>
      </w:r>
    </w:p>
    <w:p w14:paraId="61A82389" w14:textId="77777777" w:rsidR="00107364" w:rsidRDefault="00107364" w:rsidP="006E2FAA">
      <w:pPr>
        <w:pStyle w:val="Comments"/>
      </w:pPr>
    </w:p>
    <w:p w14:paraId="7AC9ADA6" w14:textId="77777777" w:rsidR="00197F73" w:rsidRPr="009E26C6" w:rsidRDefault="00197F73" w:rsidP="009E26C6">
      <w:pPr>
        <w:pStyle w:val="Doc-text2"/>
      </w:pPr>
    </w:p>
    <w:p w14:paraId="1D9F4260" w14:textId="01C21706" w:rsidR="002C34E9" w:rsidRPr="002C34E9" w:rsidRDefault="002C34E9" w:rsidP="002C34E9">
      <w:pPr>
        <w:pStyle w:val="Comments"/>
      </w:pPr>
      <w:r>
        <w:t>CHO related aspects</w:t>
      </w:r>
    </w:p>
    <w:p w14:paraId="76CC762A" w14:textId="08934864" w:rsidR="0081729E" w:rsidRDefault="0081729E" w:rsidP="0081729E">
      <w:pPr>
        <w:pStyle w:val="Doc-title"/>
      </w:pPr>
      <w:r w:rsidRPr="00E274AB">
        <w:rPr>
          <w:rStyle w:val="Hyperlink"/>
        </w:rPr>
        <w:t>R2-2104816</w:t>
      </w:r>
      <w:r>
        <w:tab/>
        <w:t>Discussion on mobility management for connected mode UE in NTN</w:t>
      </w:r>
      <w:r>
        <w:tab/>
        <w:t>OPPO</w:t>
      </w:r>
      <w:r>
        <w:tab/>
        <w:t>discussion</w:t>
      </w:r>
      <w:r>
        <w:tab/>
        <w:t>Rel-17</w:t>
      </w:r>
      <w:r>
        <w:tab/>
        <w:t>NR_NTN_solutions-Core</w:t>
      </w:r>
    </w:p>
    <w:p w14:paraId="1CDE17A1" w14:textId="42DFAA67" w:rsidR="0081729E" w:rsidRDefault="0081729E" w:rsidP="0081729E">
      <w:pPr>
        <w:pStyle w:val="Doc-title"/>
      </w:pPr>
      <w:r w:rsidRPr="00E274AB">
        <w:rPr>
          <w:rStyle w:val="Hyperlink"/>
        </w:rPr>
        <w:t>R2-2104853</w:t>
      </w:r>
      <w:r>
        <w:tab/>
        <w:t>Discussion on connected mode in NTN</w:t>
      </w:r>
      <w:r>
        <w:tab/>
        <w:t>CATT</w:t>
      </w:r>
      <w:r>
        <w:tab/>
        <w:t>discussion</w:t>
      </w:r>
      <w:r>
        <w:tab/>
        <w:t>Rel-17</w:t>
      </w:r>
      <w:r>
        <w:tab/>
        <w:t>NR_NTN_solutions-Core</w:t>
      </w:r>
    </w:p>
    <w:p w14:paraId="0F3D4466" w14:textId="1C609689" w:rsidR="0081729E" w:rsidRDefault="0081729E" w:rsidP="0081729E">
      <w:pPr>
        <w:pStyle w:val="Doc-title"/>
      </w:pPr>
      <w:r w:rsidRPr="00E274AB">
        <w:rPr>
          <w:rStyle w:val="Hyperlink"/>
        </w:rPr>
        <w:t>R2-2104999</w:t>
      </w:r>
      <w:r>
        <w:tab/>
        <w:t>Further thoughts on connected mode mobility in NTN</w:t>
      </w:r>
      <w:r>
        <w:tab/>
        <w:t>Nokia, Nokia Shanghai Bell</w:t>
      </w:r>
      <w:r>
        <w:tab/>
        <w:t>discussion</w:t>
      </w:r>
      <w:r>
        <w:tab/>
        <w:t>Rel-17</w:t>
      </w:r>
      <w:r>
        <w:tab/>
        <w:t>NR_NTN_solutions-Core</w:t>
      </w:r>
    </w:p>
    <w:p w14:paraId="67E6B86A" w14:textId="6641EEC3" w:rsidR="0081729E" w:rsidRDefault="0081729E" w:rsidP="0081729E">
      <w:pPr>
        <w:pStyle w:val="Doc-title"/>
      </w:pPr>
      <w:r w:rsidRPr="00E274AB">
        <w:rPr>
          <w:rStyle w:val="Hyperlink"/>
        </w:rPr>
        <w:t>R2-2105120</w:t>
      </w:r>
      <w:r>
        <w:tab/>
        <w:t>On connected mode issues for NR NTN</w:t>
      </w:r>
      <w:r>
        <w:tab/>
        <w:t>Apple</w:t>
      </w:r>
      <w:r>
        <w:tab/>
        <w:t>discussion</w:t>
      </w:r>
      <w:r>
        <w:tab/>
        <w:t>Rel-17</w:t>
      </w:r>
      <w:r>
        <w:tab/>
        <w:t>NR_NTN_solutions-Core</w:t>
      </w:r>
    </w:p>
    <w:p w14:paraId="6C9E92EA" w14:textId="44835F9E" w:rsidR="0081729E" w:rsidRDefault="0081729E" w:rsidP="0081729E">
      <w:pPr>
        <w:pStyle w:val="Doc-title"/>
      </w:pPr>
      <w:r w:rsidRPr="00E274AB">
        <w:rPr>
          <w:rStyle w:val="Hyperlink"/>
        </w:rPr>
        <w:t>R2-2105383</w:t>
      </w:r>
      <w:r>
        <w:tab/>
        <w:t>Location-based measurement report</w:t>
      </w:r>
      <w:r>
        <w:tab/>
        <w:t>ASUSTeK</w:t>
      </w:r>
      <w:r>
        <w:tab/>
        <w:t>discussion</w:t>
      </w:r>
      <w:r>
        <w:tab/>
        <w:t>Rel-17</w:t>
      </w:r>
      <w:r>
        <w:tab/>
        <w:t>NR_NTN_solutions-Core</w:t>
      </w:r>
    </w:p>
    <w:p w14:paraId="1A76FA8B" w14:textId="0EEC7DF8" w:rsidR="0081729E" w:rsidRDefault="0081729E" w:rsidP="0081729E">
      <w:pPr>
        <w:pStyle w:val="Doc-title"/>
      </w:pPr>
      <w:r w:rsidRPr="00E274AB">
        <w:rPr>
          <w:rStyle w:val="Hyperlink"/>
        </w:rPr>
        <w:t>R2-2105384</w:t>
      </w:r>
      <w:r>
        <w:tab/>
        <w:t>Discussion on measurement event triggering in NTN</w:t>
      </w:r>
      <w:r>
        <w:tab/>
        <w:t>ASUSTeK</w:t>
      </w:r>
      <w:r>
        <w:tab/>
        <w:t>discussion</w:t>
      </w:r>
      <w:r>
        <w:tab/>
        <w:t>Rel-17</w:t>
      </w:r>
      <w:r>
        <w:tab/>
        <w:t>NR_NTN_solutions-Core</w:t>
      </w:r>
    </w:p>
    <w:p w14:paraId="17D04FD1" w14:textId="78F07F15" w:rsidR="0081729E" w:rsidRDefault="0081729E" w:rsidP="0081729E">
      <w:pPr>
        <w:pStyle w:val="Doc-title"/>
      </w:pPr>
      <w:r w:rsidRPr="00E274AB">
        <w:rPr>
          <w:rStyle w:val="Hyperlink"/>
        </w:rPr>
        <w:t>R2-2105433</w:t>
      </w:r>
      <w:r>
        <w:tab/>
        <w:t>Open issues in CHO</w:t>
      </w:r>
      <w:r>
        <w:tab/>
        <w:t>Qualcomm Incorporated</w:t>
      </w:r>
      <w:r>
        <w:tab/>
        <w:t>discussion</w:t>
      </w:r>
      <w:r>
        <w:tab/>
        <w:t>Rel-17</w:t>
      </w:r>
      <w:r>
        <w:tab/>
        <w:t>NR_NTN_solutions-Core</w:t>
      </w:r>
    </w:p>
    <w:p w14:paraId="72A1C31A" w14:textId="19752140" w:rsidR="0081729E" w:rsidRDefault="0081729E" w:rsidP="0081729E">
      <w:pPr>
        <w:pStyle w:val="Doc-title"/>
      </w:pPr>
      <w:r w:rsidRPr="00E274AB">
        <w:rPr>
          <w:rStyle w:val="Hyperlink"/>
        </w:rPr>
        <w:t>R2-2105460</w:t>
      </w:r>
      <w:r>
        <w:tab/>
        <w:t>Discussion on connected mode aspects for NTN</w:t>
      </w:r>
      <w:r>
        <w:tab/>
        <w:t>Xiaomi Communications</w:t>
      </w:r>
      <w:r>
        <w:tab/>
        <w:t>discussion</w:t>
      </w:r>
    </w:p>
    <w:p w14:paraId="42C6B228" w14:textId="5643DFBC" w:rsidR="0081729E" w:rsidRDefault="0081729E" w:rsidP="0081729E">
      <w:pPr>
        <w:pStyle w:val="Doc-title"/>
      </w:pPr>
      <w:r w:rsidRPr="00E274AB">
        <w:rPr>
          <w:rStyle w:val="Hyperlink"/>
        </w:rPr>
        <w:t>R2-2105613</w:t>
      </w:r>
      <w:r>
        <w:tab/>
        <w:t>Discussion on remaining issues for CHO in NTN</w:t>
      </w:r>
      <w:r>
        <w:tab/>
        <w:t>Huawei, HiSilicon</w:t>
      </w:r>
      <w:r>
        <w:tab/>
        <w:t>discussion</w:t>
      </w:r>
      <w:r>
        <w:tab/>
        <w:t>Rel-17</w:t>
      </w:r>
      <w:r>
        <w:tab/>
        <w:t>NR_NTN_solutions-Core</w:t>
      </w:r>
    </w:p>
    <w:p w14:paraId="2C803064" w14:textId="47267CC2" w:rsidR="0081729E" w:rsidRDefault="0081729E" w:rsidP="0081729E">
      <w:pPr>
        <w:pStyle w:val="Doc-title"/>
      </w:pPr>
      <w:r w:rsidRPr="00E274AB">
        <w:rPr>
          <w:rStyle w:val="Hyperlink"/>
        </w:rPr>
        <w:t>R2-2105700</w:t>
      </w:r>
      <w:r>
        <w:tab/>
        <w:t>Signaling storm during HOs and Timer based trigger details</w:t>
      </w:r>
      <w:r>
        <w:tab/>
        <w:t>Sony</w:t>
      </w:r>
      <w:r>
        <w:tab/>
        <w:t>discussion</w:t>
      </w:r>
      <w:r>
        <w:tab/>
        <w:t>Rel-17</w:t>
      </w:r>
      <w:r>
        <w:tab/>
        <w:t>NR_NTN_solutions-Core</w:t>
      </w:r>
    </w:p>
    <w:p w14:paraId="6F6AC326" w14:textId="7DC2E5B9" w:rsidR="0081729E" w:rsidRDefault="0081729E" w:rsidP="0081729E">
      <w:pPr>
        <w:pStyle w:val="Doc-title"/>
      </w:pPr>
      <w:r w:rsidRPr="00E274AB">
        <w:rPr>
          <w:rStyle w:val="Hyperlink"/>
        </w:rPr>
        <w:t>R2-2105787</w:t>
      </w:r>
      <w:r>
        <w:tab/>
        <w:t>Further considerations on NTN CHO</w:t>
      </w:r>
      <w:r>
        <w:tab/>
        <w:t>LG Electronics Inc.</w:t>
      </w:r>
      <w:r>
        <w:tab/>
        <w:t>discussion</w:t>
      </w:r>
      <w:r>
        <w:tab/>
        <w:t>Rel-17</w:t>
      </w:r>
      <w:r>
        <w:tab/>
        <w:t>NR_NTN_solutions-Core</w:t>
      </w:r>
    </w:p>
    <w:p w14:paraId="7FF9EFE3" w14:textId="7FAE38E3" w:rsidR="0081729E" w:rsidRDefault="0081729E" w:rsidP="0081729E">
      <w:pPr>
        <w:pStyle w:val="Doc-title"/>
      </w:pPr>
      <w:r w:rsidRPr="00E274AB">
        <w:rPr>
          <w:rStyle w:val="Hyperlink"/>
        </w:rPr>
        <w:t>R2-2105820</w:t>
      </w:r>
      <w:r>
        <w:tab/>
        <w:t>NTN specific CHO trigger condition</w:t>
      </w:r>
      <w:r>
        <w:tab/>
        <w:t>Lenovo, Motorola Mobility</w:t>
      </w:r>
      <w:r>
        <w:tab/>
        <w:t>discussion</w:t>
      </w:r>
      <w:r>
        <w:tab/>
        <w:t>Rel-17</w:t>
      </w:r>
    </w:p>
    <w:p w14:paraId="3274C3E3" w14:textId="1B990D98" w:rsidR="0081729E" w:rsidRDefault="0081729E" w:rsidP="0081729E">
      <w:pPr>
        <w:pStyle w:val="Doc-title"/>
      </w:pPr>
      <w:r w:rsidRPr="00E274AB">
        <w:rPr>
          <w:rStyle w:val="Hyperlink"/>
        </w:rPr>
        <w:t>R2-2105923</w:t>
      </w:r>
      <w:r>
        <w:tab/>
        <w:t>Further consideration on CHO in NTN</w:t>
      </w:r>
      <w:r>
        <w:tab/>
        <w:t>ZTE corporation, Sanechips</w:t>
      </w:r>
      <w:r>
        <w:tab/>
        <w:t>discussion</w:t>
      </w:r>
      <w:r>
        <w:tab/>
        <w:t>Rel-17</w:t>
      </w:r>
      <w:r>
        <w:tab/>
        <w:t>NR_NTN_solutions-Core</w:t>
      </w:r>
    </w:p>
    <w:p w14:paraId="448BAF03" w14:textId="19ED8E30" w:rsidR="0081729E" w:rsidRDefault="0081729E" w:rsidP="0081729E">
      <w:pPr>
        <w:pStyle w:val="Doc-title"/>
      </w:pPr>
      <w:r w:rsidRPr="00E274AB">
        <w:rPr>
          <w:rStyle w:val="Hyperlink"/>
        </w:rPr>
        <w:t>R2-2105936</w:t>
      </w:r>
      <w:r>
        <w:tab/>
        <w:t>Connected mode aspects for NTN</w:t>
      </w:r>
      <w:r>
        <w:tab/>
        <w:t>Ericsson</w:t>
      </w:r>
      <w:r>
        <w:tab/>
        <w:t>discussion</w:t>
      </w:r>
      <w:r>
        <w:tab/>
        <w:t>NR_NTN_solutions-Core</w:t>
      </w:r>
    </w:p>
    <w:p w14:paraId="3DC5CDDF" w14:textId="18FA6260" w:rsidR="0081729E" w:rsidRDefault="0081729E" w:rsidP="0081729E">
      <w:pPr>
        <w:pStyle w:val="Doc-title"/>
      </w:pPr>
      <w:r w:rsidRPr="00E274AB">
        <w:rPr>
          <w:rStyle w:val="Hyperlink"/>
        </w:rPr>
        <w:t>R2-2106024</w:t>
      </w:r>
      <w:r>
        <w:tab/>
        <w:t>Further discussion on CHO in NTN</w:t>
      </w:r>
      <w:r>
        <w:tab/>
        <w:t>NEC Telecom MODUS Ltd.</w:t>
      </w:r>
      <w:r>
        <w:tab/>
        <w:t>discussion</w:t>
      </w:r>
    </w:p>
    <w:p w14:paraId="6877BE4C" w14:textId="0F4E510D" w:rsidR="0081729E" w:rsidRDefault="0081729E" w:rsidP="0081729E">
      <w:pPr>
        <w:pStyle w:val="Doc-title"/>
      </w:pPr>
      <w:r w:rsidRPr="00E274AB">
        <w:rPr>
          <w:rStyle w:val="Hyperlink"/>
        </w:rPr>
        <w:t>R2-2106045</w:t>
      </w:r>
      <w:r>
        <w:tab/>
        <w:t>Location-based CHO in NTN</w:t>
      </w:r>
      <w:r>
        <w:tab/>
        <w:t>InterDigital</w:t>
      </w:r>
      <w:r>
        <w:tab/>
        <w:t>discussion</w:t>
      </w:r>
      <w:r>
        <w:tab/>
        <w:t>Rel-17</w:t>
      </w:r>
      <w:r>
        <w:tab/>
        <w:t>NR_NTN_solutions-Core</w:t>
      </w:r>
    </w:p>
    <w:p w14:paraId="54CC6517" w14:textId="60E5423E" w:rsidR="0081729E" w:rsidRDefault="0081729E" w:rsidP="0081729E">
      <w:pPr>
        <w:pStyle w:val="Doc-title"/>
      </w:pPr>
      <w:r w:rsidRPr="00E274AB">
        <w:rPr>
          <w:rStyle w:val="Hyperlink"/>
        </w:rPr>
        <w:t>R2-2106046</w:t>
      </w:r>
      <w:r>
        <w:tab/>
        <w:t>Time-based CHO for soft feeder-link switch</w:t>
      </w:r>
      <w:r>
        <w:tab/>
        <w:t>InterDigital</w:t>
      </w:r>
      <w:r>
        <w:tab/>
        <w:t>discussion</w:t>
      </w:r>
      <w:r>
        <w:tab/>
        <w:t>Rel-17</w:t>
      </w:r>
      <w:r>
        <w:tab/>
        <w:t>NR_NTN_solutions-Core</w:t>
      </w:r>
    </w:p>
    <w:p w14:paraId="15FA78A9" w14:textId="77777777" w:rsidR="00E04096" w:rsidRDefault="00E04096" w:rsidP="0081729E">
      <w:pPr>
        <w:pStyle w:val="Doc-title"/>
      </w:pPr>
    </w:p>
    <w:p w14:paraId="6DAF0A6F" w14:textId="6F303D42" w:rsidR="00E04096" w:rsidRPr="00E04096" w:rsidRDefault="00E04096" w:rsidP="00E04096">
      <w:pPr>
        <w:pStyle w:val="Comments"/>
      </w:pPr>
      <w:r>
        <w:t>Service continuity</w:t>
      </w:r>
    </w:p>
    <w:p w14:paraId="6211D91C" w14:textId="503E3BB0" w:rsidR="00E04096" w:rsidRDefault="00E04096" w:rsidP="00E04096">
      <w:pPr>
        <w:pStyle w:val="Doc-title"/>
      </w:pPr>
      <w:r w:rsidRPr="00E274AB">
        <w:rPr>
          <w:rStyle w:val="Hyperlink"/>
        </w:rPr>
        <w:t>R2-2105006</w:t>
      </w:r>
      <w:r>
        <w:tab/>
        <w:t>Service continuity between NTN and TN</w:t>
      </w:r>
      <w:r>
        <w:tab/>
        <w:t>Hughes/EchoStar, Thales, BT Plc, Turkcell, Vodafone, ESA, Inmarsat</w:t>
      </w:r>
      <w:r>
        <w:tab/>
        <w:t>discussion</w:t>
      </w:r>
      <w:r>
        <w:tab/>
        <w:t>Rel-17</w:t>
      </w:r>
    </w:p>
    <w:p w14:paraId="1B37CF56" w14:textId="58991D50" w:rsidR="00E04096" w:rsidRDefault="00E04096" w:rsidP="00E04096">
      <w:pPr>
        <w:pStyle w:val="Doc-title"/>
      </w:pPr>
      <w:r w:rsidRPr="00E274AB">
        <w:rPr>
          <w:rStyle w:val="Hyperlink"/>
        </w:rPr>
        <w:t>R2-2105253</w:t>
      </w:r>
      <w:r>
        <w:tab/>
        <w:t>Mobility for NTN-TN scenarios</w:t>
      </w:r>
      <w:r>
        <w:tab/>
        <w:t>MediaTek Inc.</w:t>
      </w:r>
      <w:r>
        <w:tab/>
        <w:t>discussion</w:t>
      </w:r>
      <w:r>
        <w:tab/>
      </w:r>
      <w:hyperlink r:id="rId20" w:tooltip="http://www.3gpp.org/ftp/tsg_ran/WG2_RL2/TSGR2_113bisDocsR2-2102827.zip" w:history="1">
        <w:r w:rsidRPr="00E274AB">
          <w:rPr>
            <w:rStyle w:val="Hyperlink"/>
          </w:rPr>
          <w:t>R2-2102827</w:t>
        </w:r>
      </w:hyperlink>
    </w:p>
    <w:p w14:paraId="2955DDC8" w14:textId="7F37263D" w:rsidR="00E04096" w:rsidRDefault="00E04096" w:rsidP="00E04096">
      <w:pPr>
        <w:pStyle w:val="Doc-title"/>
      </w:pPr>
      <w:r w:rsidRPr="00E274AB">
        <w:rPr>
          <w:rStyle w:val="Hyperlink"/>
        </w:rPr>
        <w:t>R2-2105614</w:t>
      </w:r>
      <w:r>
        <w:tab/>
        <w:t>Discussion on service continuity between NTN and TN</w:t>
      </w:r>
      <w:r>
        <w:tab/>
        <w:t>Huawei, HiSilicon</w:t>
      </w:r>
      <w:r>
        <w:tab/>
        <w:t>discussion</w:t>
      </w:r>
      <w:r>
        <w:tab/>
        <w:t>Rel-17</w:t>
      </w:r>
      <w:r>
        <w:tab/>
        <w:t>NR_NTN_solutions-Core</w:t>
      </w:r>
    </w:p>
    <w:p w14:paraId="0D1C0520" w14:textId="2B7A5255" w:rsidR="00E04096" w:rsidRDefault="00E04096" w:rsidP="00E04096">
      <w:pPr>
        <w:pStyle w:val="Doc-title"/>
      </w:pPr>
      <w:r w:rsidRPr="00E274AB">
        <w:rPr>
          <w:rStyle w:val="Hyperlink"/>
        </w:rPr>
        <w:t>R2-2106234</w:t>
      </w:r>
      <w:r>
        <w:tab/>
        <w:t>Discussion on NTN-TN mobility</w:t>
      </w:r>
      <w:r>
        <w:tab/>
        <w:t>CMCC</w:t>
      </w:r>
      <w:r>
        <w:tab/>
        <w:t>discussion</w:t>
      </w:r>
      <w:r>
        <w:tab/>
        <w:t>Rel-17</w:t>
      </w:r>
      <w:r>
        <w:tab/>
        <w:t>NR_NTN_solutions-Core</w:t>
      </w:r>
    </w:p>
    <w:p w14:paraId="660255A9" w14:textId="77777777" w:rsidR="00E04096" w:rsidRDefault="00E04096" w:rsidP="00E04096">
      <w:pPr>
        <w:pStyle w:val="Doc-text2"/>
      </w:pPr>
    </w:p>
    <w:p w14:paraId="029D27F0" w14:textId="693425D9" w:rsidR="00E04096" w:rsidRPr="00E04096" w:rsidRDefault="00E04096" w:rsidP="00E04096">
      <w:pPr>
        <w:pStyle w:val="Comments"/>
      </w:pPr>
      <w:r>
        <w:t>SMTC and gaps</w:t>
      </w:r>
    </w:p>
    <w:p w14:paraId="52FFCD37" w14:textId="5BD4237B" w:rsidR="00E04096" w:rsidRDefault="00E04096" w:rsidP="00E04096">
      <w:pPr>
        <w:pStyle w:val="Doc-title"/>
      </w:pPr>
      <w:r w:rsidRPr="00E274AB">
        <w:rPr>
          <w:rStyle w:val="Hyperlink"/>
        </w:rPr>
        <w:t>R2-2105000</w:t>
      </w:r>
      <w:r>
        <w:tab/>
        <w:t>Further views on SMTC configurations for NTN</w:t>
      </w:r>
      <w:r>
        <w:tab/>
        <w:t>Nokia, Nokia Shanghai Bell</w:t>
      </w:r>
      <w:r>
        <w:tab/>
        <w:t>discussion</w:t>
      </w:r>
      <w:r>
        <w:tab/>
        <w:t>Rel-17</w:t>
      </w:r>
      <w:r>
        <w:tab/>
        <w:t>NR_NTN_solutions-Core</w:t>
      </w:r>
    </w:p>
    <w:p w14:paraId="5DBA198B" w14:textId="6E440CF8" w:rsidR="00E04096" w:rsidRDefault="00E04096" w:rsidP="00E04096">
      <w:pPr>
        <w:pStyle w:val="Doc-title"/>
      </w:pPr>
      <w:r w:rsidRPr="00E274AB">
        <w:rPr>
          <w:rStyle w:val="Hyperlink"/>
        </w:rPr>
        <w:t>R2-2105389</w:t>
      </w:r>
      <w:r>
        <w:tab/>
        <w:t>Discussion on UE feedback based SMTC and GAPS measurement configuration</w:t>
      </w:r>
      <w:r>
        <w:tab/>
        <w:t>Rakuten Mobile, Inc</w:t>
      </w:r>
      <w:r>
        <w:tab/>
        <w:t>discussion</w:t>
      </w:r>
      <w:r>
        <w:tab/>
        <w:t>Rel-17</w:t>
      </w:r>
    </w:p>
    <w:p w14:paraId="00374E76" w14:textId="32D6E35B" w:rsidR="00E04096" w:rsidRDefault="00E04096" w:rsidP="00E04096">
      <w:pPr>
        <w:pStyle w:val="Doc-title"/>
      </w:pPr>
      <w:r w:rsidRPr="00E274AB">
        <w:rPr>
          <w:rStyle w:val="Hyperlink"/>
        </w:rPr>
        <w:t>R2-2105434</w:t>
      </w:r>
      <w:r>
        <w:tab/>
        <w:t>SMTC and MG enhancements</w:t>
      </w:r>
      <w:r>
        <w:tab/>
        <w:t>Qualcomm Incorporated</w:t>
      </w:r>
      <w:r>
        <w:tab/>
        <w:t>discussion</w:t>
      </w:r>
      <w:r>
        <w:tab/>
        <w:t>Rel-17</w:t>
      </w:r>
      <w:r>
        <w:tab/>
        <w:t>NR_NTN_solutions-Core</w:t>
      </w:r>
    </w:p>
    <w:p w14:paraId="0F487601" w14:textId="507FA4F9" w:rsidR="00E04096" w:rsidRDefault="00E04096" w:rsidP="00E04096">
      <w:pPr>
        <w:pStyle w:val="Doc-title"/>
      </w:pPr>
      <w:r w:rsidRPr="00E274AB">
        <w:rPr>
          <w:rStyle w:val="Hyperlink"/>
        </w:rPr>
        <w:t>R2-2105702</w:t>
      </w:r>
      <w:r>
        <w:tab/>
        <w:t>SMTC enhancement in NTN</w:t>
      </w:r>
      <w:r>
        <w:tab/>
        <w:t>Sony</w:t>
      </w:r>
      <w:r>
        <w:tab/>
        <w:t>discussion</w:t>
      </w:r>
      <w:r>
        <w:tab/>
        <w:t>Rel-17</w:t>
      </w:r>
      <w:r>
        <w:tab/>
        <w:t>NR_NTN_solutions-Core</w:t>
      </w:r>
    </w:p>
    <w:p w14:paraId="5FC00866" w14:textId="3E8DD09B" w:rsidR="00E04096" w:rsidRDefault="00E04096" w:rsidP="00E04096">
      <w:pPr>
        <w:pStyle w:val="Doc-title"/>
      </w:pPr>
      <w:r w:rsidRPr="00E274AB">
        <w:rPr>
          <w:rStyle w:val="Hyperlink"/>
        </w:rPr>
        <w:t>R2-2105819</w:t>
      </w:r>
      <w:r>
        <w:tab/>
        <w:t>UE assistance for measurement gap and SMTC configuration in NTN</w:t>
      </w:r>
      <w:r>
        <w:tab/>
        <w:t>Lenovo, Motorola Mobility</w:t>
      </w:r>
      <w:r>
        <w:tab/>
        <w:t>discussion</w:t>
      </w:r>
      <w:r>
        <w:tab/>
        <w:t>Rel-17</w:t>
      </w:r>
    </w:p>
    <w:p w14:paraId="44C97917" w14:textId="4F67B5FF" w:rsidR="00E04096" w:rsidRPr="00E04096" w:rsidRDefault="00E04096" w:rsidP="00E04096">
      <w:pPr>
        <w:pStyle w:val="Doc-title"/>
      </w:pPr>
      <w:r w:rsidRPr="00E274AB">
        <w:rPr>
          <w:rStyle w:val="Hyperlink"/>
        </w:rPr>
        <w:t>R2-2106232</w:t>
      </w:r>
      <w:r>
        <w:tab/>
        <w:t>SMTC and measurement Gap configuration for NTN</w:t>
      </w:r>
      <w:r>
        <w:tab/>
        <w:t>CMCC</w:t>
      </w:r>
      <w:r>
        <w:tab/>
        <w:t>discussion</w:t>
      </w:r>
      <w:r>
        <w:tab/>
        <w:t>Rel-17</w:t>
      </w:r>
      <w:r>
        <w:tab/>
        <w:t>NR_NTN_solutions-Core</w:t>
      </w:r>
    </w:p>
    <w:p w14:paraId="66843376" w14:textId="070E307E" w:rsidR="0081729E" w:rsidRDefault="0081729E" w:rsidP="0081729E">
      <w:pPr>
        <w:pStyle w:val="Doc-title"/>
      </w:pPr>
      <w:r w:rsidRPr="00E274AB">
        <w:rPr>
          <w:rStyle w:val="Hyperlink"/>
        </w:rPr>
        <w:t>R2-2106347</w:t>
      </w:r>
      <w:r>
        <w:tab/>
        <w:t>Measurement window enhancements for NTN cell</w:t>
      </w:r>
      <w:r>
        <w:tab/>
        <w:t>LG Electronics Inc.</w:t>
      </w:r>
      <w:r>
        <w:tab/>
        <w:t>discussion</w:t>
      </w:r>
      <w:r>
        <w:tab/>
        <w:t>Rel-17</w:t>
      </w:r>
      <w:r>
        <w:tab/>
        <w:t>NR_NTN_solutions-Core</w:t>
      </w:r>
    </w:p>
    <w:p w14:paraId="78B713D3" w14:textId="7AF62643" w:rsidR="0081729E" w:rsidRDefault="0081729E" w:rsidP="0081729E">
      <w:pPr>
        <w:pStyle w:val="Doc-title"/>
      </w:pPr>
      <w:r w:rsidRPr="00E274AB">
        <w:rPr>
          <w:rStyle w:val="Hyperlink"/>
        </w:rPr>
        <w:t>R2-2106386</w:t>
      </w:r>
      <w:r>
        <w:tab/>
        <w:t>SMTC and MG configuration for NTN</w:t>
      </w:r>
      <w:r>
        <w:tab/>
        <w:t>Convida Wireless</w:t>
      </w:r>
      <w:r>
        <w:tab/>
        <w:t>discussion</w:t>
      </w:r>
    </w:p>
    <w:p w14:paraId="68DCA7EA" w14:textId="77777777" w:rsidR="00E04096" w:rsidRDefault="00E04096" w:rsidP="00E04096">
      <w:pPr>
        <w:pStyle w:val="Doc-text2"/>
      </w:pPr>
    </w:p>
    <w:p w14:paraId="3C174F4E" w14:textId="654A29D8" w:rsidR="00E04096" w:rsidRDefault="00E04096" w:rsidP="00E04096">
      <w:pPr>
        <w:pStyle w:val="Comments"/>
      </w:pPr>
      <w:r>
        <w:t>Misc</w:t>
      </w:r>
    </w:p>
    <w:p w14:paraId="57C54AC1" w14:textId="7B59F4BE" w:rsidR="001D7039" w:rsidRDefault="001D7039" w:rsidP="001D7039">
      <w:pPr>
        <w:pStyle w:val="Doc-title"/>
      </w:pPr>
      <w:r w:rsidRPr="00E274AB">
        <w:rPr>
          <w:rStyle w:val="Hyperlink"/>
        </w:rPr>
        <w:t>R2-2105701</w:t>
      </w:r>
      <w:r>
        <w:tab/>
        <w:t>Cell coverage spillage over multiple countries issue in NTN</w:t>
      </w:r>
      <w:r>
        <w:tab/>
        <w:t>Sony</w:t>
      </w:r>
      <w:r>
        <w:tab/>
        <w:t>discussion</w:t>
      </w:r>
      <w:r>
        <w:tab/>
        <w:t>Rel-17</w:t>
      </w:r>
      <w:r>
        <w:tab/>
        <w:t>NR_NTN_solutions-Core</w:t>
      </w:r>
    </w:p>
    <w:p w14:paraId="71F4A84C" w14:textId="6F14F4EC" w:rsidR="00E04096" w:rsidRDefault="00E04096" w:rsidP="00E04096">
      <w:pPr>
        <w:pStyle w:val="Doc-title"/>
      </w:pPr>
      <w:r w:rsidRPr="00E274AB">
        <w:rPr>
          <w:rStyle w:val="Hyperlink"/>
        </w:rPr>
        <w:t>R2-2106071</w:t>
      </w:r>
      <w:r>
        <w:tab/>
        <w:t>Handover Enhancements and Power-saving Neighbor Search for an NTN</w:t>
      </w:r>
      <w:r>
        <w:tab/>
        <w:t>Samsung Research America</w:t>
      </w:r>
      <w:r>
        <w:tab/>
        <w:t>discussion</w:t>
      </w:r>
    </w:p>
    <w:p w14:paraId="4062A64B" w14:textId="62F1DF7C" w:rsidR="00E04096" w:rsidRPr="00E04096" w:rsidRDefault="00E04096" w:rsidP="00E04096">
      <w:pPr>
        <w:pStyle w:val="Doc-title"/>
      </w:pPr>
      <w:r w:rsidRPr="00E274AB">
        <w:rPr>
          <w:rStyle w:val="Hyperlink"/>
        </w:rPr>
        <w:t>R2-2106233</w:t>
      </w:r>
      <w:r>
        <w:tab/>
        <w:t>Signaling issues resolution for connected mobility</w:t>
      </w:r>
      <w:r>
        <w:tab/>
        <w:t>CMCC</w:t>
      </w:r>
      <w:r>
        <w:tab/>
        <w:t>discussion</w:t>
      </w:r>
      <w:r>
        <w:tab/>
        <w:t>Rel-17</w:t>
      </w:r>
      <w:r>
        <w:tab/>
        <w:t>NR_NTN_solutions-Core</w:t>
      </w:r>
    </w:p>
    <w:p w14:paraId="22807D51" w14:textId="456CE120" w:rsidR="0081729E" w:rsidRDefault="0081729E" w:rsidP="0081729E">
      <w:pPr>
        <w:pStyle w:val="Doc-title"/>
      </w:pPr>
      <w:r w:rsidRPr="00E274AB">
        <w:rPr>
          <w:rStyle w:val="Hyperlink"/>
        </w:rPr>
        <w:t>R2-2106388</w:t>
      </w:r>
      <w:r>
        <w:tab/>
        <w:t>NTN ANR enhancements</w:t>
      </w:r>
      <w:r>
        <w:tab/>
        <w:t>Convida Wireless</w:t>
      </w:r>
      <w:r>
        <w:tab/>
        <w:t>discussion</w:t>
      </w:r>
    </w:p>
    <w:p w14:paraId="3654430D" w14:textId="77777777" w:rsidR="0081729E" w:rsidRDefault="0081729E" w:rsidP="0081729E">
      <w:pPr>
        <w:pStyle w:val="Doc-title"/>
      </w:pPr>
    </w:p>
    <w:p w14:paraId="599D0D28" w14:textId="77777777" w:rsidR="0081729E" w:rsidRPr="0099317D" w:rsidRDefault="0081729E" w:rsidP="0081729E">
      <w:pPr>
        <w:pStyle w:val="Doc-text2"/>
      </w:pPr>
    </w:p>
    <w:p w14:paraId="790EA3A6" w14:textId="77777777" w:rsidR="0081729E" w:rsidRPr="000D255B" w:rsidRDefault="0081729E" w:rsidP="0081729E">
      <w:pPr>
        <w:pStyle w:val="Heading4"/>
      </w:pPr>
      <w:bookmarkStart w:id="3" w:name="_GoBack"/>
      <w:bookmarkEnd w:id="3"/>
      <w:r w:rsidRPr="000D255B">
        <w:t>8.10.3.4</w:t>
      </w:r>
      <w:r w:rsidRPr="000D255B">
        <w:tab/>
        <w:t>LCS aspects</w:t>
      </w:r>
    </w:p>
    <w:p w14:paraId="41A91BA1" w14:textId="77777777" w:rsidR="0081729E" w:rsidRDefault="0081729E" w:rsidP="0081729E">
      <w:pPr>
        <w:pStyle w:val="Comments"/>
      </w:pPr>
      <w:r w:rsidRPr="000D255B">
        <w:t>Potential issues associated to the use of the existing Location Services (LCS) application protocols to locate UE in the context of NTN.</w:t>
      </w:r>
    </w:p>
    <w:p w14:paraId="0F95C0F0" w14:textId="77777777" w:rsidR="0081729E" w:rsidRPr="000D255B" w:rsidRDefault="0081729E" w:rsidP="0081729E">
      <w:pPr>
        <w:pStyle w:val="Comments"/>
      </w:pPr>
      <w:r>
        <w:t xml:space="preserve">Including discussion on reply </w:t>
      </w:r>
      <w:r w:rsidRPr="00D35ABB">
        <w:t>LS</w:t>
      </w:r>
      <w:r>
        <w:t>s</w:t>
      </w:r>
      <w:r w:rsidRPr="00D320C2">
        <w:t xml:space="preserve"> </w:t>
      </w:r>
      <w:r>
        <w:t xml:space="preserve">on </w:t>
      </w:r>
      <w:r w:rsidRPr="00D320C2">
        <w:t>UE location aspects in NTN</w:t>
      </w:r>
      <w:r>
        <w:t>.</w:t>
      </w:r>
    </w:p>
    <w:p w14:paraId="5FAAA914" w14:textId="77777777" w:rsidR="00A8244A" w:rsidRDefault="00A8244A" w:rsidP="0081729E">
      <w:pPr>
        <w:pStyle w:val="Doc-title"/>
      </w:pPr>
    </w:p>
    <w:p w14:paraId="45CDA767" w14:textId="1E62320D" w:rsidR="00A8244A" w:rsidRPr="00A8244A" w:rsidRDefault="00A8244A" w:rsidP="00A8244A">
      <w:pPr>
        <w:pStyle w:val="Comments"/>
      </w:pPr>
      <w:r>
        <w:t>Incoming LS (moved here from 8.10.1)</w:t>
      </w:r>
    </w:p>
    <w:p w14:paraId="01F6A7FF" w14:textId="511E123B" w:rsidR="00A8244A" w:rsidRDefault="00A8244A" w:rsidP="00A8244A">
      <w:pPr>
        <w:pStyle w:val="Doc-title"/>
      </w:pPr>
      <w:r w:rsidRPr="00E274AB">
        <w:rPr>
          <w:rStyle w:val="Hyperlink"/>
        </w:rPr>
        <w:t>R2-2104730</w:t>
      </w:r>
      <w:r>
        <w:tab/>
        <w:t>Reply to LS on UE location aspects in NTN (S2-2103550; contact: Thales)</w:t>
      </w:r>
      <w:r>
        <w:tab/>
        <w:t>SA2</w:t>
      </w:r>
      <w:r>
        <w:tab/>
        <w:t>LS in</w:t>
      </w:r>
      <w:r>
        <w:tab/>
        <w:t>Rel-17</w:t>
      </w:r>
      <w:r>
        <w:tab/>
        <w:t>5GSAT_ARCH</w:t>
      </w:r>
      <w:r>
        <w:tab/>
        <w:t>To:RAN2</w:t>
      </w:r>
      <w:r>
        <w:tab/>
        <w:t>Cc:SA3-LI, RAN3, SA3, CT1</w:t>
      </w:r>
    </w:p>
    <w:p w14:paraId="3ACA5BBE" w14:textId="3C93F9E5" w:rsidR="00C53EAF" w:rsidRDefault="00C53EAF" w:rsidP="00C53EAF">
      <w:pPr>
        <w:pStyle w:val="Doc-comment"/>
        <w:rPr>
          <w:i w:val="0"/>
        </w:rPr>
      </w:pPr>
      <w:r w:rsidRPr="00C53EAF">
        <w:rPr>
          <w:i w:val="0"/>
        </w:rPr>
        <w:t>-</w:t>
      </w:r>
      <w:r>
        <w:rPr>
          <w:i w:val="0"/>
        </w:rPr>
        <w:tab/>
        <w:t>Thales thinks the SA3-LI has the strongest requirements and we should take them into account: we need the same granularity as in TN and the UE location should be trustable</w:t>
      </w:r>
    </w:p>
    <w:p w14:paraId="5E2495CE" w14:textId="769D1653" w:rsidR="00C53EAF" w:rsidRDefault="00190876" w:rsidP="00C53EAF">
      <w:pPr>
        <w:pStyle w:val="Doc-text2"/>
      </w:pPr>
      <w:r>
        <w:t>-</w:t>
      </w:r>
      <w:r>
        <w:tab/>
        <w:t>QC thinks that, as the SA2 LS says, we could use existing procedures to determine and verify the UE location after registration. UE should not be required to map its location to e</w:t>
      </w:r>
      <w:r w:rsidR="00E3616A">
        <w:t>.</w:t>
      </w:r>
      <w:r>
        <w:t>g. a zone ID or anything like that. RAN2 might not need to do anything.</w:t>
      </w:r>
    </w:p>
    <w:p w14:paraId="36A60DE2" w14:textId="6D3C71D6" w:rsidR="00190876" w:rsidRDefault="00190876" w:rsidP="00C53EAF">
      <w:pPr>
        <w:pStyle w:val="Doc-text2"/>
      </w:pPr>
      <w:r>
        <w:t>-</w:t>
      </w:r>
      <w:r>
        <w:tab/>
        <w:t>Samsung thinks the UE should register to the right core network, e.g. in the right country. So RAN2 needs to do something.</w:t>
      </w:r>
    </w:p>
    <w:p w14:paraId="5E7297F5" w14:textId="036E62AB" w:rsidR="00190876" w:rsidRDefault="00190876" w:rsidP="00C53EAF">
      <w:pPr>
        <w:pStyle w:val="Doc-text2"/>
      </w:pPr>
      <w:r>
        <w:t>-</w:t>
      </w:r>
      <w:r>
        <w:tab/>
        <w:t xml:space="preserve">ZTE thinks that SA2 has already </w:t>
      </w:r>
      <w:r w:rsidR="00E3616A">
        <w:t xml:space="preserve">indicated </w:t>
      </w:r>
      <w:r>
        <w:t>that UE location can be derived after registration: nothing to do for RAN2</w:t>
      </w:r>
    </w:p>
    <w:p w14:paraId="5A0CC8DF" w14:textId="33DC6358" w:rsidR="00190876" w:rsidRDefault="00190876" w:rsidP="00C53EAF">
      <w:pPr>
        <w:pStyle w:val="Doc-text2"/>
      </w:pPr>
      <w:r>
        <w:t>-</w:t>
      </w:r>
      <w:r>
        <w:tab/>
        <w:t>Apple agrees with Samsung.</w:t>
      </w:r>
    </w:p>
    <w:p w14:paraId="3782E6C8" w14:textId="294D6650" w:rsidR="00190876" w:rsidRDefault="00190876" w:rsidP="00C53EAF">
      <w:pPr>
        <w:pStyle w:val="Doc-text2"/>
      </w:pPr>
      <w:r>
        <w:t>-</w:t>
      </w:r>
      <w:r>
        <w:tab/>
        <w:t>Nokia thinks that the procedure described in the LS is more applicable in the case the cell size is comparable to the TN cell size</w:t>
      </w:r>
      <w:r w:rsidR="000D2734">
        <w:t>. Agree with Thales that something more is needed.</w:t>
      </w:r>
    </w:p>
    <w:p w14:paraId="1210A98B" w14:textId="7901BA3F" w:rsidR="000D2734" w:rsidRDefault="000D2734" w:rsidP="00C53EAF">
      <w:pPr>
        <w:pStyle w:val="Doc-text2"/>
      </w:pPr>
      <w:r>
        <w:t>-</w:t>
      </w:r>
      <w:r>
        <w:tab/>
        <w:t>Thales think there are 2 issues: 1. whether UE location is trustable and UE based GNSS position is not trustable. 2</w:t>
      </w:r>
      <w:r w:rsidR="00E3616A">
        <w:t>. issue</w:t>
      </w:r>
      <w:r>
        <w:t xml:space="preserve"> for emergency calls. Something needs to be done in RAN2.</w:t>
      </w:r>
    </w:p>
    <w:p w14:paraId="7D4BB498" w14:textId="58988D5B" w:rsidR="000D2734" w:rsidRDefault="000D2734" w:rsidP="00C53EAF">
      <w:pPr>
        <w:pStyle w:val="Doc-text2"/>
      </w:pPr>
      <w:r>
        <w:t>-</w:t>
      </w:r>
      <w:r>
        <w:tab/>
        <w:t>Sony thinks RAN2 needs to do something on this as RAN3 is also waiting for feedback from us.</w:t>
      </w:r>
    </w:p>
    <w:p w14:paraId="5C5C3636" w14:textId="1E51AB49" w:rsidR="000D2734" w:rsidRDefault="000D2734" w:rsidP="00C53EAF">
      <w:pPr>
        <w:pStyle w:val="Doc-text2"/>
      </w:pPr>
      <w:r>
        <w:t>-</w:t>
      </w:r>
      <w:r>
        <w:tab/>
        <w:t>Ericsson thinks this is a RAN3 issue.</w:t>
      </w:r>
    </w:p>
    <w:p w14:paraId="46D0B6BB" w14:textId="62D823E5" w:rsidR="001B40A5" w:rsidRDefault="001B40A5" w:rsidP="001B40A5">
      <w:pPr>
        <w:pStyle w:val="Doc-text2"/>
        <w:numPr>
          <w:ilvl w:val="0"/>
          <w:numId w:val="12"/>
        </w:numPr>
      </w:pPr>
      <w:r>
        <w:t>Continue in offline 108</w:t>
      </w:r>
    </w:p>
    <w:p w14:paraId="722FA803" w14:textId="2444EB8D" w:rsidR="000D2734" w:rsidRDefault="000D2734" w:rsidP="00C53EAF">
      <w:pPr>
        <w:pStyle w:val="Doc-text2"/>
      </w:pPr>
      <w:r>
        <w:t xml:space="preserve"> </w:t>
      </w:r>
    </w:p>
    <w:p w14:paraId="66AD8BBB" w14:textId="77777777" w:rsidR="00190876" w:rsidRDefault="00190876" w:rsidP="00C53EAF">
      <w:pPr>
        <w:pStyle w:val="Doc-text2"/>
      </w:pPr>
    </w:p>
    <w:p w14:paraId="1B0F1E3F" w14:textId="51347354" w:rsidR="0070231D" w:rsidRDefault="00190876" w:rsidP="0070231D">
      <w:pPr>
        <w:pStyle w:val="EmailDiscussion"/>
      </w:pPr>
      <w:r>
        <w:t xml:space="preserve"> </w:t>
      </w:r>
      <w:r w:rsidR="0070231D">
        <w:t>[AT114-e][10</w:t>
      </w:r>
      <w:r w:rsidR="00624A9D">
        <w:t>8</w:t>
      </w:r>
      <w:r w:rsidR="0070231D">
        <w:t xml:space="preserve">][NTN] </w:t>
      </w:r>
      <w:r w:rsidR="00624A9D">
        <w:t>UE location aspects</w:t>
      </w:r>
      <w:r w:rsidR="0070231D">
        <w:t xml:space="preserve"> (CATT)</w:t>
      </w:r>
    </w:p>
    <w:p w14:paraId="6F53C532" w14:textId="0EC4C844" w:rsidR="00624A9D" w:rsidRPr="000E79D3" w:rsidRDefault="0070231D" w:rsidP="0070231D">
      <w:pPr>
        <w:pStyle w:val="EmailDiscussion2"/>
        <w:ind w:left="1619" w:firstLine="0"/>
        <w:rPr>
          <w:color w:val="808080" w:themeColor="background1" w:themeShade="80"/>
        </w:rPr>
      </w:pPr>
      <w:r w:rsidRPr="000E79D3">
        <w:rPr>
          <w:color w:val="808080" w:themeColor="background1" w:themeShade="80"/>
        </w:rPr>
        <w:t xml:space="preserve">Initial scope: </w:t>
      </w:r>
      <w:r w:rsidR="00624A9D" w:rsidRPr="000E79D3">
        <w:rPr>
          <w:color w:val="808080" w:themeColor="background1" w:themeShade="80"/>
        </w:rPr>
        <w:t>Based on the received LSs, discuss:</w:t>
      </w:r>
    </w:p>
    <w:p w14:paraId="2E081707" w14:textId="71DCA58B" w:rsidR="0070231D" w:rsidRPr="000E79D3" w:rsidRDefault="00624A9D" w:rsidP="000E79D3">
      <w:pPr>
        <w:pStyle w:val="EmailDiscussion2"/>
        <w:numPr>
          <w:ilvl w:val="0"/>
          <w:numId w:val="28"/>
        </w:numPr>
        <w:rPr>
          <w:color w:val="808080" w:themeColor="background1" w:themeShade="80"/>
        </w:rPr>
      </w:pPr>
      <w:r w:rsidRPr="000E79D3">
        <w:rPr>
          <w:color w:val="808080" w:themeColor="background1" w:themeShade="80"/>
        </w:rPr>
        <w:lastRenderedPageBreak/>
        <w:t xml:space="preserve">discuss the need and possible mechanism to ensure </w:t>
      </w:r>
      <w:r w:rsidR="00B341DF" w:rsidRPr="000E79D3">
        <w:rPr>
          <w:color w:val="808080" w:themeColor="background1" w:themeShade="80"/>
        </w:rPr>
        <w:t xml:space="preserve">(for both the earth-fixed and earth-moving cell cases) </w:t>
      </w:r>
      <w:r w:rsidRPr="000E79D3">
        <w:rPr>
          <w:color w:val="808080" w:themeColor="background1" w:themeShade="80"/>
        </w:rPr>
        <w:t xml:space="preserve">that the </w:t>
      </w:r>
      <w:r w:rsidRPr="000E79D3">
        <w:rPr>
          <w:rFonts w:eastAsia="Times New Roman" w:cs="Arial"/>
          <w:color w:val="808080" w:themeColor="background1" w:themeShade="80"/>
          <w:lang w:val="en-US" w:eastAsia="fr-FR"/>
        </w:rPr>
        <w:t>CGI constructed by NG-RAN corresponds to a fixed geographical area with a size comparable with a cell for TN</w:t>
      </w:r>
      <w:r w:rsidR="00B341DF" w:rsidRPr="000E79D3">
        <w:rPr>
          <w:rFonts w:eastAsia="Times New Roman" w:cs="Arial"/>
          <w:color w:val="808080" w:themeColor="background1" w:themeShade="80"/>
          <w:lang w:val="en-US" w:eastAsia="fr-FR"/>
        </w:rPr>
        <w:t xml:space="preserve"> (</w:t>
      </w:r>
      <w:r w:rsidRPr="000E79D3">
        <w:rPr>
          <w:rFonts w:eastAsia="Times New Roman" w:cs="Arial"/>
          <w:color w:val="808080" w:themeColor="background1" w:themeShade="80"/>
          <w:lang w:val="en-US" w:eastAsia="fr-FR"/>
        </w:rPr>
        <w:t xml:space="preserve">e.g. for registration to the </w:t>
      </w:r>
      <w:r w:rsidRPr="000E79D3">
        <w:rPr>
          <w:color w:val="808080" w:themeColor="background1" w:themeShade="80"/>
        </w:rPr>
        <w:t>correct core network in case of NTN cells c</w:t>
      </w:r>
      <w:r w:rsidRPr="000E79D3">
        <w:rPr>
          <w:rFonts w:eastAsia="Malgun Gothic"/>
          <w:color w:val="808080" w:themeColor="background1" w:themeShade="80"/>
          <w:lang w:eastAsia="ko-KR"/>
        </w:rPr>
        <w:t>rossing country borders</w:t>
      </w:r>
      <w:r w:rsidRPr="000E79D3">
        <w:rPr>
          <w:color w:val="808080" w:themeColor="background1" w:themeShade="80"/>
        </w:rPr>
        <w:t>)</w:t>
      </w:r>
    </w:p>
    <w:p w14:paraId="5A16DCE5" w14:textId="38C7AE79" w:rsidR="00A90079" w:rsidRPr="000E79D3" w:rsidRDefault="00624A9D" w:rsidP="000E79D3">
      <w:pPr>
        <w:pStyle w:val="EmailDiscussion2"/>
        <w:numPr>
          <w:ilvl w:val="0"/>
          <w:numId w:val="28"/>
        </w:numPr>
        <w:rPr>
          <w:color w:val="808080" w:themeColor="background1" w:themeShade="80"/>
        </w:rPr>
      </w:pPr>
      <w:r w:rsidRPr="000E79D3">
        <w:rPr>
          <w:rFonts w:eastAsia="Malgun Gothic"/>
          <w:color w:val="808080" w:themeColor="background1" w:themeShade="80"/>
          <w:lang w:eastAsia="ko-KR"/>
        </w:rPr>
        <w:t>whether RAN2 needs to do anything (and</w:t>
      </w:r>
      <w:r w:rsidR="00A90079" w:rsidRPr="000E79D3">
        <w:rPr>
          <w:rFonts w:eastAsia="Malgun Gothic"/>
          <w:color w:val="808080" w:themeColor="background1" w:themeShade="80"/>
          <w:lang w:eastAsia="ko-KR"/>
        </w:rPr>
        <w:t xml:space="preserve"> in case</w:t>
      </w:r>
      <w:r w:rsidRPr="000E79D3">
        <w:rPr>
          <w:rFonts w:eastAsia="Malgun Gothic"/>
          <w:color w:val="808080" w:themeColor="background1" w:themeShade="80"/>
          <w:lang w:eastAsia="ko-KR"/>
        </w:rPr>
        <w:t xml:space="preserve"> what) </w:t>
      </w:r>
      <w:r w:rsidR="00A90079" w:rsidRPr="000E79D3">
        <w:rPr>
          <w:rFonts w:eastAsia="Malgun Gothic"/>
          <w:color w:val="808080" w:themeColor="background1" w:themeShade="80"/>
          <w:lang w:eastAsia="ko-KR"/>
        </w:rPr>
        <w:t xml:space="preserve">to ensure that that final UE location information </w:t>
      </w:r>
      <w:r w:rsidR="00B341DF" w:rsidRPr="000E79D3">
        <w:rPr>
          <w:rFonts w:eastAsia="Malgun Gothic"/>
          <w:color w:val="808080" w:themeColor="background1" w:themeShade="80"/>
          <w:lang w:eastAsia="ko-KR"/>
        </w:rPr>
        <w:t xml:space="preserve">at the core network </w:t>
      </w:r>
      <w:r w:rsidR="00A90079" w:rsidRPr="000E79D3">
        <w:rPr>
          <w:rFonts w:eastAsia="Malgun Gothic"/>
          <w:color w:val="808080" w:themeColor="background1" w:themeShade="80"/>
          <w:lang w:eastAsia="ko-KR"/>
        </w:rPr>
        <w:t>is trustable</w:t>
      </w:r>
    </w:p>
    <w:p w14:paraId="07682D9B" w14:textId="77777777" w:rsidR="0070231D" w:rsidRPr="000E79D3" w:rsidRDefault="0070231D" w:rsidP="0070231D">
      <w:pPr>
        <w:pStyle w:val="EmailDiscussion2"/>
        <w:ind w:left="1619" w:firstLine="0"/>
        <w:rPr>
          <w:color w:val="808080" w:themeColor="background1" w:themeShade="80"/>
        </w:rPr>
      </w:pPr>
      <w:r w:rsidRPr="000E79D3">
        <w:rPr>
          <w:color w:val="808080" w:themeColor="background1" w:themeShade="80"/>
        </w:rPr>
        <w:t>Initial intended outcome: Summary of the offline discussion with e.g.:</w:t>
      </w:r>
    </w:p>
    <w:p w14:paraId="42AA406A" w14:textId="77777777" w:rsidR="0070231D" w:rsidRPr="000E79D3" w:rsidRDefault="0070231D" w:rsidP="0070231D">
      <w:pPr>
        <w:pStyle w:val="EmailDiscussion2"/>
        <w:numPr>
          <w:ilvl w:val="2"/>
          <w:numId w:val="8"/>
        </w:numPr>
        <w:ind w:left="1980"/>
        <w:rPr>
          <w:color w:val="808080" w:themeColor="background1" w:themeShade="80"/>
        </w:rPr>
      </w:pPr>
      <w:r w:rsidRPr="000E79D3">
        <w:rPr>
          <w:color w:val="808080" w:themeColor="background1" w:themeShade="80"/>
        </w:rPr>
        <w:t>List of proposals for agreement (if any)</w:t>
      </w:r>
    </w:p>
    <w:p w14:paraId="187609B0" w14:textId="77777777" w:rsidR="0070231D" w:rsidRPr="000E79D3" w:rsidRDefault="0070231D" w:rsidP="0070231D">
      <w:pPr>
        <w:pStyle w:val="EmailDiscussion2"/>
        <w:numPr>
          <w:ilvl w:val="2"/>
          <w:numId w:val="8"/>
        </w:numPr>
        <w:ind w:left="1980"/>
        <w:rPr>
          <w:color w:val="808080" w:themeColor="background1" w:themeShade="80"/>
        </w:rPr>
      </w:pPr>
      <w:r w:rsidRPr="000E79D3">
        <w:rPr>
          <w:color w:val="808080" w:themeColor="background1" w:themeShade="80"/>
        </w:rPr>
        <w:t>List of proposals that require online discussions</w:t>
      </w:r>
    </w:p>
    <w:p w14:paraId="035E5CFD" w14:textId="77777777" w:rsidR="0070231D" w:rsidRPr="000E79D3" w:rsidRDefault="0070231D" w:rsidP="0070231D">
      <w:pPr>
        <w:pStyle w:val="EmailDiscussion2"/>
        <w:numPr>
          <w:ilvl w:val="2"/>
          <w:numId w:val="8"/>
        </w:numPr>
        <w:ind w:left="1980"/>
        <w:rPr>
          <w:color w:val="808080" w:themeColor="background1" w:themeShade="80"/>
        </w:rPr>
      </w:pPr>
      <w:r w:rsidRPr="000E79D3">
        <w:rPr>
          <w:color w:val="808080" w:themeColor="background1" w:themeShade="80"/>
        </w:rPr>
        <w:t>List of proposals that should not be pursued (if any)</w:t>
      </w:r>
    </w:p>
    <w:p w14:paraId="5622044A" w14:textId="15F60DED" w:rsidR="0070231D" w:rsidRPr="000E79D3" w:rsidRDefault="0070231D" w:rsidP="0070231D">
      <w:pPr>
        <w:pStyle w:val="EmailDiscussion2"/>
        <w:ind w:left="1619" w:firstLine="0"/>
        <w:rPr>
          <w:color w:val="808080" w:themeColor="background1" w:themeShade="80"/>
        </w:rPr>
      </w:pPr>
      <w:r w:rsidRPr="000E79D3">
        <w:rPr>
          <w:color w:val="808080" w:themeColor="background1" w:themeShade="80"/>
        </w:rPr>
        <w:t xml:space="preserve">Initial deadline (for companies' feedback): Friday </w:t>
      </w:r>
      <w:r w:rsidR="00A90079" w:rsidRPr="000E79D3">
        <w:rPr>
          <w:color w:val="808080" w:themeColor="background1" w:themeShade="80"/>
        </w:rPr>
        <w:t>2021-05-21 10:00 UTC</w:t>
      </w:r>
    </w:p>
    <w:p w14:paraId="21AE0D3C" w14:textId="7E5824C0" w:rsidR="00190876" w:rsidRPr="000E79D3" w:rsidRDefault="0070231D" w:rsidP="00A90079">
      <w:pPr>
        <w:pStyle w:val="EmailDiscussion2"/>
        <w:ind w:left="1619" w:firstLine="0"/>
        <w:rPr>
          <w:color w:val="808080" w:themeColor="background1" w:themeShade="80"/>
        </w:rPr>
      </w:pPr>
      <w:r w:rsidRPr="000E79D3">
        <w:rPr>
          <w:color w:val="808080" w:themeColor="background1" w:themeShade="80"/>
        </w:rPr>
        <w:t xml:space="preserve">Initial deadline (for </w:t>
      </w:r>
      <w:r w:rsidRPr="000E79D3">
        <w:rPr>
          <w:rStyle w:val="Doc-text2Char"/>
          <w:color w:val="808080" w:themeColor="background1" w:themeShade="80"/>
        </w:rPr>
        <w:t xml:space="preserve">rapporteur's summary in </w:t>
      </w:r>
      <w:r w:rsidRPr="00E274AB">
        <w:rPr>
          <w:rStyle w:val="Hyperlink"/>
          <w:color w:val="808080" w:themeColor="background1" w:themeShade="80"/>
        </w:rPr>
        <w:t>R2-210652</w:t>
      </w:r>
      <w:r w:rsidR="00A90079" w:rsidRPr="00E274AB">
        <w:rPr>
          <w:rStyle w:val="Hyperlink"/>
          <w:color w:val="808080" w:themeColor="background1" w:themeShade="80"/>
        </w:rPr>
        <w:t>7</w:t>
      </w:r>
      <w:r w:rsidRPr="000E79D3">
        <w:rPr>
          <w:rStyle w:val="Doc-text2Char"/>
          <w:color w:val="808080" w:themeColor="background1" w:themeShade="80"/>
        </w:rPr>
        <w:t xml:space="preserve">): </w:t>
      </w:r>
      <w:r w:rsidR="00A90079" w:rsidRPr="000E79D3">
        <w:rPr>
          <w:color w:val="808080" w:themeColor="background1" w:themeShade="80"/>
        </w:rPr>
        <w:t xml:space="preserve">Friday 2021-05-21 16:00 UTC </w:t>
      </w:r>
    </w:p>
    <w:p w14:paraId="02C42632" w14:textId="4786201B" w:rsidR="000E79D3" w:rsidRDefault="000E79D3" w:rsidP="000E79D3">
      <w:pPr>
        <w:pStyle w:val="EmailDiscussion2"/>
        <w:ind w:left="1619" w:firstLine="0"/>
      </w:pPr>
      <w:r>
        <w:t>Final scope: Continue the discussion on the expected granularity of the coarse UE location information and, depending on the outcome, on the need of an LS to other groups</w:t>
      </w:r>
    </w:p>
    <w:p w14:paraId="0E8EDC8F" w14:textId="39FA045C" w:rsidR="000E79D3" w:rsidRDefault="000E79D3" w:rsidP="000E79D3">
      <w:pPr>
        <w:pStyle w:val="EmailDiscussion2"/>
        <w:ind w:left="1619" w:firstLine="0"/>
      </w:pPr>
      <w:r>
        <w:t>Final intended outcome: Summary of the offline discussion with e.g.:</w:t>
      </w:r>
    </w:p>
    <w:p w14:paraId="19B02568" w14:textId="77777777" w:rsidR="000E79D3" w:rsidRDefault="000E79D3" w:rsidP="000E79D3">
      <w:pPr>
        <w:pStyle w:val="EmailDiscussion2"/>
        <w:numPr>
          <w:ilvl w:val="2"/>
          <w:numId w:val="8"/>
        </w:numPr>
        <w:ind w:left="1980"/>
      </w:pPr>
      <w:r>
        <w:t>List of proposals for agreement (if any)</w:t>
      </w:r>
    </w:p>
    <w:p w14:paraId="1597B6E3" w14:textId="77777777" w:rsidR="000E79D3" w:rsidRDefault="000E79D3" w:rsidP="000E79D3">
      <w:pPr>
        <w:pStyle w:val="EmailDiscussion2"/>
        <w:numPr>
          <w:ilvl w:val="2"/>
          <w:numId w:val="8"/>
        </w:numPr>
        <w:ind w:left="1980"/>
      </w:pPr>
      <w:r>
        <w:t>List of proposals to be postponed to the next meeting</w:t>
      </w:r>
    </w:p>
    <w:p w14:paraId="784FED77" w14:textId="77777777" w:rsidR="000E79D3" w:rsidRDefault="000E79D3" w:rsidP="000E79D3">
      <w:pPr>
        <w:pStyle w:val="EmailDiscussion2"/>
        <w:ind w:left="1620" w:firstLine="0"/>
      </w:pPr>
      <w:r>
        <w:t>Final deadline (for companies' feedback): Wednesday 2021-05-26 1000 UTC</w:t>
      </w:r>
    </w:p>
    <w:p w14:paraId="2D55E79E" w14:textId="4E027BC9" w:rsidR="000E79D3" w:rsidRDefault="000E79D3" w:rsidP="000E79D3">
      <w:pPr>
        <w:pStyle w:val="EmailDiscussion2"/>
        <w:ind w:left="1619" w:firstLine="0"/>
      </w:pPr>
      <w:r>
        <w:t xml:space="preserve">Final deadline (for </w:t>
      </w:r>
      <w:r>
        <w:rPr>
          <w:rStyle w:val="Doc-text2Char"/>
        </w:rPr>
        <w:t xml:space="preserve">rapporteur's summary in </w:t>
      </w:r>
      <w:r w:rsidRPr="00E274AB">
        <w:rPr>
          <w:rStyle w:val="Hyperlink"/>
        </w:rPr>
        <w:t>R2-2106535</w:t>
      </w:r>
      <w:r>
        <w:rPr>
          <w:rStyle w:val="Doc-text2Char"/>
        </w:rPr>
        <w:t xml:space="preserve">): </w:t>
      </w:r>
      <w:r>
        <w:t xml:space="preserve">Wednesday 2021-05-26 1400 </w:t>
      </w:r>
    </w:p>
    <w:p w14:paraId="53A355C4" w14:textId="3355E05D" w:rsidR="000E79D3" w:rsidRPr="000E79D3" w:rsidRDefault="000E79D3" w:rsidP="000E79D3">
      <w:pPr>
        <w:pStyle w:val="EmailDiscussion2"/>
        <w:ind w:left="1619" w:firstLine="0"/>
        <w:rPr>
          <w:u w:val="single"/>
        </w:rPr>
      </w:pPr>
      <w:r w:rsidRPr="004D2573">
        <w:rPr>
          <w:u w:val="single"/>
        </w:rPr>
        <w:t xml:space="preserve">Proposals marked "for agreement" in </w:t>
      </w:r>
      <w:r w:rsidRPr="00E274AB">
        <w:rPr>
          <w:rStyle w:val="Hyperlink"/>
        </w:rPr>
        <w:t>R2-2106535</w:t>
      </w:r>
      <w:r w:rsidRPr="004D2573">
        <w:rPr>
          <w:rStyle w:val="Doc-text2Char"/>
          <w:u w:val="single"/>
        </w:rPr>
        <w:t xml:space="preserve"> </w:t>
      </w:r>
      <w:r w:rsidRPr="004D2573">
        <w:rPr>
          <w:u w:val="single"/>
        </w:rPr>
        <w:t>not challen</w:t>
      </w:r>
      <w:r>
        <w:rPr>
          <w:u w:val="single"/>
        </w:rPr>
        <w:t xml:space="preserve">ged until Thursday 2021-05-27 0600 </w:t>
      </w:r>
      <w:r w:rsidRPr="004D2573">
        <w:rPr>
          <w:u w:val="single"/>
        </w:rPr>
        <w:t xml:space="preserve">will be declared as agreed </w:t>
      </w:r>
      <w:r>
        <w:rPr>
          <w:u w:val="single"/>
        </w:rPr>
        <w:t>via email by the session chair (for the rest the discussion will continue in the next meeting).</w:t>
      </w:r>
    </w:p>
    <w:p w14:paraId="7FBA9E43" w14:textId="77777777" w:rsidR="00B341DF" w:rsidRDefault="00B341DF" w:rsidP="00A90079">
      <w:pPr>
        <w:pStyle w:val="EmailDiscussion2"/>
        <w:ind w:left="1619" w:firstLine="0"/>
      </w:pPr>
    </w:p>
    <w:p w14:paraId="4725432D" w14:textId="77777777" w:rsidR="001B40A5" w:rsidRPr="00C53EAF" w:rsidRDefault="001B40A5" w:rsidP="00A90079">
      <w:pPr>
        <w:pStyle w:val="EmailDiscussion2"/>
        <w:ind w:left="1619" w:firstLine="0"/>
      </w:pPr>
    </w:p>
    <w:p w14:paraId="028CD1D7" w14:textId="4126E072" w:rsidR="001B40A5" w:rsidRPr="009C2930" w:rsidRDefault="001B40A5" w:rsidP="001B40A5">
      <w:pPr>
        <w:pStyle w:val="Doc-title"/>
      </w:pPr>
      <w:r w:rsidRPr="00E274AB">
        <w:rPr>
          <w:rStyle w:val="Hyperlink"/>
        </w:rPr>
        <w:t>R2-2106527</w:t>
      </w:r>
      <w:r>
        <w:rPr>
          <w:shd w:val="clear" w:color="auto" w:fill="FFFFFF"/>
        </w:rPr>
        <w:tab/>
      </w:r>
      <w:r w:rsidRPr="001D7EB2">
        <w:rPr>
          <w:sz w:val="22"/>
          <w:szCs w:val="22"/>
        </w:rPr>
        <w:t>[</w:t>
      </w:r>
      <w:r>
        <w:rPr>
          <w:sz w:val="22"/>
          <w:szCs w:val="22"/>
        </w:rPr>
        <w:t>Offline 108</w:t>
      </w:r>
      <w:r w:rsidRPr="001D7EB2">
        <w:rPr>
          <w:sz w:val="22"/>
          <w:szCs w:val="22"/>
        </w:rPr>
        <w:t xml:space="preserve">] </w:t>
      </w:r>
      <w:r>
        <w:t>UE locacation aspects</w:t>
      </w:r>
      <w:r>
        <w:rPr>
          <w:sz w:val="22"/>
          <w:szCs w:val="22"/>
        </w:rPr>
        <w:tab/>
        <w:t>CATT</w:t>
      </w:r>
      <w:r>
        <w:rPr>
          <w:sz w:val="22"/>
          <w:szCs w:val="22"/>
        </w:rPr>
        <w:tab/>
      </w:r>
      <w:r>
        <w:t>discussion</w:t>
      </w:r>
      <w:r>
        <w:tab/>
        <w:t>Rel-17</w:t>
      </w:r>
      <w:r>
        <w:tab/>
        <w:t>NR_NTN_solutions-Core</w:t>
      </w:r>
    </w:p>
    <w:p w14:paraId="5A2F473B" w14:textId="77777777" w:rsidR="001D70A4" w:rsidRDefault="001D70A4" w:rsidP="001D70A4">
      <w:pPr>
        <w:pStyle w:val="Comments"/>
      </w:pPr>
      <w:r>
        <w:t>Proposals for easy agreements:</w:t>
      </w:r>
    </w:p>
    <w:p w14:paraId="62CC7D0F" w14:textId="77777777" w:rsidR="001D70A4" w:rsidRDefault="001D70A4" w:rsidP="001D70A4">
      <w:pPr>
        <w:pStyle w:val="Comments"/>
      </w:pPr>
      <w:r>
        <w:t>Proposal 1: RAN2 will work on a solution to ensure that the CGI constructed by NG-RAN corresponds to a fixed geographical area with a size comparable with a cell for TN including connected mode and initial access.</w:t>
      </w:r>
    </w:p>
    <w:p w14:paraId="06FE3F61" w14:textId="46AA64C6" w:rsidR="001D70A4" w:rsidRDefault="001D70A4" w:rsidP="001D70A4">
      <w:pPr>
        <w:pStyle w:val="Doc-text2"/>
        <w:numPr>
          <w:ilvl w:val="0"/>
          <w:numId w:val="12"/>
        </w:numPr>
      </w:pPr>
      <w:r>
        <w:t>Agreed</w:t>
      </w:r>
    </w:p>
    <w:p w14:paraId="69308F81" w14:textId="77777777" w:rsidR="001D70A4" w:rsidRDefault="001D70A4" w:rsidP="001D70A4">
      <w:pPr>
        <w:pStyle w:val="Comments"/>
      </w:pPr>
    </w:p>
    <w:p w14:paraId="39EAA710" w14:textId="03D516BC" w:rsidR="001D70A4" w:rsidRDefault="00AA71D7" w:rsidP="001D70A4">
      <w:pPr>
        <w:pStyle w:val="Doc-text2"/>
        <w:pBdr>
          <w:top w:val="single" w:sz="4" w:space="1" w:color="auto"/>
          <w:left w:val="single" w:sz="4" w:space="4" w:color="auto"/>
          <w:bottom w:val="single" w:sz="4" w:space="1" w:color="auto"/>
          <w:right w:val="single" w:sz="4" w:space="4" w:color="auto"/>
        </w:pBdr>
      </w:pPr>
      <w:r>
        <w:t>Agreements via email (</w:t>
      </w:r>
      <w:r w:rsidR="001D70A4">
        <w:t>from offline 108</w:t>
      </w:r>
      <w:r>
        <w:t>)</w:t>
      </w:r>
      <w:r w:rsidR="001D70A4">
        <w:t>:</w:t>
      </w:r>
    </w:p>
    <w:p w14:paraId="2CA3CFFD" w14:textId="49E65877" w:rsidR="001D70A4" w:rsidRDefault="001D70A4" w:rsidP="001D70A4">
      <w:pPr>
        <w:pStyle w:val="Doc-text2"/>
        <w:numPr>
          <w:ilvl w:val="0"/>
          <w:numId w:val="23"/>
        </w:numPr>
        <w:pBdr>
          <w:top w:val="single" w:sz="4" w:space="1" w:color="auto"/>
          <w:left w:val="single" w:sz="4" w:space="4" w:color="auto"/>
          <w:bottom w:val="single" w:sz="4" w:space="1" w:color="auto"/>
          <w:right w:val="single" w:sz="4" w:space="4" w:color="auto"/>
        </w:pBdr>
      </w:pPr>
      <w:r w:rsidRPr="001D70A4">
        <w:t>RAN2 will work on a solution to ensure that the CGI constructed by NG-RAN corresponds to a fixed geographical area with a size comparable with a cell for TN including connected mode and initial access.</w:t>
      </w:r>
    </w:p>
    <w:p w14:paraId="6F5990BC" w14:textId="77777777" w:rsidR="001D70A4" w:rsidRDefault="001D70A4" w:rsidP="001D70A4">
      <w:pPr>
        <w:pStyle w:val="Comments"/>
      </w:pPr>
    </w:p>
    <w:p w14:paraId="7BCE0C58" w14:textId="5A12614D" w:rsidR="001D70A4" w:rsidRDefault="001D70A4" w:rsidP="001D70A4">
      <w:pPr>
        <w:pStyle w:val="Comments"/>
      </w:pPr>
      <w:r>
        <w:t>Proposals for further discussion:</w:t>
      </w:r>
    </w:p>
    <w:p w14:paraId="7C3DB5BF" w14:textId="77777777" w:rsidR="001D70A4" w:rsidRDefault="001D70A4" w:rsidP="001D70A4">
      <w:pPr>
        <w:pStyle w:val="Comments"/>
      </w:pPr>
      <w:r>
        <w:t>Proposal 2: The possible mechanism can be options for further discussion, if there is the need to ensure (for both the earth-fixed and earth-moving cell cases) that the CGI constructed by NG-RAN corresponds to a fixed geographical area with a size comparable with a cell for TN:</w:t>
      </w:r>
    </w:p>
    <w:p w14:paraId="66726E26" w14:textId="77777777" w:rsidR="001D70A4" w:rsidRDefault="001D70A4" w:rsidP="001D70A4">
      <w:pPr>
        <w:pStyle w:val="Comments"/>
        <w:ind w:left="720"/>
      </w:pPr>
      <w:r>
        <w:t></w:t>
      </w:r>
      <w:r>
        <w:tab/>
        <w:t xml:space="preserve">gNB finalizes CGI mapping by retrieving the UE’s coarse location info directly from UE </w:t>
      </w:r>
    </w:p>
    <w:p w14:paraId="4EF89B1E" w14:textId="77777777" w:rsidR="001D70A4" w:rsidRDefault="001D70A4" w:rsidP="001D70A4">
      <w:pPr>
        <w:pStyle w:val="Comments"/>
        <w:ind w:left="720"/>
      </w:pPr>
      <w:r>
        <w:t></w:t>
      </w:r>
      <w:r>
        <w:tab/>
        <w:t>gNB reports Earth-Fixed Virtual Cells</w:t>
      </w:r>
    </w:p>
    <w:p w14:paraId="3263BCA5" w14:textId="77777777" w:rsidR="001D70A4" w:rsidRDefault="001D70A4" w:rsidP="001D70A4">
      <w:pPr>
        <w:pStyle w:val="Comments"/>
        <w:ind w:left="720"/>
      </w:pPr>
      <w:r>
        <w:t></w:t>
      </w:r>
      <w:r>
        <w:tab/>
        <w:t>Earth-Fixed Hierarchical Regions</w:t>
      </w:r>
    </w:p>
    <w:p w14:paraId="3748CB40" w14:textId="77777777" w:rsidR="001D70A4" w:rsidRDefault="001D70A4" w:rsidP="001D70A4">
      <w:pPr>
        <w:pStyle w:val="Comments"/>
        <w:ind w:left="720"/>
      </w:pPr>
      <w:r>
        <w:t></w:t>
      </w:r>
      <w:r>
        <w:tab/>
        <w:t>gNB finalizes CGI mapping by using V2X-like zone ID provided by UE</w:t>
      </w:r>
    </w:p>
    <w:p w14:paraId="7EAA30C3" w14:textId="77777777" w:rsidR="001D70A4" w:rsidRDefault="001D70A4" w:rsidP="001D70A4">
      <w:pPr>
        <w:pStyle w:val="Comments"/>
        <w:ind w:left="720"/>
      </w:pPr>
      <w:r>
        <w:t></w:t>
      </w:r>
      <w:r>
        <w:tab/>
        <w:t>UE report the CGI of detected TN cell as assistance information</w:t>
      </w:r>
    </w:p>
    <w:p w14:paraId="621D92DD" w14:textId="77777777" w:rsidR="001D70A4" w:rsidRDefault="001D70A4" w:rsidP="001D70A4">
      <w:pPr>
        <w:pStyle w:val="Comments"/>
        <w:ind w:left="720"/>
      </w:pPr>
      <w:r>
        <w:t></w:t>
      </w:r>
      <w:r>
        <w:tab/>
        <w:t>Earth fixed cell IDs (a group of TN cells) as virtual cell IDs</w:t>
      </w:r>
    </w:p>
    <w:p w14:paraId="23980306" w14:textId="43129FC4" w:rsidR="001D70A4" w:rsidRDefault="001D70A4" w:rsidP="001D70A4">
      <w:pPr>
        <w:pStyle w:val="Comments"/>
      </w:pPr>
      <w:r>
        <w:t>Proposal 2a: RAN2 to discuss if there is a need to send LS to SA3 to check what granularity of UE location (i.e., 500m, 1 km, 5 km, 10 km etc) can be exposed to gNB.</w:t>
      </w:r>
    </w:p>
    <w:p w14:paraId="3C3EAAD4" w14:textId="24F8AB3F" w:rsidR="00BB21A0" w:rsidRDefault="007937A9" w:rsidP="00BB21A0">
      <w:pPr>
        <w:pStyle w:val="Doc-text2"/>
      </w:pPr>
      <w:r>
        <w:t xml:space="preserve">- </w:t>
      </w:r>
      <w:r>
        <w:tab/>
        <w:t>Thales does not think this is necessary to send this LS. Typical cell size as in rural area would be sufficient. ZTE agrees. Huawei also agrees</w:t>
      </w:r>
    </w:p>
    <w:p w14:paraId="4F7C8195" w14:textId="7330DC72" w:rsidR="00741D75" w:rsidRDefault="00741D75" w:rsidP="003415F9">
      <w:pPr>
        <w:pStyle w:val="Doc-text2"/>
        <w:numPr>
          <w:ilvl w:val="0"/>
          <w:numId w:val="12"/>
        </w:numPr>
      </w:pPr>
      <w:r>
        <w:t xml:space="preserve">Discuss offline the expected granularity of the coarse </w:t>
      </w:r>
      <w:r w:rsidR="00BB21A0">
        <w:t xml:space="preserve">UE </w:t>
      </w:r>
      <w:r>
        <w:t xml:space="preserve">location information. Based on the outcome we might re-discuss the need of an LS </w:t>
      </w:r>
      <w:r w:rsidR="00BB21A0">
        <w:t>to other groups</w:t>
      </w:r>
    </w:p>
    <w:p w14:paraId="32263FD9" w14:textId="77777777" w:rsidR="007937A9" w:rsidRDefault="007937A9" w:rsidP="007937A9">
      <w:pPr>
        <w:pStyle w:val="Doc-text2"/>
      </w:pPr>
    </w:p>
    <w:p w14:paraId="31256093" w14:textId="72C64B2B" w:rsidR="00A8244A" w:rsidRDefault="001D70A4" w:rsidP="001D70A4">
      <w:pPr>
        <w:pStyle w:val="Comments"/>
      </w:pPr>
      <w:r>
        <w:t xml:space="preserve">Proposal 3: </w:t>
      </w:r>
      <w:r w:rsidR="007937A9">
        <w:t xml:space="preserve">RAN2 Working Assumption: </w:t>
      </w:r>
      <w:r>
        <w:t>RAN2 doesn’t need to do anything to ensure that final UE location information at the c</w:t>
      </w:r>
      <w:r w:rsidR="007937A9">
        <w:t>ore network is trustable so far (</w:t>
      </w:r>
      <w:r w:rsidR="00741D75">
        <w:t>it's other WG</w:t>
      </w:r>
      <w:r w:rsidR="00BB21A0">
        <w:t>s</w:t>
      </w:r>
      <w:r w:rsidR="007937A9">
        <w:t xml:space="preserve"> business </w:t>
      </w:r>
      <w:r w:rsidR="00741D75">
        <w:t>to define solutions to verify</w:t>
      </w:r>
      <w:r w:rsidR="007937A9">
        <w:t xml:space="preserve"> the UE location)</w:t>
      </w:r>
    </w:p>
    <w:p w14:paraId="35FB1D77" w14:textId="15CA8466" w:rsidR="007937A9" w:rsidRDefault="007937A9" w:rsidP="007937A9">
      <w:pPr>
        <w:pStyle w:val="Doc-text2"/>
      </w:pPr>
      <w:r>
        <w:t>-</w:t>
      </w:r>
      <w:r>
        <w:tab/>
        <w:t>Samsung thinks the network needs to check this</w:t>
      </w:r>
    </w:p>
    <w:p w14:paraId="71EFC0F6" w14:textId="5FAF8536" w:rsidR="007937A9" w:rsidRDefault="007937A9" w:rsidP="007937A9">
      <w:pPr>
        <w:pStyle w:val="Doc-text2"/>
      </w:pPr>
      <w:r>
        <w:t>-</w:t>
      </w:r>
      <w:r>
        <w:tab/>
        <w:t>VC thinks this is not in RAN2 scope</w:t>
      </w:r>
    </w:p>
    <w:p w14:paraId="507CDAA6" w14:textId="77777777" w:rsidR="00BB21A0" w:rsidRDefault="00BB21A0" w:rsidP="00BB21A0">
      <w:pPr>
        <w:pStyle w:val="Doc-text2"/>
        <w:numPr>
          <w:ilvl w:val="0"/>
          <w:numId w:val="12"/>
        </w:numPr>
      </w:pPr>
      <w:r>
        <w:t>Agreed</w:t>
      </w:r>
    </w:p>
    <w:p w14:paraId="0CD3C304" w14:textId="77777777" w:rsidR="001D70A4" w:rsidRDefault="001D70A4" w:rsidP="001D70A4">
      <w:pPr>
        <w:pStyle w:val="Doc-text2"/>
      </w:pPr>
    </w:p>
    <w:p w14:paraId="4C514130" w14:textId="77777777" w:rsidR="00BB21A0" w:rsidRDefault="00BB21A0" w:rsidP="00BB21A0">
      <w:pPr>
        <w:pStyle w:val="Doc-text2"/>
        <w:pBdr>
          <w:top w:val="single" w:sz="4" w:space="1" w:color="auto"/>
          <w:left w:val="single" w:sz="4" w:space="4" w:color="auto"/>
          <w:bottom w:val="single" w:sz="4" w:space="1" w:color="auto"/>
          <w:right w:val="single" w:sz="4" w:space="4" w:color="auto"/>
        </w:pBdr>
      </w:pPr>
      <w:r>
        <w:t>Agreements online:</w:t>
      </w:r>
    </w:p>
    <w:p w14:paraId="3685F693" w14:textId="31C5226C" w:rsidR="00BB21A0" w:rsidRDefault="00BB21A0" w:rsidP="00BB21A0">
      <w:pPr>
        <w:pStyle w:val="Doc-text2"/>
        <w:numPr>
          <w:ilvl w:val="0"/>
          <w:numId w:val="29"/>
        </w:numPr>
        <w:pBdr>
          <w:top w:val="single" w:sz="4" w:space="1" w:color="auto"/>
          <w:left w:val="single" w:sz="4" w:space="4" w:color="auto"/>
          <w:bottom w:val="single" w:sz="4" w:space="1" w:color="auto"/>
          <w:right w:val="single" w:sz="4" w:space="4" w:color="auto"/>
        </w:pBdr>
      </w:pPr>
      <w:r>
        <w:lastRenderedPageBreak/>
        <w:t>RAN2 Working Assumption: RAN2 doesn’t need to do anything to ensure that final UE location information at the core network is trustable so far (it's other WGs business to define solutions to verify the UE location)</w:t>
      </w:r>
    </w:p>
    <w:p w14:paraId="1910D9F3" w14:textId="77777777" w:rsidR="00BB21A0" w:rsidRDefault="00BB21A0" w:rsidP="001D70A4">
      <w:pPr>
        <w:pStyle w:val="Doc-text2"/>
      </w:pPr>
    </w:p>
    <w:p w14:paraId="14D35252" w14:textId="77777777" w:rsidR="00BB21A0" w:rsidRDefault="00BB21A0" w:rsidP="001D70A4">
      <w:pPr>
        <w:pStyle w:val="Doc-text2"/>
      </w:pPr>
    </w:p>
    <w:p w14:paraId="2B5A1D7C" w14:textId="61422EA7" w:rsidR="00BB21A0" w:rsidRDefault="00BB21A0" w:rsidP="006E2FAA">
      <w:pPr>
        <w:pStyle w:val="Doc-title"/>
      </w:pPr>
      <w:r w:rsidRPr="00E274AB">
        <w:rPr>
          <w:rStyle w:val="Hyperlink"/>
        </w:rPr>
        <w:t>R2-2106535</w:t>
      </w:r>
      <w:r>
        <w:rPr>
          <w:shd w:val="clear" w:color="auto" w:fill="FFFFFF"/>
        </w:rPr>
        <w:tab/>
      </w:r>
      <w:r w:rsidRPr="001D7EB2">
        <w:rPr>
          <w:sz w:val="22"/>
          <w:szCs w:val="22"/>
        </w:rPr>
        <w:t>[</w:t>
      </w:r>
      <w:r>
        <w:rPr>
          <w:sz w:val="22"/>
          <w:szCs w:val="22"/>
        </w:rPr>
        <w:t>Offline 108</w:t>
      </w:r>
      <w:r w:rsidRPr="001D7EB2">
        <w:rPr>
          <w:sz w:val="22"/>
          <w:szCs w:val="22"/>
        </w:rPr>
        <w:t xml:space="preserve">] </w:t>
      </w:r>
      <w:r>
        <w:t>UE locacation aspects - second round</w:t>
      </w:r>
      <w:r>
        <w:rPr>
          <w:sz w:val="22"/>
          <w:szCs w:val="22"/>
        </w:rPr>
        <w:tab/>
        <w:t>CATT</w:t>
      </w:r>
      <w:r>
        <w:rPr>
          <w:sz w:val="22"/>
          <w:szCs w:val="22"/>
        </w:rPr>
        <w:tab/>
      </w:r>
      <w:r>
        <w:t>discussion</w:t>
      </w:r>
      <w:r>
        <w:tab/>
        <w:t>Rel-17</w:t>
      </w:r>
      <w:r>
        <w:tab/>
        <w:t>NR_NTN_solutions-Core</w:t>
      </w:r>
    </w:p>
    <w:p w14:paraId="18CB8DB0" w14:textId="25C41107" w:rsidR="00DF670F" w:rsidRDefault="00DF670F" w:rsidP="00DF670F">
      <w:pPr>
        <w:pStyle w:val="Comments"/>
      </w:pPr>
      <w:r>
        <w:t>Proposal 1: RAN2 will work on a solution to ensure that the CGI constructed by NG-RAN can correspond to a fixed geographical area comparable with a TN cell with a radius of ~2km or more.</w:t>
      </w:r>
    </w:p>
    <w:p w14:paraId="540760DE" w14:textId="31549785" w:rsidR="00DF670F" w:rsidRDefault="00DF670F" w:rsidP="00DF670F">
      <w:pPr>
        <w:pStyle w:val="Doc-text2"/>
        <w:numPr>
          <w:ilvl w:val="0"/>
          <w:numId w:val="12"/>
        </w:numPr>
      </w:pPr>
      <w:r>
        <w:t xml:space="preserve">Agreed </w:t>
      </w:r>
    </w:p>
    <w:p w14:paraId="6C341D7B" w14:textId="3A1C0CE0" w:rsidR="006E2FAA" w:rsidRDefault="00DF670F" w:rsidP="00DF670F">
      <w:pPr>
        <w:pStyle w:val="Comments"/>
      </w:pPr>
      <w:r>
        <w:t>Proposal 2: Send an LS to RAN3, SA2, SA3 and SA3-LI to inform them of RAN2 decision and check whether it's consistent with their requirements</w:t>
      </w:r>
    </w:p>
    <w:p w14:paraId="140923BD" w14:textId="77777777" w:rsidR="00DF670F" w:rsidRDefault="00DF670F" w:rsidP="00DF670F">
      <w:pPr>
        <w:pStyle w:val="Doc-text2"/>
        <w:numPr>
          <w:ilvl w:val="0"/>
          <w:numId w:val="12"/>
        </w:numPr>
      </w:pPr>
      <w:r>
        <w:t xml:space="preserve">Agreed </w:t>
      </w:r>
    </w:p>
    <w:p w14:paraId="2322DD31" w14:textId="77777777" w:rsidR="00107364" w:rsidRDefault="00107364" w:rsidP="00107364">
      <w:pPr>
        <w:pStyle w:val="Doc-text2"/>
      </w:pPr>
    </w:p>
    <w:p w14:paraId="1E16CE12" w14:textId="77777777" w:rsidR="00107364" w:rsidRDefault="00107364" w:rsidP="00107364">
      <w:pPr>
        <w:pStyle w:val="Doc-text2"/>
      </w:pPr>
    </w:p>
    <w:p w14:paraId="5F3E7B63" w14:textId="77777777" w:rsidR="00107364" w:rsidRDefault="00107364" w:rsidP="00107364">
      <w:pPr>
        <w:pStyle w:val="Doc-text2"/>
        <w:pBdr>
          <w:top w:val="single" w:sz="4" w:space="1" w:color="auto"/>
          <w:left w:val="single" w:sz="4" w:space="4" w:color="auto"/>
          <w:bottom w:val="single" w:sz="4" w:space="1" w:color="auto"/>
          <w:right w:val="single" w:sz="4" w:space="4" w:color="auto"/>
        </w:pBdr>
      </w:pPr>
      <w:r>
        <w:t>Agreements via email (from offline 108 - second round)</w:t>
      </w:r>
    </w:p>
    <w:p w14:paraId="31BB03A8" w14:textId="5C8B66A1" w:rsidR="00107364" w:rsidRDefault="00107364" w:rsidP="00107364">
      <w:pPr>
        <w:pStyle w:val="Doc-text2"/>
        <w:numPr>
          <w:ilvl w:val="0"/>
          <w:numId w:val="38"/>
        </w:numPr>
        <w:pBdr>
          <w:top w:val="single" w:sz="4" w:space="1" w:color="auto"/>
          <w:left w:val="single" w:sz="4" w:space="4" w:color="auto"/>
          <w:bottom w:val="single" w:sz="4" w:space="1" w:color="auto"/>
          <w:right w:val="single" w:sz="4" w:space="4" w:color="auto"/>
        </w:pBdr>
      </w:pPr>
      <w:r>
        <w:t>RAN2 will work on a solution to ensure that the CGI constructed by NG-RAN can correspond to a fixed geographical area comparable with a TN cell with a radius of ~2km or more.</w:t>
      </w:r>
    </w:p>
    <w:p w14:paraId="0B8C60DE" w14:textId="6897AEB9" w:rsidR="00107364" w:rsidRDefault="00107364" w:rsidP="00107364">
      <w:pPr>
        <w:pStyle w:val="Doc-text2"/>
        <w:numPr>
          <w:ilvl w:val="0"/>
          <w:numId w:val="38"/>
        </w:numPr>
        <w:pBdr>
          <w:top w:val="single" w:sz="4" w:space="1" w:color="auto"/>
          <w:left w:val="single" w:sz="4" w:space="4" w:color="auto"/>
          <w:bottom w:val="single" w:sz="4" w:space="1" w:color="auto"/>
          <w:right w:val="single" w:sz="4" w:space="4" w:color="auto"/>
        </w:pBdr>
      </w:pPr>
      <w:r>
        <w:t>Send an LS to RAN3, SA2, SA3 and SA3-LI to inform them of RAN2 decision and check whether it's consistent with their requirements</w:t>
      </w:r>
    </w:p>
    <w:p w14:paraId="1545876F" w14:textId="77777777" w:rsidR="00DF670F" w:rsidRDefault="00DF670F" w:rsidP="00DF670F">
      <w:pPr>
        <w:pStyle w:val="Comments"/>
      </w:pPr>
    </w:p>
    <w:p w14:paraId="7289CFCC" w14:textId="77777777" w:rsidR="00DF670F" w:rsidRDefault="00DF670F" w:rsidP="003415F9">
      <w:pPr>
        <w:pStyle w:val="Doc-text2"/>
        <w:ind w:left="0" w:firstLine="0"/>
      </w:pPr>
    </w:p>
    <w:p w14:paraId="30F114D5" w14:textId="251CA7B9" w:rsidR="006E2FAA" w:rsidRDefault="006E2FAA" w:rsidP="00D94037">
      <w:pPr>
        <w:pStyle w:val="Doc-title"/>
      </w:pPr>
      <w:r w:rsidRPr="00E274AB">
        <w:rPr>
          <w:rStyle w:val="Hyperlink"/>
        </w:rPr>
        <w:t>R2-2</w:t>
      </w:r>
      <w:r w:rsidRPr="00E274AB">
        <w:rPr>
          <w:rStyle w:val="Hyperlink"/>
        </w:rPr>
        <w:t>1</w:t>
      </w:r>
      <w:r w:rsidRPr="00E274AB">
        <w:rPr>
          <w:rStyle w:val="Hyperlink"/>
        </w:rPr>
        <w:t>06538</w:t>
      </w:r>
      <w:r>
        <w:t xml:space="preserve"> </w:t>
      </w:r>
      <w:r w:rsidR="00905376">
        <w:rPr>
          <w:rFonts w:cs="Arial"/>
        </w:rPr>
        <w:tab/>
      </w:r>
      <w:r w:rsidR="00D94037" w:rsidRPr="00D94037">
        <w:t xml:space="preserve">New </w:t>
      </w:r>
      <w:r w:rsidR="00D94037" w:rsidRPr="00D94037">
        <w:t>LS on UE location aspects in NTN</w:t>
      </w:r>
      <w:r w:rsidR="00D94037">
        <w:t xml:space="preserve"> </w:t>
      </w:r>
      <w:r>
        <w:t>CATT</w:t>
      </w:r>
      <w:r>
        <w:tab/>
        <w:t>LS out</w:t>
      </w:r>
      <w:r>
        <w:tab/>
        <w:t>Rel-17</w:t>
      </w:r>
      <w:r>
        <w:tab/>
        <w:t>NR_NTN_solutions-Core</w:t>
      </w:r>
      <w:r>
        <w:tab/>
        <w:t xml:space="preserve">To: </w:t>
      </w:r>
      <w:r>
        <w:t xml:space="preserve">RAN3, </w:t>
      </w:r>
      <w:r>
        <w:t xml:space="preserve">SA2, </w:t>
      </w:r>
      <w:r>
        <w:t>SA3, SA3-LI</w:t>
      </w:r>
      <w:r w:rsidR="0009515C">
        <w:t>, CT1</w:t>
      </w:r>
    </w:p>
    <w:p w14:paraId="13866DA4" w14:textId="47057AAA" w:rsidR="006E43AE" w:rsidRDefault="006E43AE" w:rsidP="006E43AE">
      <w:pPr>
        <w:pStyle w:val="Doc-text2"/>
      </w:pPr>
      <w:r>
        <w:t>-</w:t>
      </w:r>
      <w:r>
        <w:tab/>
        <w:t xml:space="preserve">Ericsson would like to further discuss this </w:t>
      </w:r>
    </w:p>
    <w:p w14:paraId="5BD97589" w14:textId="6906377A" w:rsidR="008A5289" w:rsidRPr="008A5289" w:rsidRDefault="008A5289" w:rsidP="008A5289">
      <w:pPr>
        <w:pStyle w:val="Doc-text2"/>
      </w:pPr>
      <w:r>
        <w:t>-</w:t>
      </w:r>
      <w:r>
        <w:tab/>
        <w:t>VC suggests to change "</w:t>
      </w:r>
      <w:r>
        <w:t>this will be applicable</w:t>
      </w:r>
      <w:r>
        <w:t xml:space="preserve">" into </w:t>
      </w:r>
      <w:r>
        <w:t>"</w:t>
      </w:r>
      <w:r>
        <w:t>this may</w:t>
      </w:r>
      <w:r>
        <w:t xml:space="preserve"> be applicable" </w:t>
      </w:r>
      <w:r>
        <w:t>in the last sentence</w:t>
      </w:r>
    </w:p>
    <w:p w14:paraId="304C23BA" w14:textId="437963D8" w:rsidR="006E43AE" w:rsidRDefault="006E43AE" w:rsidP="006E43AE">
      <w:pPr>
        <w:pStyle w:val="Doc-text2"/>
        <w:numPr>
          <w:ilvl w:val="0"/>
          <w:numId w:val="12"/>
        </w:numPr>
      </w:pPr>
      <w:r>
        <w:t>Revised in R2-210654</w:t>
      </w:r>
      <w:r>
        <w:t>3</w:t>
      </w:r>
    </w:p>
    <w:p w14:paraId="740375A7" w14:textId="30E7794D" w:rsidR="006E43AE" w:rsidRDefault="006E43AE" w:rsidP="006E43AE">
      <w:pPr>
        <w:pStyle w:val="Doc-title"/>
      </w:pPr>
      <w:r w:rsidRPr="00E274AB">
        <w:rPr>
          <w:rStyle w:val="Hyperlink"/>
          <w:color w:val="auto"/>
          <w:u w:val="none"/>
        </w:rPr>
        <w:t>R2-210654</w:t>
      </w:r>
      <w:r w:rsidRPr="00E274AB">
        <w:rPr>
          <w:rStyle w:val="Hyperlink"/>
          <w:color w:val="auto"/>
          <w:u w:val="none"/>
        </w:rPr>
        <w:t>3</w:t>
      </w:r>
      <w:r>
        <w:tab/>
      </w:r>
      <w:r w:rsidRPr="00D94037">
        <w:t>New LS on UE location aspects in NTN</w:t>
      </w:r>
      <w:r>
        <w:t xml:space="preserve"> CATT</w:t>
      </w:r>
      <w:r>
        <w:tab/>
        <w:t>LS out</w:t>
      </w:r>
      <w:r>
        <w:tab/>
        <w:t>Rel-17</w:t>
      </w:r>
      <w:r>
        <w:tab/>
        <w:t>NR_NTN_solutions-Core</w:t>
      </w:r>
      <w:r>
        <w:tab/>
        <w:t>To: RAN3, SA2, SA3, SA3-LI, CT1</w:t>
      </w:r>
      <w:r>
        <w:tab/>
      </w:r>
    </w:p>
    <w:p w14:paraId="43C574C3" w14:textId="543BA164" w:rsidR="006E43AE" w:rsidRPr="00E47076" w:rsidRDefault="006E43AE" w:rsidP="006E43AE">
      <w:pPr>
        <w:pStyle w:val="Doc-text2"/>
        <w:numPr>
          <w:ilvl w:val="0"/>
          <w:numId w:val="12"/>
        </w:numPr>
      </w:pPr>
      <w:r>
        <w:t>Discussed in [Post114-e][10</w:t>
      </w:r>
      <w:r w:rsidR="008A5289">
        <w:t>8</w:t>
      </w:r>
      <w:r w:rsidRPr="00E47076">
        <w:t>]</w:t>
      </w:r>
    </w:p>
    <w:p w14:paraId="383F9590" w14:textId="75073368" w:rsidR="006E43AE" w:rsidRPr="006E43AE" w:rsidRDefault="006E43AE" w:rsidP="006E43AE">
      <w:pPr>
        <w:pStyle w:val="Doc-text2"/>
      </w:pPr>
    </w:p>
    <w:p w14:paraId="20EBBA27" w14:textId="61655EF8" w:rsidR="006E43AE" w:rsidRDefault="006E43AE" w:rsidP="006E43AE">
      <w:pPr>
        <w:pStyle w:val="EmailDiscussion"/>
      </w:pPr>
      <w:r>
        <w:t>[Post114-e][10</w:t>
      </w:r>
      <w:r w:rsidR="008A5289">
        <w:t>8</w:t>
      </w:r>
      <w:r>
        <w:t>][NTN</w:t>
      </w:r>
      <w:r>
        <w:t>] New LS on UE location aspects</w:t>
      </w:r>
      <w:r>
        <w:t xml:space="preserve"> (</w:t>
      </w:r>
      <w:r>
        <w:t>CATT</w:t>
      </w:r>
      <w:r>
        <w:t>)</w:t>
      </w:r>
    </w:p>
    <w:p w14:paraId="0E5139BF" w14:textId="6114F34A" w:rsidR="006E43AE" w:rsidRDefault="006E43AE" w:rsidP="006E43AE">
      <w:pPr>
        <w:pStyle w:val="EmailDiscussion2"/>
      </w:pPr>
      <w:r>
        <w:tab/>
        <w:t xml:space="preserve">Scope: </w:t>
      </w:r>
      <w:r>
        <w:t xml:space="preserve">Discuss a revision of the LS in </w:t>
      </w:r>
      <w:r w:rsidRPr="00E274AB">
        <w:rPr>
          <w:rStyle w:val="Hyperlink"/>
        </w:rPr>
        <w:t>R2-2106538</w:t>
      </w:r>
    </w:p>
    <w:p w14:paraId="5D21041D" w14:textId="548C5098" w:rsidR="006E43AE" w:rsidRDefault="006E43AE" w:rsidP="006E43AE">
      <w:pPr>
        <w:pStyle w:val="EmailDiscussion2"/>
      </w:pPr>
      <w:r>
        <w:tab/>
        <w:t xml:space="preserve">Intended outcome: </w:t>
      </w:r>
      <w:r>
        <w:t>Approved LS i</w:t>
      </w:r>
      <w:r>
        <w:t>n R2-210</w:t>
      </w:r>
      <w:r>
        <w:t>6543</w:t>
      </w:r>
    </w:p>
    <w:p w14:paraId="56A7C16C" w14:textId="0A06FD82" w:rsidR="006E43AE" w:rsidRDefault="006E43AE" w:rsidP="006E43AE">
      <w:pPr>
        <w:pStyle w:val="EmailDiscussion2"/>
      </w:pPr>
      <w:r>
        <w:tab/>
        <w:t xml:space="preserve">Deadline:  </w:t>
      </w:r>
      <w:r w:rsidR="00DB3096">
        <w:t xml:space="preserve">(very) </w:t>
      </w:r>
      <w:r>
        <w:t>Short</w:t>
      </w:r>
    </w:p>
    <w:p w14:paraId="265BF5CA" w14:textId="77777777" w:rsidR="006E2FAA" w:rsidRPr="001D70A4" w:rsidRDefault="006E2FAA" w:rsidP="003415F9">
      <w:pPr>
        <w:pStyle w:val="Doc-text2"/>
        <w:ind w:left="0" w:firstLine="0"/>
      </w:pPr>
    </w:p>
    <w:p w14:paraId="7F177BAB" w14:textId="0225D9EA" w:rsidR="0081729E" w:rsidRDefault="0081729E" w:rsidP="0081729E">
      <w:pPr>
        <w:pStyle w:val="Doc-title"/>
      </w:pPr>
      <w:r w:rsidRPr="00E274AB">
        <w:rPr>
          <w:rStyle w:val="Hyperlink"/>
        </w:rPr>
        <w:t>R2-2104854</w:t>
      </w:r>
      <w:r>
        <w:tab/>
        <w:t>Discussion on reply LSs on UE location aspects in NTN</w:t>
      </w:r>
      <w:r>
        <w:tab/>
        <w:t>CATT</w:t>
      </w:r>
      <w:r>
        <w:tab/>
        <w:t>discussion</w:t>
      </w:r>
      <w:r>
        <w:tab/>
        <w:t>Rel-17</w:t>
      </w:r>
      <w:r>
        <w:tab/>
        <w:t>NR_NTN_solutions-Core</w:t>
      </w:r>
    </w:p>
    <w:p w14:paraId="4EE141E7" w14:textId="77777777" w:rsidR="003821C8" w:rsidRDefault="003821C8" w:rsidP="003821C8">
      <w:pPr>
        <w:pStyle w:val="Comments"/>
      </w:pPr>
      <w:r>
        <w:t>Observation 1: any solution based on UE-generated location information for network selection purposes without verification by network is not trusted according to SA3LI.</w:t>
      </w:r>
    </w:p>
    <w:p w14:paraId="32AA0CAA" w14:textId="11F775F5" w:rsidR="003821C8" w:rsidRDefault="003821C8" w:rsidP="003821C8">
      <w:pPr>
        <w:pStyle w:val="Comments"/>
      </w:pPr>
      <w:r>
        <w:t>Observation 2: Open issue 1: How to ensure that the UE is using a correct core network of the country in which the UE is physically located should be faced by netwo</w:t>
      </w:r>
      <w:r w:rsidR="00505B9E">
        <w:t>r</w:t>
      </w:r>
      <w:r>
        <w:t xml:space="preserve">k in Rel-17 NTN. </w:t>
      </w:r>
    </w:p>
    <w:p w14:paraId="40B4B61E" w14:textId="77777777" w:rsidR="003821C8" w:rsidRDefault="003821C8" w:rsidP="003821C8">
      <w:pPr>
        <w:pStyle w:val="Comments"/>
      </w:pPr>
      <w:r>
        <w:t xml:space="preserve">Observation 3: It is feasible that network(LMF) is able to verify UE’s location by UE’s report of GNSS-SignalMeasurementInformation via existing LPP protocol. </w:t>
      </w:r>
    </w:p>
    <w:p w14:paraId="6FBB6700" w14:textId="292D8C51" w:rsidR="003821C8" w:rsidRDefault="003821C8" w:rsidP="003821C8">
      <w:pPr>
        <w:pStyle w:val="Comments"/>
      </w:pPr>
      <w:r>
        <w:t xml:space="preserve">Proposal 1: RAN2 to discuss if there is open issue in RAN2: how to ensure that the UE is using a correct core network of the country in which the UE is physically </w:t>
      </w:r>
      <w:r w:rsidR="00505B9E">
        <w:t>located should be faced by netw</w:t>
      </w:r>
      <w:r>
        <w:t>o</w:t>
      </w:r>
      <w:r w:rsidR="00505B9E">
        <w:t>r</w:t>
      </w:r>
      <w:r>
        <w:t>k in Rel-17 NTN.</w:t>
      </w:r>
    </w:p>
    <w:p w14:paraId="036B5D7F" w14:textId="77777777" w:rsidR="003821C8" w:rsidRDefault="003821C8" w:rsidP="003821C8">
      <w:pPr>
        <w:pStyle w:val="Comments"/>
      </w:pPr>
      <w:r>
        <w:t>Proposal 2: AMF may initiate UE location procedure as specified in TS 23.273 to get the sufficient accuracy of UE location from LMF after finishing the registration procedure in NTN Rel-17 as SA3LI reply LS specified.</w:t>
      </w:r>
    </w:p>
    <w:p w14:paraId="48EE733B" w14:textId="77777777" w:rsidR="003821C8" w:rsidRDefault="003821C8" w:rsidP="003821C8">
      <w:pPr>
        <w:pStyle w:val="Comments"/>
      </w:pPr>
      <w:r>
        <w:t>Observation 4: Open issue 2: The requirement from SA2 on NG-RAN providing an accurate CGI to 5GC after UE has entered CONNECTED state is not feasible in NG-RAN because the UE’s geographical area info reported from UE should be verified by network at first according to the reply LS SA3-LI.</w:t>
      </w:r>
    </w:p>
    <w:p w14:paraId="7EC76AB5" w14:textId="77777777" w:rsidR="003821C8" w:rsidRDefault="003821C8" w:rsidP="003821C8">
      <w:pPr>
        <w:pStyle w:val="Comments"/>
      </w:pPr>
      <w:r>
        <w:t>Proposal 3: RAN2 to discuss if there is open issue 2: The requirement from SA2 on NG-RAN providing an accurate CGI to 5GC after UE has entered CONNECTED state is not feasible in NG-RAN because the UE’s geographical area info reported from UE should be verified by network at first according to the reply LS SA3-LI.</w:t>
      </w:r>
    </w:p>
    <w:p w14:paraId="43559E82" w14:textId="77777777" w:rsidR="003821C8" w:rsidRDefault="003821C8" w:rsidP="003821C8">
      <w:pPr>
        <w:pStyle w:val="Comments"/>
      </w:pPr>
      <w:r>
        <w:t>Proposal 4: If AMF wants any UE’s location info for an emergency services call in CONNECTED mode, the best way is invocation of LCS procedures via LMF, instead of asking for the accurate CGI from NG-RAN.</w:t>
      </w:r>
    </w:p>
    <w:p w14:paraId="46AECBB3" w14:textId="77777777" w:rsidR="003821C8" w:rsidRDefault="003821C8" w:rsidP="003821C8">
      <w:pPr>
        <w:pStyle w:val="Comments"/>
      </w:pPr>
      <w:r>
        <w:t>Proposal 5: RAN2 to disccus if we send an LS to SA3/SA3LI to further check:</w:t>
      </w:r>
    </w:p>
    <w:p w14:paraId="3AC97023" w14:textId="77777777" w:rsidR="003821C8" w:rsidRDefault="003821C8" w:rsidP="003821C8">
      <w:pPr>
        <w:pStyle w:val="Comments"/>
      </w:pPr>
      <w:r>
        <w:t>1.</w:t>
      </w:r>
      <w:r>
        <w:tab/>
        <w:t>If NG-RAN is permitted to retrieve the UE’s location info from LMF which is verified by LMF and what the granularity is;</w:t>
      </w:r>
    </w:p>
    <w:p w14:paraId="5CDFCDF3" w14:textId="77777777" w:rsidR="003821C8" w:rsidRDefault="003821C8" w:rsidP="003821C8">
      <w:pPr>
        <w:pStyle w:val="Comments"/>
      </w:pPr>
      <w:r>
        <w:t>2.</w:t>
      </w:r>
      <w:r>
        <w:tab/>
        <w:t xml:space="preserve">If NG-RAN is permitted to retrieve the UE’s location info directly from UE which is UE-negnerated location info, but not for network selection purpose, and what the granularity is. </w:t>
      </w:r>
    </w:p>
    <w:p w14:paraId="10ECB7F3" w14:textId="77777777" w:rsidR="003821C8" w:rsidRDefault="003821C8" w:rsidP="003821C8">
      <w:pPr>
        <w:pStyle w:val="Comments"/>
      </w:pPr>
      <w:r>
        <w:t>Proposal 5bis: RAN2 to disccus if we send an reply LS to SA2 on the accurate CGI requirement.</w:t>
      </w:r>
    </w:p>
    <w:p w14:paraId="6459A27E" w14:textId="77777777" w:rsidR="003821C8" w:rsidRDefault="003821C8" w:rsidP="003821C8">
      <w:pPr>
        <w:pStyle w:val="Comments"/>
      </w:pPr>
      <w:r>
        <w:lastRenderedPageBreak/>
        <w:t>Observation 5: A-GNSS method including UE-based and UE-assisted, LMF-based meets the LCS request in NTN because of the outdoor coverage.</w:t>
      </w:r>
    </w:p>
    <w:p w14:paraId="7B80581F" w14:textId="5DBBA4F9" w:rsidR="00CA6EB5" w:rsidRDefault="003821C8" w:rsidP="003821C8">
      <w:pPr>
        <w:pStyle w:val="Comments"/>
      </w:pPr>
      <w:r>
        <w:t>Proposal 6: RAN2 to discuss A-GNSS is the mandatory positioning method in NTN. And other RAT-Dependent positioning methods should be postponed in NTN Rel-17.</w:t>
      </w:r>
    </w:p>
    <w:p w14:paraId="73558FFF" w14:textId="77777777" w:rsidR="00505B9E" w:rsidRDefault="00505B9E" w:rsidP="00505B9E">
      <w:pPr>
        <w:pStyle w:val="Comments"/>
      </w:pPr>
    </w:p>
    <w:p w14:paraId="3482293E" w14:textId="17701EE7" w:rsidR="00505B9E" w:rsidRDefault="00505B9E" w:rsidP="00505B9E">
      <w:pPr>
        <w:pStyle w:val="Doc-title"/>
      </w:pPr>
      <w:r w:rsidRPr="00E274AB">
        <w:rPr>
          <w:rStyle w:val="Hyperlink"/>
        </w:rPr>
        <w:t>R2-2105924</w:t>
      </w:r>
      <w:r>
        <w:tab/>
        <w:t>Understanding on the UE location aspects in NTN</w:t>
      </w:r>
      <w:r>
        <w:tab/>
        <w:t>ZTE corporation, Sanechips</w:t>
      </w:r>
      <w:r>
        <w:tab/>
        <w:t>discussion</w:t>
      </w:r>
      <w:r>
        <w:tab/>
        <w:t>Rel-17</w:t>
      </w:r>
      <w:r>
        <w:tab/>
        <w:t>NR_NTN_solutions-Core</w:t>
      </w:r>
    </w:p>
    <w:p w14:paraId="77814849" w14:textId="77777777" w:rsidR="00505B9E" w:rsidRPr="00505B9E" w:rsidRDefault="00505B9E" w:rsidP="00505B9E">
      <w:pPr>
        <w:pStyle w:val="Comments"/>
      </w:pPr>
      <w:r w:rsidRPr="00505B9E">
        <w:t>Observation 1: UE location with comparable levels of assurance and granularity to TN cells are needed to support services provided in 5GC.</w:t>
      </w:r>
    </w:p>
    <w:p w14:paraId="35BF0E3C" w14:textId="77777777" w:rsidR="00505B9E" w:rsidRPr="00505B9E" w:rsidRDefault="00505B9E" w:rsidP="00505B9E">
      <w:pPr>
        <w:pStyle w:val="Comments"/>
      </w:pPr>
      <w:r w:rsidRPr="00505B9E">
        <w:t>Observation 2: The core network would be aware of the UE location with sufficient accuracy based either on the Cell ID in ULI or the CN initiated UE location procedure.</w:t>
      </w:r>
    </w:p>
    <w:p w14:paraId="7D91D50E" w14:textId="77777777" w:rsidR="00505B9E" w:rsidRPr="00505B9E" w:rsidRDefault="00505B9E" w:rsidP="00505B9E">
      <w:pPr>
        <w:pStyle w:val="Comments"/>
      </w:pPr>
      <w:r w:rsidRPr="00505B9E">
        <w:t>Observation 3: The requirement for UE location with finer granularity than a NTN cell mainly comes from the core network and there has been ongoing discussion in SA2 on CN initiated UE location procedure to meet such requirements.</w:t>
      </w:r>
    </w:p>
    <w:p w14:paraId="5EA7824E" w14:textId="77777777" w:rsidR="00505B9E" w:rsidRPr="00505B9E" w:rsidRDefault="00505B9E" w:rsidP="00505B9E">
      <w:pPr>
        <w:pStyle w:val="Comments"/>
      </w:pPr>
      <w:r w:rsidRPr="00505B9E">
        <w:t>Proposal 1: RAN2 to discuss if AS layer solution is needed for UE location acquisition with finer granularity than a NTN cell.</w:t>
      </w:r>
    </w:p>
    <w:p w14:paraId="6F27D22E" w14:textId="5B3ECCDE" w:rsidR="00505B9E" w:rsidRPr="00505B9E" w:rsidRDefault="00505B9E" w:rsidP="00505B9E">
      <w:pPr>
        <w:pStyle w:val="Comments"/>
      </w:pPr>
      <w:r w:rsidRPr="00505B9E">
        <w:t>Proposal 2: If AS layer solution is needed, UE served by a NTN cell should acquire system information from a detected TN cell and report the Cell identity information of the TN cell to the serving NTN cell as assistance information.</w:t>
      </w:r>
    </w:p>
    <w:p w14:paraId="65B72552" w14:textId="77777777" w:rsidR="00505B9E" w:rsidRPr="00CA6EB5" w:rsidRDefault="00505B9E" w:rsidP="003821C8">
      <w:pPr>
        <w:pStyle w:val="Doc-text2"/>
      </w:pPr>
    </w:p>
    <w:p w14:paraId="42F05013" w14:textId="0F6322AE" w:rsidR="0081729E" w:rsidRDefault="0081729E" w:rsidP="0081729E">
      <w:pPr>
        <w:pStyle w:val="Doc-title"/>
      </w:pPr>
      <w:r w:rsidRPr="00E274AB">
        <w:rPr>
          <w:rStyle w:val="Hyperlink"/>
        </w:rPr>
        <w:t>R2-2105435</w:t>
      </w:r>
      <w:r>
        <w:tab/>
        <w:t>UE positioning methods for NTN</w:t>
      </w:r>
      <w:r>
        <w:tab/>
        <w:t>Qualcomm Incorporated</w:t>
      </w:r>
      <w:r>
        <w:tab/>
        <w:t>discussion</w:t>
      </w:r>
      <w:r>
        <w:tab/>
        <w:t>Rel-17</w:t>
      </w:r>
      <w:r>
        <w:tab/>
        <w:t>NR_NTN_solutions-Core</w:t>
      </w:r>
    </w:p>
    <w:p w14:paraId="183CB39C" w14:textId="5F7F0FDB" w:rsidR="0081729E" w:rsidRDefault="0081729E" w:rsidP="0081729E">
      <w:pPr>
        <w:pStyle w:val="Doc-title"/>
      </w:pPr>
      <w:r w:rsidRPr="00E274AB">
        <w:rPr>
          <w:rStyle w:val="Hyperlink"/>
        </w:rPr>
        <w:t>R2-2105558</w:t>
      </w:r>
      <w:r>
        <w:tab/>
        <w:t>Discussion on location service for NTN</w:t>
      </w:r>
      <w:r>
        <w:tab/>
        <w:t>Xiaomi</w:t>
      </w:r>
      <w:r>
        <w:tab/>
        <w:t>discussion</w:t>
      </w:r>
    </w:p>
    <w:p w14:paraId="37822C24" w14:textId="3BA323F6" w:rsidR="0081729E" w:rsidRDefault="0081729E" w:rsidP="0081729E">
      <w:pPr>
        <w:pStyle w:val="Doc-title"/>
      </w:pPr>
      <w:r w:rsidRPr="00E274AB">
        <w:rPr>
          <w:rStyle w:val="Hyperlink"/>
        </w:rPr>
        <w:t>R2-2105935</w:t>
      </w:r>
      <w:r>
        <w:tab/>
        <w:t>NTN location reporting aspects</w:t>
      </w:r>
      <w:r>
        <w:tab/>
        <w:t>Ericsson</w:t>
      </w:r>
      <w:r>
        <w:tab/>
        <w:t>discussion</w:t>
      </w:r>
      <w:r>
        <w:tab/>
        <w:t>NR_NTN_solutions-Core</w:t>
      </w:r>
    </w:p>
    <w:p w14:paraId="17E4306E" w14:textId="3C5BAE86" w:rsidR="0081729E" w:rsidRDefault="0081729E" w:rsidP="0081729E">
      <w:pPr>
        <w:pStyle w:val="Doc-title"/>
      </w:pPr>
      <w:r w:rsidRPr="00E274AB">
        <w:rPr>
          <w:rStyle w:val="Hyperlink"/>
        </w:rPr>
        <w:t>R2-2106072</w:t>
      </w:r>
      <w:r>
        <w:tab/>
        <w:t xml:space="preserve">Area Management in an NTN  </w:t>
      </w:r>
      <w:r>
        <w:tab/>
        <w:t>Samsung Research America and Thales</w:t>
      </w:r>
      <w:r>
        <w:tab/>
        <w:t>discussion</w:t>
      </w:r>
    </w:p>
    <w:p w14:paraId="17CED03A" w14:textId="77777777" w:rsidR="00150B61" w:rsidRDefault="00150B61" w:rsidP="00150B61">
      <w:pPr>
        <w:pStyle w:val="Doc-text2"/>
      </w:pPr>
    </w:p>
    <w:p w14:paraId="29EA2D12" w14:textId="77777777" w:rsidR="00225558" w:rsidRDefault="00225558" w:rsidP="00150B61">
      <w:pPr>
        <w:pStyle w:val="Doc-text2"/>
      </w:pPr>
    </w:p>
    <w:p w14:paraId="0922A29D" w14:textId="77777777" w:rsidR="00225558" w:rsidRPr="000D255B" w:rsidRDefault="00225558" w:rsidP="00225558">
      <w:pPr>
        <w:pStyle w:val="Heading2"/>
      </w:pPr>
      <w:r w:rsidRPr="000D255B">
        <w:t>8.12</w:t>
      </w:r>
      <w:r w:rsidRPr="000D255B">
        <w:tab/>
        <w:t xml:space="preserve">Reduced Capability </w:t>
      </w:r>
    </w:p>
    <w:p w14:paraId="10C50E5F" w14:textId="4107FD9D" w:rsidR="00225558" w:rsidRPr="000D255B" w:rsidRDefault="00225558" w:rsidP="00225558">
      <w:pPr>
        <w:pStyle w:val="Comments"/>
      </w:pPr>
      <w:r w:rsidRPr="000D255B">
        <w:t xml:space="preserve">(NR_redcap-Core; leading WG: RAN1; REL-17; WID: </w:t>
      </w:r>
      <w:hyperlink r:id="rId21" w:tooltip="http://www.3gpp.org/ftp/tsg_ran/TSG_RAN/TSGR_91DocsRP-210918.zip" w:history="1">
        <w:r w:rsidRPr="00E274AB">
          <w:rPr>
            <w:rStyle w:val="Hyperlink"/>
          </w:rPr>
          <w:t>RP-210918</w:t>
        </w:r>
      </w:hyperlink>
      <w:r w:rsidRPr="000D255B">
        <w:t>)</w:t>
      </w:r>
    </w:p>
    <w:p w14:paraId="72C501DD" w14:textId="77777777" w:rsidR="00225558" w:rsidRPr="000D255B" w:rsidRDefault="00225558" w:rsidP="00225558">
      <w:pPr>
        <w:pStyle w:val="Comments"/>
      </w:pPr>
      <w:r w:rsidRPr="000D255B">
        <w:t xml:space="preserve">Time budget: </w:t>
      </w:r>
      <w:r>
        <w:t>1</w:t>
      </w:r>
      <w:r w:rsidRPr="000D255B">
        <w:t xml:space="preserve"> TU</w:t>
      </w:r>
    </w:p>
    <w:p w14:paraId="0AE573B3" w14:textId="77777777" w:rsidR="00225558" w:rsidRPr="000D255B" w:rsidRDefault="00225558" w:rsidP="00225558">
      <w:pPr>
        <w:pStyle w:val="Comments"/>
      </w:pPr>
      <w:r w:rsidRPr="000D255B">
        <w:t xml:space="preserve">Tdoc Limitation: </w:t>
      </w:r>
      <w:r>
        <w:t>4</w:t>
      </w:r>
      <w:r w:rsidRPr="000D255B">
        <w:t xml:space="preserve"> tdocs</w:t>
      </w:r>
    </w:p>
    <w:p w14:paraId="1F94499C" w14:textId="77777777" w:rsidR="00225558" w:rsidRPr="000D255B" w:rsidRDefault="00225558" w:rsidP="00225558">
      <w:pPr>
        <w:pStyle w:val="Comments"/>
      </w:pPr>
      <w:r w:rsidRPr="000D255B">
        <w:t xml:space="preserve">Email max expectation: </w:t>
      </w:r>
      <w:r>
        <w:t>4</w:t>
      </w:r>
      <w:r w:rsidRPr="000D255B">
        <w:t xml:space="preserve"> threads</w:t>
      </w:r>
    </w:p>
    <w:p w14:paraId="16D8A643" w14:textId="77777777" w:rsidR="00225558" w:rsidRPr="000D255B" w:rsidRDefault="00225558" w:rsidP="00225558">
      <w:pPr>
        <w:pStyle w:val="Heading3"/>
      </w:pPr>
      <w:r w:rsidRPr="000D255B">
        <w:t>8.12.1   Organizational</w:t>
      </w:r>
    </w:p>
    <w:p w14:paraId="106F21D9" w14:textId="77777777" w:rsidR="00225558" w:rsidRPr="000D255B" w:rsidRDefault="00225558" w:rsidP="00225558">
      <w:pPr>
        <w:pStyle w:val="Comments"/>
      </w:pPr>
      <w:r w:rsidRPr="000D255B">
        <w:t>LSs, rapporteur inputs and other organizational documents. Rapporteur inputs and other pre-assigned documents in this AI do not count towards the tdoc limitation.</w:t>
      </w:r>
    </w:p>
    <w:p w14:paraId="12723C94" w14:textId="3E7558A5" w:rsidR="00225558" w:rsidRDefault="00225558" w:rsidP="00225558">
      <w:pPr>
        <w:pStyle w:val="Doc-title"/>
      </w:pPr>
      <w:r w:rsidRPr="00E274AB">
        <w:rPr>
          <w:rStyle w:val="Hyperlink"/>
        </w:rPr>
        <w:t>R2-2104702</w:t>
      </w:r>
      <w:r>
        <w:tab/>
        <w:t>Reply LS on Unified Access Control (UAC) for RedCap (C1-212395; contact: vivo)</w:t>
      </w:r>
      <w:r>
        <w:tab/>
        <w:t>CT1</w:t>
      </w:r>
      <w:r>
        <w:tab/>
        <w:t>LS in</w:t>
      </w:r>
      <w:r>
        <w:tab/>
        <w:t>Rel-17</w:t>
      </w:r>
      <w:r>
        <w:tab/>
        <w:t>NR_redcap-Core</w:t>
      </w:r>
      <w:r>
        <w:tab/>
        <w:t>To:RAN, RAN2</w:t>
      </w:r>
      <w:r>
        <w:tab/>
        <w:t>Cc:SA1</w:t>
      </w:r>
    </w:p>
    <w:p w14:paraId="38B31CBA" w14:textId="350870CC" w:rsidR="009F723C" w:rsidRPr="009F723C" w:rsidRDefault="009F723C" w:rsidP="009F723C">
      <w:pPr>
        <w:pStyle w:val="Doc-text2"/>
        <w:numPr>
          <w:ilvl w:val="0"/>
          <w:numId w:val="12"/>
        </w:numPr>
      </w:pPr>
      <w:r>
        <w:t>Noted. We will wait for SA1 feedback</w:t>
      </w:r>
    </w:p>
    <w:p w14:paraId="438ABCD4" w14:textId="5EE892E6" w:rsidR="00225558" w:rsidRDefault="00225558" w:rsidP="00225558">
      <w:pPr>
        <w:pStyle w:val="Doc-title"/>
      </w:pPr>
      <w:r w:rsidRPr="00E274AB">
        <w:rPr>
          <w:rStyle w:val="Hyperlink"/>
        </w:rPr>
        <w:t>R2-2105233</w:t>
      </w:r>
      <w:r>
        <w:tab/>
        <w:t>Revised WI work plan for RedCap</w:t>
      </w:r>
      <w:r>
        <w:tab/>
        <w:t>Ericsson</w:t>
      </w:r>
      <w:r>
        <w:tab/>
        <w:t>discussion</w:t>
      </w:r>
      <w:r>
        <w:tab/>
        <w:t>NR_redcap-Core</w:t>
      </w:r>
    </w:p>
    <w:p w14:paraId="3C7ADA4C" w14:textId="0F93464C" w:rsidR="00225558" w:rsidRDefault="009F723C" w:rsidP="00873594">
      <w:pPr>
        <w:pStyle w:val="Doc-text2"/>
        <w:numPr>
          <w:ilvl w:val="0"/>
          <w:numId w:val="12"/>
        </w:numPr>
      </w:pPr>
      <w:r>
        <w:t>Noted</w:t>
      </w:r>
    </w:p>
    <w:p w14:paraId="501561D0" w14:textId="77777777" w:rsidR="00225558" w:rsidRPr="0099317D" w:rsidRDefault="00225558" w:rsidP="00225558">
      <w:pPr>
        <w:pStyle w:val="Doc-text2"/>
      </w:pPr>
    </w:p>
    <w:p w14:paraId="5F5637FC" w14:textId="77777777" w:rsidR="00225558" w:rsidRPr="000D255B" w:rsidRDefault="00225558" w:rsidP="00225558">
      <w:pPr>
        <w:pStyle w:val="Heading3"/>
      </w:pPr>
      <w:r w:rsidRPr="000D255B">
        <w:t>8.12.2   Framework for reduced capabilities</w:t>
      </w:r>
    </w:p>
    <w:p w14:paraId="09AEAD12" w14:textId="77777777" w:rsidR="00225558" w:rsidRPr="000D255B" w:rsidRDefault="00225558" w:rsidP="00225558">
      <w:pPr>
        <w:pStyle w:val="Comments"/>
      </w:pPr>
      <w:r>
        <w:t>No contribution is expected to this agenda item but directly to the sub-agenda items.</w:t>
      </w:r>
    </w:p>
    <w:p w14:paraId="0D323BF2" w14:textId="77777777" w:rsidR="00225558" w:rsidRDefault="00225558" w:rsidP="00225558">
      <w:pPr>
        <w:pStyle w:val="Heading4"/>
      </w:pPr>
      <w:r w:rsidRPr="000D255B">
        <w:t>8.12.2.1 Definition of RedCap UE type and reduced capabilities</w:t>
      </w:r>
    </w:p>
    <w:p w14:paraId="5B32736D" w14:textId="77777777" w:rsidR="00225558" w:rsidRPr="00AB677B" w:rsidRDefault="00225558" w:rsidP="00225558">
      <w:pPr>
        <w:pStyle w:val="Comments"/>
      </w:pPr>
      <w:r w:rsidRPr="00AB677B">
        <w:t xml:space="preserve">Definition of one RedCap UE type and related UE capability </w:t>
      </w:r>
      <w:r>
        <w:t>design.</w:t>
      </w:r>
    </w:p>
    <w:p w14:paraId="3983057F" w14:textId="77777777" w:rsidR="00225558" w:rsidRDefault="00225558" w:rsidP="00225558">
      <w:pPr>
        <w:pStyle w:val="Comments"/>
      </w:pPr>
      <w:r w:rsidRPr="00AB677B">
        <w:t>How to constrain the use of RedCap capabilities onl</w:t>
      </w:r>
      <w:r>
        <w:t>y for RedCap UEs</w:t>
      </w:r>
      <w:r w:rsidRPr="00AB677B">
        <w:t xml:space="preserve"> and prevent RedCap UEs from using capabilities not intended for RedCap UEs</w:t>
      </w:r>
      <w:r>
        <w:t>.</w:t>
      </w:r>
      <w:r w:rsidRPr="00AB677B">
        <w:t xml:space="preserve"> </w:t>
      </w:r>
    </w:p>
    <w:p w14:paraId="00458499" w14:textId="275B0781" w:rsidR="002B65A2" w:rsidRDefault="002B65A2" w:rsidP="002B65A2">
      <w:pPr>
        <w:pStyle w:val="Doc-title"/>
      </w:pPr>
      <w:r w:rsidRPr="00E274AB">
        <w:rPr>
          <w:rStyle w:val="Hyperlink"/>
        </w:rPr>
        <w:t>R2-2106462</w:t>
      </w:r>
      <w:r>
        <w:tab/>
      </w:r>
      <w:r w:rsidRPr="008556C5">
        <w:t>Summary 8.12.2.1 - Definition of RedCap UE and reduced capabilities (Intel)</w:t>
      </w:r>
      <w:r>
        <w:tab/>
        <w:t>Intel</w:t>
      </w:r>
      <w:r>
        <w:tab/>
        <w:t>discussion</w:t>
      </w:r>
      <w:r>
        <w:tab/>
        <w:t>Rel-17</w:t>
      </w:r>
      <w:r>
        <w:tab/>
        <w:t>NR_redcap-Core</w:t>
      </w:r>
    </w:p>
    <w:p w14:paraId="05FC89BF" w14:textId="77777777" w:rsidR="002B65A2" w:rsidRDefault="002B65A2" w:rsidP="00225558">
      <w:pPr>
        <w:pStyle w:val="Doc-title"/>
      </w:pPr>
    </w:p>
    <w:p w14:paraId="68061D23" w14:textId="77777777" w:rsidR="00AA440C" w:rsidRDefault="00AA440C" w:rsidP="00AA440C">
      <w:pPr>
        <w:pStyle w:val="EmailDiscussion"/>
      </w:pPr>
      <w:r>
        <w:t xml:space="preserve">[AT114-e][105][RedCap] </w:t>
      </w:r>
      <w:r w:rsidRPr="008556C5">
        <w:t xml:space="preserve">Definition of RedCap UE and reduced capabilities </w:t>
      </w:r>
      <w:r>
        <w:t>(Intel)</w:t>
      </w:r>
    </w:p>
    <w:p w14:paraId="4D98C2EA" w14:textId="0D02E616" w:rsidR="00AA440C" w:rsidRPr="00D300C0" w:rsidRDefault="00AA440C" w:rsidP="00AA440C">
      <w:pPr>
        <w:pStyle w:val="EmailDiscussion2"/>
        <w:ind w:left="1619" w:firstLine="0"/>
        <w:rPr>
          <w:color w:val="808080" w:themeColor="background1" w:themeShade="80"/>
        </w:rPr>
      </w:pPr>
      <w:r w:rsidRPr="00D300C0">
        <w:rPr>
          <w:color w:val="808080" w:themeColor="background1" w:themeShade="80"/>
        </w:rPr>
        <w:t xml:space="preserve">Initial scope: Discuss the proposals from </w:t>
      </w:r>
      <w:r w:rsidRPr="00E274AB">
        <w:rPr>
          <w:rStyle w:val="Hyperlink"/>
          <w:color w:val="808080" w:themeColor="background1" w:themeShade="80"/>
        </w:rPr>
        <w:t>R2-2106462</w:t>
      </w:r>
    </w:p>
    <w:p w14:paraId="787A74A7" w14:textId="77777777" w:rsidR="00AA440C" w:rsidRPr="00D300C0" w:rsidRDefault="00AA440C" w:rsidP="00AA440C">
      <w:pPr>
        <w:pStyle w:val="EmailDiscussion2"/>
        <w:ind w:left="1619" w:firstLine="0"/>
        <w:rPr>
          <w:color w:val="808080" w:themeColor="background1" w:themeShade="80"/>
        </w:rPr>
      </w:pPr>
      <w:r w:rsidRPr="00D300C0">
        <w:rPr>
          <w:color w:val="808080" w:themeColor="background1" w:themeShade="80"/>
        </w:rPr>
        <w:t>Initial intended outcome: Summary of the offline discussion with e.g.:</w:t>
      </w:r>
    </w:p>
    <w:p w14:paraId="0CDA2F38" w14:textId="77777777" w:rsidR="00AA440C" w:rsidRPr="00D300C0" w:rsidRDefault="00AA440C" w:rsidP="00AA440C">
      <w:pPr>
        <w:pStyle w:val="EmailDiscussion2"/>
        <w:numPr>
          <w:ilvl w:val="2"/>
          <w:numId w:val="8"/>
        </w:numPr>
        <w:ind w:left="1980"/>
        <w:rPr>
          <w:color w:val="808080" w:themeColor="background1" w:themeShade="80"/>
        </w:rPr>
      </w:pPr>
      <w:r w:rsidRPr="00D300C0">
        <w:rPr>
          <w:color w:val="808080" w:themeColor="background1" w:themeShade="80"/>
        </w:rPr>
        <w:t>List of proposals for agreement (if any)</w:t>
      </w:r>
    </w:p>
    <w:p w14:paraId="29523742" w14:textId="77777777" w:rsidR="00AA440C" w:rsidRPr="00D300C0" w:rsidRDefault="00AA440C" w:rsidP="00AA440C">
      <w:pPr>
        <w:pStyle w:val="EmailDiscussion2"/>
        <w:numPr>
          <w:ilvl w:val="2"/>
          <w:numId w:val="8"/>
        </w:numPr>
        <w:ind w:left="1980"/>
        <w:rPr>
          <w:color w:val="808080" w:themeColor="background1" w:themeShade="80"/>
        </w:rPr>
      </w:pPr>
      <w:r w:rsidRPr="00D300C0">
        <w:rPr>
          <w:color w:val="808080" w:themeColor="background1" w:themeShade="80"/>
        </w:rPr>
        <w:t>List of proposals that require online discussions</w:t>
      </w:r>
    </w:p>
    <w:p w14:paraId="521EB67E" w14:textId="77777777" w:rsidR="00AA440C" w:rsidRPr="00D300C0" w:rsidRDefault="00AA440C" w:rsidP="00AA440C">
      <w:pPr>
        <w:pStyle w:val="EmailDiscussion2"/>
        <w:numPr>
          <w:ilvl w:val="2"/>
          <w:numId w:val="8"/>
        </w:numPr>
        <w:ind w:left="1980"/>
        <w:rPr>
          <w:color w:val="808080" w:themeColor="background1" w:themeShade="80"/>
        </w:rPr>
      </w:pPr>
      <w:r w:rsidRPr="00D300C0">
        <w:rPr>
          <w:color w:val="808080" w:themeColor="background1" w:themeShade="80"/>
        </w:rPr>
        <w:t>List of proposals that should not be pursued (if any)</w:t>
      </w:r>
    </w:p>
    <w:p w14:paraId="7F4BDF9A" w14:textId="77777777" w:rsidR="00AA440C" w:rsidRPr="00D300C0" w:rsidRDefault="00AA440C" w:rsidP="00AA440C">
      <w:pPr>
        <w:pStyle w:val="EmailDiscussion2"/>
        <w:ind w:left="1619" w:firstLine="0"/>
        <w:rPr>
          <w:color w:val="808080" w:themeColor="background1" w:themeShade="80"/>
        </w:rPr>
      </w:pPr>
      <w:r w:rsidRPr="00D300C0">
        <w:rPr>
          <w:color w:val="808080" w:themeColor="background1" w:themeShade="80"/>
        </w:rPr>
        <w:t>Initial deadline (for companies' feedback): Thursday 2021-05-20 07:00 UTC</w:t>
      </w:r>
    </w:p>
    <w:p w14:paraId="1CCE235D" w14:textId="48246081" w:rsidR="00AA440C" w:rsidRPr="00D300C0" w:rsidRDefault="00AA440C" w:rsidP="00AA440C">
      <w:pPr>
        <w:pStyle w:val="EmailDiscussion2"/>
        <w:ind w:left="1619" w:firstLine="0"/>
        <w:rPr>
          <w:color w:val="808080" w:themeColor="background1" w:themeShade="80"/>
        </w:rPr>
      </w:pPr>
      <w:r w:rsidRPr="00D300C0">
        <w:rPr>
          <w:color w:val="808080" w:themeColor="background1" w:themeShade="80"/>
        </w:rPr>
        <w:lastRenderedPageBreak/>
        <w:t xml:space="preserve">Initial deadline (for </w:t>
      </w:r>
      <w:r w:rsidRPr="00D300C0">
        <w:rPr>
          <w:rStyle w:val="Doc-text2Char"/>
          <w:color w:val="808080" w:themeColor="background1" w:themeShade="80"/>
        </w:rPr>
        <w:t xml:space="preserve">rapporteur's summary in </w:t>
      </w:r>
      <w:r w:rsidRPr="00E274AB">
        <w:rPr>
          <w:rStyle w:val="Hyperlink"/>
          <w:color w:val="808080" w:themeColor="background1" w:themeShade="80"/>
        </w:rPr>
        <w:t>R2-2106521</w:t>
      </w:r>
      <w:r w:rsidRPr="00D300C0">
        <w:rPr>
          <w:rStyle w:val="Doc-text2Char"/>
          <w:color w:val="808080" w:themeColor="background1" w:themeShade="80"/>
        </w:rPr>
        <w:t xml:space="preserve">): </w:t>
      </w:r>
      <w:r w:rsidRPr="00D300C0">
        <w:rPr>
          <w:color w:val="808080" w:themeColor="background1" w:themeShade="80"/>
        </w:rPr>
        <w:t>Thursday 2021-05-20 09:00 UTC</w:t>
      </w:r>
    </w:p>
    <w:p w14:paraId="2696EABC" w14:textId="59EE3A27" w:rsidR="00873594" w:rsidRDefault="00141900" w:rsidP="00873594">
      <w:pPr>
        <w:pStyle w:val="EmailDiscussion2"/>
        <w:ind w:left="1619" w:firstLine="0"/>
      </w:pPr>
      <w:r>
        <w:t>Updated</w:t>
      </w:r>
      <w:r w:rsidR="00873594">
        <w:t xml:space="preserve"> scope: Continue the discussion on proposals from </w:t>
      </w:r>
      <w:r w:rsidR="00873594" w:rsidRPr="00E274AB">
        <w:rPr>
          <w:rStyle w:val="Hyperlink"/>
        </w:rPr>
        <w:t>R2-2106521</w:t>
      </w:r>
      <w:r w:rsidR="00873594">
        <w:t xml:space="preserve"> marked as "continue offline"</w:t>
      </w:r>
    </w:p>
    <w:p w14:paraId="75078FE8" w14:textId="56A76B4B" w:rsidR="00D300C0" w:rsidRDefault="00141900" w:rsidP="00873594">
      <w:pPr>
        <w:pStyle w:val="EmailDiscussion2"/>
        <w:ind w:left="1619" w:firstLine="0"/>
      </w:pPr>
      <w:r>
        <w:t>Updated</w:t>
      </w:r>
      <w:r w:rsidR="00D300C0">
        <w:t xml:space="preserve"> intended outcome: Summary of the offline discussion with e.g.:</w:t>
      </w:r>
    </w:p>
    <w:p w14:paraId="3E289B63" w14:textId="77777777" w:rsidR="00D300C0" w:rsidRDefault="00D300C0" w:rsidP="00D300C0">
      <w:pPr>
        <w:pStyle w:val="EmailDiscussion2"/>
        <w:numPr>
          <w:ilvl w:val="2"/>
          <w:numId w:val="8"/>
        </w:numPr>
        <w:ind w:left="1980"/>
      </w:pPr>
      <w:r>
        <w:t>List of proposals for agreement (if any)</w:t>
      </w:r>
    </w:p>
    <w:p w14:paraId="36DDF238" w14:textId="77777777" w:rsidR="00D300C0" w:rsidRDefault="00D300C0" w:rsidP="00D300C0">
      <w:pPr>
        <w:pStyle w:val="EmailDiscussion2"/>
        <w:numPr>
          <w:ilvl w:val="2"/>
          <w:numId w:val="8"/>
        </w:numPr>
        <w:ind w:left="1980"/>
      </w:pPr>
      <w:r>
        <w:t>List of proposals that require online discussions</w:t>
      </w:r>
    </w:p>
    <w:p w14:paraId="7BA20C3B" w14:textId="77777777" w:rsidR="00D300C0" w:rsidRDefault="00D300C0" w:rsidP="00D300C0">
      <w:pPr>
        <w:pStyle w:val="EmailDiscussion2"/>
        <w:numPr>
          <w:ilvl w:val="2"/>
          <w:numId w:val="8"/>
        </w:numPr>
        <w:ind w:left="1980"/>
      </w:pPr>
      <w:r>
        <w:t>List of proposals that should not be pursued (if any)</w:t>
      </w:r>
    </w:p>
    <w:p w14:paraId="12BC34FD" w14:textId="7F4D746B" w:rsidR="00D300C0" w:rsidRDefault="00141900" w:rsidP="00D300C0">
      <w:pPr>
        <w:pStyle w:val="EmailDiscussion2"/>
        <w:ind w:left="1619" w:firstLine="0"/>
      </w:pPr>
      <w:r>
        <w:t>Updated</w:t>
      </w:r>
      <w:r w:rsidR="00D300C0">
        <w:t xml:space="preserve"> deadline (for companies' feedback): Tuesday 2021-05-25 08:00</w:t>
      </w:r>
      <w:r w:rsidR="00D300C0" w:rsidRPr="001B6746">
        <w:t xml:space="preserve"> UTC</w:t>
      </w:r>
    </w:p>
    <w:p w14:paraId="4B2A22A6" w14:textId="2D3BB7BA" w:rsidR="00D300C0" w:rsidRDefault="00141900" w:rsidP="00D300C0">
      <w:pPr>
        <w:pStyle w:val="EmailDiscussion2"/>
        <w:ind w:left="1619" w:firstLine="0"/>
      </w:pPr>
      <w:r>
        <w:t>Updated</w:t>
      </w:r>
      <w:r w:rsidR="00D300C0">
        <w:t xml:space="preserve"> deadline (for </w:t>
      </w:r>
      <w:r w:rsidR="00D300C0">
        <w:rPr>
          <w:rStyle w:val="Doc-text2Char"/>
        </w:rPr>
        <w:t xml:space="preserve">rapporteur's summary in </w:t>
      </w:r>
      <w:r w:rsidR="00D300C0" w:rsidRPr="00D300C0">
        <w:rPr>
          <w:rStyle w:val="Hyperlink"/>
        </w:rPr>
        <w:t>R2-2106528</w:t>
      </w:r>
      <w:r w:rsidR="00D300C0">
        <w:rPr>
          <w:rStyle w:val="Doc-text2Char"/>
        </w:rPr>
        <w:t xml:space="preserve">): </w:t>
      </w:r>
      <w:r w:rsidR="00D300C0">
        <w:t>Tuesday 2021-05-25 12:00</w:t>
      </w:r>
      <w:r w:rsidR="00D300C0" w:rsidRPr="001B6746">
        <w:t xml:space="preserve"> UTC</w:t>
      </w:r>
    </w:p>
    <w:p w14:paraId="0C8F1844" w14:textId="6B31EA03" w:rsidR="00D300C0" w:rsidRDefault="00D300C0" w:rsidP="00D300C0">
      <w:pPr>
        <w:pStyle w:val="EmailDiscussion2"/>
        <w:ind w:left="1619" w:firstLine="0"/>
        <w:rPr>
          <w:u w:val="single"/>
        </w:rPr>
      </w:pPr>
      <w:r w:rsidRPr="004D2573">
        <w:rPr>
          <w:u w:val="single"/>
        </w:rPr>
        <w:t xml:space="preserve">Proposals marked "for agreement" in </w:t>
      </w:r>
      <w:r w:rsidRPr="00D300C0">
        <w:rPr>
          <w:rStyle w:val="Hyperlink"/>
        </w:rPr>
        <w:t>R2-2106528</w:t>
      </w:r>
      <w:r w:rsidRPr="004D2573">
        <w:rPr>
          <w:rStyle w:val="Doc-text2Char"/>
          <w:u w:val="single"/>
        </w:rPr>
        <w:t xml:space="preserve"> </w:t>
      </w:r>
      <w:r w:rsidRPr="004D2573">
        <w:rPr>
          <w:u w:val="single"/>
        </w:rPr>
        <w:t>not challen</w:t>
      </w:r>
      <w:r>
        <w:rPr>
          <w:u w:val="single"/>
        </w:rPr>
        <w:t>ged until Tuesday 2021-05-25 22</w:t>
      </w:r>
      <w:r w:rsidRPr="004D2573">
        <w:rPr>
          <w:u w:val="single"/>
        </w:rPr>
        <w:t>:00 UTC</w:t>
      </w:r>
      <w:r w:rsidRPr="004D2573">
        <w:rPr>
          <w:color w:val="000000" w:themeColor="text1"/>
          <w:u w:val="single"/>
        </w:rPr>
        <w:t xml:space="preserve"> </w:t>
      </w:r>
      <w:r w:rsidRPr="004D2573">
        <w:rPr>
          <w:u w:val="single"/>
        </w:rPr>
        <w:t xml:space="preserve">will be declared as agreed </w:t>
      </w:r>
      <w:r>
        <w:rPr>
          <w:u w:val="single"/>
        </w:rPr>
        <w:t xml:space="preserve">via email </w:t>
      </w:r>
      <w:r w:rsidRPr="004D2573">
        <w:rPr>
          <w:u w:val="single"/>
        </w:rPr>
        <w:t xml:space="preserve">by the session chair. </w:t>
      </w:r>
    </w:p>
    <w:p w14:paraId="68A2A47E" w14:textId="05F7477B" w:rsidR="00D300C0" w:rsidRDefault="00D300C0" w:rsidP="00D300C0">
      <w:pPr>
        <w:pStyle w:val="EmailDiscussion2"/>
        <w:ind w:left="1619" w:firstLine="0"/>
        <w:rPr>
          <w:u w:val="single"/>
        </w:rPr>
      </w:pPr>
      <w:r>
        <w:rPr>
          <w:u w:val="single"/>
        </w:rPr>
        <w:t>For the rest the discussion will continue online in the Wednesday CB session.</w:t>
      </w:r>
    </w:p>
    <w:p w14:paraId="2A8006BC" w14:textId="77777777" w:rsidR="00D300C0" w:rsidRDefault="00D300C0" w:rsidP="00AA440C">
      <w:pPr>
        <w:pStyle w:val="EmailDiscussion2"/>
        <w:ind w:left="1619" w:firstLine="0"/>
      </w:pPr>
    </w:p>
    <w:p w14:paraId="12CD4614" w14:textId="77777777" w:rsidR="00AA440C" w:rsidRDefault="00AA440C" w:rsidP="00AA440C">
      <w:pPr>
        <w:pStyle w:val="Doc-text2"/>
      </w:pPr>
    </w:p>
    <w:p w14:paraId="56A74046" w14:textId="79245DC7" w:rsidR="00AA440C" w:rsidRDefault="00AA440C" w:rsidP="00AA440C">
      <w:pPr>
        <w:pStyle w:val="Doc-title"/>
      </w:pPr>
      <w:r w:rsidRPr="00E274AB">
        <w:rPr>
          <w:rStyle w:val="Hyperlink"/>
        </w:rPr>
        <w:t>R2-2106521</w:t>
      </w:r>
      <w:r>
        <w:tab/>
        <w:t>[offline 105]</w:t>
      </w:r>
      <w:r w:rsidRPr="008556C5">
        <w:t xml:space="preserve"> Definition of RedCap UE and reduced capabilities (Intel)</w:t>
      </w:r>
      <w:r>
        <w:tab/>
        <w:t>Intel</w:t>
      </w:r>
      <w:r>
        <w:tab/>
        <w:t>discussion</w:t>
      </w:r>
      <w:r>
        <w:tab/>
        <w:t>Rel-17</w:t>
      </w:r>
      <w:r>
        <w:tab/>
        <w:t>NR_redcap-Core</w:t>
      </w:r>
    </w:p>
    <w:p w14:paraId="47073A97" w14:textId="77777777" w:rsidR="00B62A21" w:rsidRDefault="00B62A21" w:rsidP="00B62A21">
      <w:pPr>
        <w:pStyle w:val="Comments"/>
      </w:pPr>
      <w:r>
        <w:t>Proposals for potential agreement</w:t>
      </w:r>
    </w:p>
    <w:p w14:paraId="7B5F807A" w14:textId="77777777" w:rsidR="00B62A21" w:rsidRDefault="00B62A21" w:rsidP="00B62A21">
      <w:pPr>
        <w:pStyle w:val="Comments"/>
      </w:pPr>
      <w:r>
        <w:t>Proposal 1.</w:t>
      </w:r>
      <w:r>
        <w:tab/>
        <w:t>[To agree] [15/20] working assumption Option 1 (to extend UE-NR-Capability using NCE to capture RedCap capabilities).</w:t>
      </w:r>
    </w:p>
    <w:p w14:paraId="0B73E7EB" w14:textId="68E0C676" w:rsidR="009F723C" w:rsidRDefault="009F723C" w:rsidP="009F723C">
      <w:pPr>
        <w:pStyle w:val="Doc-text2"/>
      </w:pPr>
      <w:r>
        <w:t>-</w:t>
      </w:r>
      <w:r>
        <w:tab/>
        <w:t>ZTE can accept to compromise and go for option 1 but would like to understand when we start discussing which capabilities apply to each type</w:t>
      </w:r>
    </w:p>
    <w:p w14:paraId="32906789" w14:textId="0858FEC3" w:rsidR="009F723C" w:rsidRDefault="009F723C" w:rsidP="009F723C">
      <w:pPr>
        <w:pStyle w:val="Doc-text2"/>
      </w:pPr>
      <w:r>
        <w:t>-</w:t>
      </w:r>
      <w:r>
        <w:tab/>
        <w:t>Intel thinks this is related to the next proposals. Think we can discuss the capability design first and the specific capabilities</w:t>
      </w:r>
      <w:r w:rsidR="00384824">
        <w:t>. ZTE is not sure all the capabilities are applicable to RedCap UEs</w:t>
      </w:r>
    </w:p>
    <w:p w14:paraId="4889771D" w14:textId="3CCDC08A" w:rsidR="009F723C" w:rsidRDefault="009F723C" w:rsidP="009F723C">
      <w:pPr>
        <w:pStyle w:val="Doc-text2"/>
      </w:pPr>
      <w:r>
        <w:t>-</w:t>
      </w:r>
      <w:r>
        <w:tab/>
        <w:t>Ericsson is not sure we need to go through all the features one by one</w:t>
      </w:r>
    </w:p>
    <w:p w14:paraId="3C604367" w14:textId="6730EE79" w:rsidR="009F723C" w:rsidRDefault="009F723C" w:rsidP="009F723C">
      <w:pPr>
        <w:pStyle w:val="Doc-text2"/>
      </w:pPr>
      <w:r>
        <w:t>-</w:t>
      </w:r>
      <w:r>
        <w:tab/>
        <w:t>Apple is not sure we need to agree on capability design principle at this stage</w:t>
      </w:r>
    </w:p>
    <w:p w14:paraId="71550F18" w14:textId="115D87C4" w:rsidR="009F723C" w:rsidRDefault="00384824" w:rsidP="00873594">
      <w:pPr>
        <w:pStyle w:val="Doc-text2"/>
        <w:numPr>
          <w:ilvl w:val="0"/>
          <w:numId w:val="12"/>
        </w:numPr>
      </w:pPr>
      <w:r>
        <w:t xml:space="preserve">Working assumption: </w:t>
      </w:r>
      <w:r w:rsidRPr="00384824">
        <w:t>extend UE-NR-Capability using NCE to capture RedCap capabilities</w:t>
      </w:r>
    </w:p>
    <w:p w14:paraId="543F21C7" w14:textId="0D69C7E6" w:rsidR="00384824" w:rsidRDefault="00384824" w:rsidP="00873594">
      <w:pPr>
        <w:pStyle w:val="Doc-text2"/>
        <w:numPr>
          <w:ilvl w:val="0"/>
          <w:numId w:val="12"/>
        </w:numPr>
      </w:pPr>
      <w:r>
        <w:t>We will continue the discussion on which capability are applicable to RedCap UE (FFS if we need to have an exhaustive check)</w:t>
      </w:r>
    </w:p>
    <w:p w14:paraId="2E2679EE" w14:textId="77777777" w:rsidR="00873594" w:rsidRDefault="00873594" w:rsidP="00873594">
      <w:pPr>
        <w:pStyle w:val="Doc-text2"/>
        <w:ind w:left="1619" w:firstLine="0"/>
      </w:pPr>
    </w:p>
    <w:p w14:paraId="19D0CF6B" w14:textId="77777777" w:rsidR="00B62A21" w:rsidRDefault="00B62A21" w:rsidP="00B62A21">
      <w:pPr>
        <w:pStyle w:val="Comments"/>
      </w:pPr>
      <w:r>
        <w:t>Proposal 7.</w:t>
      </w:r>
      <w:r>
        <w:tab/>
        <w:t>[To agree] [15/19] only one RedCap UE type is defined for both FR1 and FR2 (i.e. not define separate RedCap UE types for FR1 and FR2).</w:t>
      </w:r>
    </w:p>
    <w:p w14:paraId="1D3C144D" w14:textId="09D1E2FC" w:rsidR="00873594" w:rsidRDefault="00384824" w:rsidP="00873594">
      <w:pPr>
        <w:pStyle w:val="Doc-text2"/>
      </w:pPr>
      <w:r>
        <w:t>-</w:t>
      </w:r>
      <w:r>
        <w:tab/>
        <w:t>QC wonders whether this is for initial access (in this case it's fine) or for a defini</w:t>
      </w:r>
      <w:r w:rsidR="00873594">
        <w:t>tion in terms of capabilities</w:t>
      </w:r>
      <w:r>
        <w:t xml:space="preserve"> (in this case needs more time to check). Oppo shares the same view</w:t>
      </w:r>
    </w:p>
    <w:p w14:paraId="4BDAB18C" w14:textId="45DCB112" w:rsidR="00873594" w:rsidRDefault="00873594" w:rsidP="00873594">
      <w:pPr>
        <w:pStyle w:val="Doc-text2"/>
        <w:numPr>
          <w:ilvl w:val="0"/>
          <w:numId w:val="12"/>
        </w:numPr>
      </w:pPr>
      <w:r>
        <w:t xml:space="preserve">At least for early identification there will be only one </w:t>
      </w:r>
      <w:r w:rsidRPr="00384824">
        <w:t xml:space="preserve">RedCap UE </w:t>
      </w:r>
      <w:r>
        <w:t>(no need to</w:t>
      </w:r>
      <w:r w:rsidRPr="00384824">
        <w:t xml:space="preserve"> define separate RedCap UE types for FR1 and FR2)</w:t>
      </w:r>
    </w:p>
    <w:p w14:paraId="00D2E71E" w14:textId="3E81D7A8" w:rsidR="00384824" w:rsidRDefault="00384824" w:rsidP="00873594">
      <w:pPr>
        <w:pStyle w:val="Doc-text2"/>
        <w:ind w:left="1259" w:firstLine="0"/>
      </w:pPr>
    </w:p>
    <w:p w14:paraId="7AB20286" w14:textId="3300B1F1" w:rsidR="00B62A21" w:rsidRDefault="00B62A21" w:rsidP="00B62A21">
      <w:pPr>
        <w:pStyle w:val="Comments"/>
      </w:pPr>
      <w:r>
        <w:t>Proposal 8.</w:t>
      </w:r>
      <w:r>
        <w:tab/>
        <w:t xml:space="preserve">[To agree] [14/20] To prevent RedCap UEs from using capabilities not intended for RedCap UE, Network </w:t>
      </w:r>
      <w:r w:rsidR="006E7BBD">
        <w:t>might perform</w:t>
      </w:r>
      <w:r>
        <w:t xml:space="preserve"> capability match between UE’s reported radio capabilities and the set of capability criteria associated with RedCap UE. [18/20] If the reported capabilities do not match the RedCap UE, how network prevents its usage is left up to network implementation, e.g. the network may reject UE. (no specification impact is foreseen.)</w:t>
      </w:r>
    </w:p>
    <w:p w14:paraId="0B22C40B" w14:textId="75B8516D" w:rsidR="006E7BBD" w:rsidRDefault="006E7BBD" w:rsidP="006E7BBD">
      <w:pPr>
        <w:pStyle w:val="Doc-text2"/>
      </w:pPr>
      <w:r>
        <w:t>-</w:t>
      </w:r>
      <w:r>
        <w:tab/>
        <w:t>T-mobile does not think this is necessary</w:t>
      </w:r>
    </w:p>
    <w:p w14:paraId="611ECD56" w14:textId="74FD277F" w:rsidR="006E7BBD" w:rsidRDefault="006E7BBD" w:rsidP="006E7BBD">
      <w:pPr>
        <w:pStyle w:val="Doc-text2"/>
      </w:pPr>
      <w:r>
        <w:t>-</w:t>
      </w:r>
      <w:r>
        <w:tab/>
        <w:t xml:space="preserve">Ericsson thinks we don’t need to specify any network behaviour </w:t>
      </w:r>
    </w:p>
    <w:p w14:paraId="3CB72C90" w14:textId="512BD8FF" w:rsidR="006E7BBD" w:rsidRDefault="006E7BBD" w:rsidP="006E7BBD">
      <w:pPr>
        <w:pStyle w:val="Doc-text2"/>
      </w:pPr>
      <w:r>
        <w:t>-</w:t>
      </w:r>
      <w:r>
        <w:tab/>
        <w:t>Apple thinks this is not needed. Sequans agrees</w:t>
      </w:r>
    </w:p>
    <w:p w14:paraId="7CF50391" w14:textId="3DBCA5A0" w:rsidR="006E7BBD" w:rsidRDefault="006E7BBD" w:rsidP="006E7BBD">
      <w:pPr>
        <w:pStyle w:val="Doc-text2"/>
      </w:pPr>
      <w:r>
        <w:t>-</w:t>
      </w:r>
      <w:r>
        <w:tab/>
        <w:t>QC thinks there might not be RAN2 impact but maybe SA2/CT1 impact. We could send an LS to SA2/CT1. BT agrees.</w:t>
      </w:r>
      <w:r w:rsidR="001E62BA">
        <w:t xml:space="preserve"> LGE thinks we should not send an LS.</w:t>
      </w:r>
    </w:p>
    <w:p w14:paraId="092AB7EE" w14:textId="6D37B45F" w:rsidR="001E62BA" w:rsidRDefault="001E62BA" w:rsidP="006E7BBD">
      <w:pPr>
        <w:pStyle w:val="Doc-text2"/>
      </w:pPr>
      <w:r>
        <w:t>-</w:t>
      </w:r>
      <w:r>
        <w:tab/>
        <w:t>Mediatek thinks the capability matching is a RAN matter, no need to involve SA2/CT1</w:t>
      </w:r>
    </w:p>
    <w:p w14:paraId="3993DF5C" w14:textId="35B1C551" w:rsidR="00873594" w:rsidRDefault="001E62BA" w:rsidP="00873594">
      <w:pPr>
        <w:pStyle w:val="Doc-text2"/>
      </w:pPr>
      <w:r>
        <w:t>-</w:t>
      </w:r>
      <w:r>
        <w:tab/>
        <w:t>Sequans thinks we should also discuss the case of non RedCap UEs using RedCap capabilities. Intel thinks this can be discussed, but separately</w:t>
      </w:r>
    </w:p>
    <w:p w14:paraId="28D01113" w14:textId="18C416F7" w:rsidR="006E7BBD" w:rsidRDefault="006E7BBD" w:rsidP="00873594">
      <w:pPr>
        <w:pStyle w:val="Doc-text2"/>
        <w:numPr>
          <w:ilvl w:val="0"/>
          <w:numId w:val="12"/>
        </w:numPr>
      </w:pPr>
      <w:r>
        <w:t xml:space="preserve">It is up to the network how to prevent RedCap UEs from using </w:t>
      </w:r>
      <w:r w:rsidR="001E62BA">
        <w:t xml:space="preserve">radio </w:t>
      </w:r>
      <w:r>
        <w:t>capabilities not intended for RedCap UEs (no specification impact is foreseen</w:t>
      </w:r>
      <w:r w:rsidR="001E62BA">
        <w:t xml:space="preserve"> at least in RAN2</w:t>
      </w:r>
      <w:r>
        <w:t>.</w:t>
      </w:r>
      <w:r w:rsidR="001E62BA">
        <w:t xml:space="preserve"> FFS whether something is needed from SA2/CT1</w:t>
      </w:r>
      <w:r>
        <w:t>)</w:t>
      </w:r>
    </w:p>
    <w:p w14:paraId="1A17D9E6" w14:textId="77777777" w:rsidR="00B62A21" w:rsidRDefault="00B62A21" w:rsidP="00B62A21">
      <w:pPr>
        <w:pStyle w:val="Comments"/>
      </w:pPr>
    </w:p>
    <w:p w14:paraId="0C5EF122" w14:textId="77777777" w:rsidR="00141900" w:rsidRDefault="00141900" w:rsidP="00141900">
      <w:pPr>
        <w:pStyle w:val="Doc-text2"/>
        <w:pBdr>
          <w:top w:val="single" w:sz="4" w:space="1" w:color="auto"/>
          <w:left w:val="single" w:sz="4" w:space="4" w:color="auto"/>
          <w:bottom w:val="single" w:sz="4" w:space="1" w:color="auto"/>
          <w:right w:val="single" w:sz="4" w:space="4" w:color="auto"/>
        </w:pBdr>
      </w:pPr>
      <w:r>
        <w:t xml:space="preserve">Working assumption: </w:t>
      </w:r>
    </w:p>
    <w:p w14:paraId="11D96F5C" w14:textId="7E8EB22F" w:rsidR="00141900" w:rsidRDefault="00141900" w:rsidP="00141900">
      <w:pPr>
        <w:pStyle w:val="Doc-text2"/>
        <w:numPr>
          <w:ilvl w:val="0"/>
          <w:numId w:val="19"/>
        </w:numPr>
        <w:pBdr>
          <w:top w:val="single" w:sz="4" w:space="1" w:color="auto"/>
          <w:left w:val="single" w:sz="4" w:space="4" w:color="auto"/>
          <w:bottom w:val="single" w:sz="4" w:space="1" w:color="auto"/>
          <w:right w:val="single" w:sz="4" w:space="4" w:color="auto"/>
        </w:pBdr>
      </w:pPr>
      <w:r>
        <w:t>E</w:t>
      </w:r>
      <w:r w:rsidRPr="00384824">
        <w:t>xtend UE-NR-Capability using NCE to capture RedCap capabilities</w:t>
      </w:r>
    </w:p>
    <w:p w14:paraId="3FBDA0B8" w14:textId="62F251FA" w:rsidR="00141900" w:rsidRDefault="00141900" w:rsidP="00141900">
      <w:pPr>
        <w:pStyle w:val="Doc-text2"/>
        <w:pBdr>
          <w:top w:val="single" w:sz="4" w:space="1" w:color="auto"/>
          <w:left w:val="single" w:sz="4" w:space="4" w:color="auto"/>
          <w:bottom w:val="single" w:sz="4" w:space="1" w:color="auto"/>
          <w:right w:val="single" w:sz="4" w:space="4" w:color="auto"/>
        </w:pBdr>
        <w:ind w:left="1259" w:firstLine="0"/>
      </w:pPr>
      <w:r>
        <w:t>Agreements:</w:t>
      </w:r>
    </w:p>
    <w:p w14:paraId="5D91CAE0" w14:textId="599A37E3" w:rsidR="00141900" w:rsidRDefault="00141900" w:rsidP="00141900">
      <w:pPr>
        <w:pStyle w:val="Doc-text2"/>
        <w:numPr>
          <w:ilvl w:val="0"/>
          <w:numId w:val="19"/>
        </w:numPr>
        <w:pBdr>
          <w:top w:val="single" w:sz="4" w:space="1" w:color="auto"/>
          <w:left w:val="single" w:sz="4" w:space="4" w:color="auto"/>
          <w:bottom w:val="single" w:sz="4" w:space="1" w:color="auto"/>
          <w:right w:val="single" w:sz="4" w:space="4" w:color="auto"/>
        </w:pBdr>
      </w:pPr>
      <w:r>
        <w:t>We will continue the discussion on which capability are applicable to RedCap UE (FFS if we need to have an exhaustive check)</w:t>
      </w:r>
    </w:p>
    <w:p w14:paraId="31F9DFC9" w14:textId="77777777" w:rsidR="00141900" w:rsidRDefault="00141900" w:rsidP="00141900">
      <w:pPr>
        <w:pStyle w:val="Doc-text2"/>
        <w:numPr>
          <w:ilvl w:val="0"/>
          <w:numId w:val="19"/>
        </w:numPr>
        <w:pBdr>
          <w:top w:val="single" w:sz="4" w:space="1" w:color="auto"/>
          <w:left w:val="single" w:sz="4" w:space="4" w:color="auto"/>
          <w:bottom w:val="single" w:sz="4" w:space="1" w:color="auto"/>
          <w:right w:val="single" w:sz="4" w:space="4" w:color="auto"/>
        </w:pBdr>
      </w:pPr>
      <w:r>
        <w:t xml:space="preserve">At least for early identification there will be only one </w:t>
      </w:r>
      <w:r w:rsidRPr="00384824">
        <w:t xml:space="preserve">RedCap UE </w:t>
      </w:r>
      <w:r>
        <w:t>(no need to</w:t>
      </w:r>
      <w:r w:rsidRPr="00384824">
        <w:t xml:space="preserve"> define separate RedCap UE types for FR1 and FR2)</w:t>
      </w:r>
    </w:p>
    <w:p w14:paraId="67042BDE" w14:textId="771B5651" w:rsidR="00141900" w:rsidRDefault="00141900" w:rsidP="00B62A21">
      <w:pPr>
        <w:pStyle w:val="Doc-text2"/>
        <w:numPr>
          <w:ilvl w:val="0"/>
          <w:numId w:val="19"/>
        </w:numPr>
        <w:pBdr>
          <w:top w:val="single" w:sz="4" w:space="1" w:color="auto"/>
          <w:left w:val="single" w:sz="4" w:space="4" w:color="auto"/>
          <w:bottom w:val="single" w:sz="4" w:space="1" w:color="auto"/>
          <w:right w:val="single" w:sz="4" w:space="4" w:color="auto"/>
        </w:pBdr>
      </w:pPr>
      <w:r>
        <w:t>It is up to the network how to prevent RedCap UEs from using radio capabilities not intended for RedCap UEs (no specification impact is foreseen at least in RAN2. FFS whether something is needed from SA2/CT1)</w:t>
      </w:r>
    </w:p>
    <w:p w14:paraId="2613C090" w14:textId="77777777" w:rsidR="00141900" w:rsidRDefault="00141900" w:rsidP="00B62A21">
      <w:pPr>
        <w:pStyle w:val="Comments"/>
      </w:pPr>
    </w:p>
    <w:p w14:paraId="200F12EA" w14:textId="77777777" w:rsidR="00B62A21" w:rsidRDefault="00B62A21" w:rsidP="00B62A21">
      <w:pPr>
        <w:pStyle w:val="Comments"/>
      </w:pPr>
      <w:r>
        <w:t>Proposals for potential discussion online</w:t>
      </w:r>
    </w:p>
    <w:p w14:paraId="61D317D2" w14:textId="7A45BECF" w:rsidR="001E62BA" w:rsidRDefault="00B62A21" w:rsidP="00B62A21">
      <w:pPr>
        <w:pStyle w:val="Comments"/>
      </w:pPr>
      <w:r>
        <w:t>Proposal 5.</w:t>
      </w:r>
      <w:r>
        <w:tab/>
        <w:t>[To discuss] [12/19] introduce an explicit capability bit to indicate RedCap UE in the UE capability when the UE is a RedCap UE (as per option 1).</w:t>
      </w:r>
    </w:p>
    <w:p w14:paraId="40E37721" w14:textId="3C83270E" w:rsidR="001E62BA" w:rsidRDefault="001E62BA" w:rsidP="001E62BA">
      <w:pPr>
        <w:pStyle w:val="Doc-text2"/>
      </w:pPr>
      <w:r>
        <w:t>-</w:t>
      </w:r>
      <w:r>
        <w:tab/>
        <w:t xml:space="preserve">QC wonders why this explicit capability bit is needed. </w:t>
      </w:r>
    </w:p>
    <w:p w14:paraId="60B5FE23" w14:textId="54274631" w:rsidR="001E62BA" w:rsidRDefault="001E62BA" w:rsidP="001E62BA">
      <w:pPr>
        <w:pStyle w:val="Doc-text2"/>
      </w:pPr>
      <w:r>
        <w:t>-</w:t>
      </w:r>
      <w:r>
        <w:tab/>
        <w:t>Ericsson thinks we can come back to this later</w:t>
      </w:r>
    </w:p>
    <w:p w14:paraId="53FD893B" w14:textId="5C9168E8" w:rsidR="00873594" w:rsidRDefault="00873594" w:rsidP="00D25F6B">
      <w:pPr>
        <w:pStyle w:val="Doc-text2"/>
        <w:numPr>
          <w:ilvl w:val="0"/>
          <w:numId w:val="12"/>
        </w:numPr>
      </w:pPr>
      <w:r>
        <w:t>continue in offline 105</w:t>
      </w:r>
    </w:p>
    <w:p w14:paraId="4FE9B79A" w14:textId="77777777" w:rsidR="00B62A21" w:rsidRDefault="00B62A21" w:rsidP="00B62A21">
      <w:pPr>
        <w:pStyle w:val="Comments"/>
      </w:pPr>
      <w:r>
        <w:t>Proposal 9.</w:t>
      </w:r>
      <w:r>
        <w:tab/>
        <w:t>[To discuss] [11] Send LS to SA2/CT1 to check subscription solution, whether core network should know the UE is a RedCap UE.</w:t>
      </w:r>
    </w:p>
    <w:p w14:paraId="54356EED" w14:textId="77777777" w:rsidR="00B62A21" w:rsidRDefault="00B62A21" w:rsidP="00B62A21">
      <w:pPr>
        <w:pStyle w:val="Comments"/>
      </w:pPr>
    </w:p>
    <w:p w14:paraId="20ED6E17" w14:textId="77777777" w:rsidR="00B62A21" w:rsidRDefault="00B62A21" w:rsidP="00B62A21">
      <w:pPr>
        <w:pStyle w:val="Comments"/>
      </w:pPr>
      <w:r>
        <w:t>Proposals for potential discussion in future meetings</w:t>
      </w:r>
    </w:p>
    <w:p w14:paraId="4FA522B9" w14:textId="77777777" w:rsidR="00B62A21" w:rsidRDefault="00B62A21" w:rsidP="00B62A21">
      <w:pPr>
        <w:pStyle w:val="Comments"/>
      </w:pPr>
      <w:r>
        <w:t>Proposal 2.</w:t>
      </w:r>
      <w:r>
        <w:tab/>
        <w:t>[FFS] Continue the offline discussion on capability design principle:</w:t>
      </w:r>
    </w:p>
    <w:p w14:paraId="0D320028" w14:textId="77777777" w:rsidR="00B62A21" w:rsidRDefault="00B62A21" w:rsidP="00B62A21">
      <w:pPr>
        <w:pStyle w:val="Comments"/>
      </w:pPr>
      <w:r>
        <w:t>Proposal 2.1.</w:t>
      </w:r>
      <w:r>
        <w:tab/>
        <w:t>[FFS] [13/20] For RedCap UE’s mandatory without  signaling features, which are optional or mandatory with capability signaling or mandatory without capability signaling but with different value(s) for non-RedCap UE or newly introduced in R17 (if any), clarify in TS 38.306 in the new section for RedCap Ues; FFS on the need of new section;</w:t>
      </w:r>
    </w:p>
    <w:p w14:paraId="523CB60D" w14:textId="77777777" w:rsidR="00B62A21" w:rsidRDefault="00B62A21" w:rsidP="00B62A21">
      <w:pPr>
        <w:pStyle w:val="Comments"/>
      </w:pPr>
      <w:r>
        <w:t>Proposal 2.2.</w:t>
      </w:r>
      <w:r>
        <w:tab/>
        <w:t>[FFS] [15/20] For RedCap UE’s optional features, which are mandatory without capability  ignaling for non-RedCap Ues (if any), or newly introduced in R17 for RedCap, add new UE capability  ignaling in TS 38.331 and capture them in the new section for RedCap Ues in TS 38.306; FFS on the need of new section;</w:t>
      </w:r>
    </w:p>
    <w:p w14:paraId="7E210169" w14:textId="77777777" w:rsidR="00B62A21" w:rsidRDefault="00B62A21" w:rsidP="00B62A21">
      <w:pPr>
        <w:pStyle w:val="Comments"/>
      </w:pPr>
      <w:r>
        <w:t>Proposal 2.3.</w:t>
      </w:r>
      <w:r>
        <w:tab/>
        <w:t>[FFS] [12/20] For RedCap UE’s optional features, which are optional for non-RedCap UE but with different value (if any), either add new capability  signaling or extend the legacy capability  ignaling, and also capture them in TS 38.306 in the new section for RedCap Ues ; FFS on the need of new section;</w:t>
      </w:r>
    </w:p>
    <w:p w14:paraId="5340208A" w14:textId="77777777" w:rsidR="00B62A21" w:rsidRDefault="00B62A21" w:rsidP="00B62A21">
      <w:pPr>
        <w:pStyle w:val="Comments"/>
      </w:pPr>
      <w:r>
        <w:t>Proposal 2.5.</w:t>
      </w:r>
      <w:r>
        <w:tab/>
        <w:t>[FFS] [16/20] For the features not applicable to RedCap UE but mandatory without capability  signaling supported by non-RedCap UE, clarify in TS 38.306 in the new section for RedCap Ues. FFS on the need of new section;</w:t>
      </w:r>
    </w:p>
    <w:p w14:paraId="2F98E458" w14:textId="77777777" w:rsidR="00141900" w:rsidRDefault="00141900" w:rsidP="00141900">
      <w:pPr>
        <w:pStyle w:val="Doc-text2"/>
        <w:numPr>
          <w:ilvl w:val="0"/>
          <w:numId w:val="12"/>
        </w:numPr>
      </w:pPr>
      <w:r>
        <w:t>continue in offline 105</w:t>
      </w:r>
    </w:p>
    <w:p w14:paraId="5E2D30A9" w14:textId="77777777" w:rsidR="00B62A21" w:rsidRDefault="00B62A21" w:rsidP="00B62A21">
      <w:pPr>
        <w:pStyle w:val="Comments"/>
      </w:pPr>
      <w:r>
        <w:t>Proposal 3.</w:t>
      </w:r>
      <w:r>
        <w:tab/>
        <w:t>[FFS] Postpone the discussion on the handling of RedCap specific capabilities (e.g. Maximum BW, Max Rx, MIMO-Layer, 256QAM, CA/DC, HD-FDD, etc) until RAN2 has conclusion on capability design principle.</w:t>
      </w:r>
    </w:p>
    <w:p w14:paraId="06B0BE22" w14:textId="77777777" w:rsidR="00B62A21" w:rsidRDefault="00B62A21" w:rsidP="00B62A21">
      <w:pPr>
        <w:pStyle w:val="Comments"/>
      </w:pPr>
      <w:r>
        <w:t>Proposal 4.</w:t>
      </w:r>
      <w:r>
        <w:tab/>
        <w:t>[FFS] Discuss under capability design principle whether we should reuse existing capability signaling with clarifications in 38.306 when it is possible:</w:t>
      </w:r>
    </w:p>
    <w:p w14:paraId="177CDAAA" w14:textId="77777777" w:rsidR="00141900" w:rsidRDefault="00141900" w:rsidP="00141900">
      <w:pPr>
        <w:pStyle w:val="Doc-text2"/>
        <w:numPr>
          <w:ilvl w:val="0"/>
          <w:numId w:val="12"/>
        </w:numPr>
      </w:pPr>
      <w:r>
        <w:t>continue in offline 105</w:t>
      </w:r>
    </w:p>
    <w:p w14:paraId="2B2F698C" w14:textId="457ABFB2" w:rsidR="00AA440C" w:rsidRDefault="00B62A21" w:rsidP="00B62A21">
      <w:pPr>
        <w:pStyle w:val="Comments"/>
      </w:pPr>
      <w:r>
        <w:t>Proposal 6.</w:t>
      </w:r>
      <w:r>
        <w:tab/>
        <w:t>[FFS] postpone the discussion on the definition of RedCap UE type although [16/20] companies support “Option 4: The corresponding minimum set of the reduced capabilities that one RedCap UE type shall mandatorily support.”</w:t>
      </w:r>
    </w:p>
    <w:p w14:paraId="678427FE" w14:textId="77777777" w:rsidR="00141900" w:rsidRDefault="00141900" w:rsidP="00141900">
      <w:pPr>
        <w:pStyle w:val="Doc-text2"/>
        <w:numPr>
          <w:ilvl w:val="0"/>
          <w:numId w:val="12"/>
        </w:numPr>
      </w:pPr>
      <w:r>
        <w:t>continue in offline 105</w:t>
      </w:r>
    </w:p>
    <w:p w14:paraId="47572FE1" w14:textId="77777777" w:rsidR="00B62A21" w:rsidRDefault="00B62A21" w:rsidP="00AA440C">
      <w:pPr>
        <w:pStyle w:val="Doc-text2"/>
      </w:pPr>
    </w:p>
    <w:p w14:paraId="58A05D95" w14:textId="2ADA0DDF" w:rsidR="00B62A21" w:rsidRDefault="00D300C0" w:rsidP="00141900">
      <w:pPr>
        <w:pStyle w:val="Doc-title"/>
      </w:pPr>
      <w:r w:rsidRPr="00E274AB">
        <w:rPr>
          <w:rStyle w:val="Hyperlink"/>
        </w:rPr>
        <w:t>R2-2106</w:t>
      </w:r>
      <w:r w:rsidRPr="00E274AB">
        <w:rPr>
          <w:rStyle w:val="Hyperlink"/>
        </w:rPr>
        <w:t>5</w:t>
      </w:r>
      <w:r w:rsidRPr="00E274AB">
        <w:rPr>
          <w:rStyle w:val="Hyperlink"/>
        </w:rPr>
        <w:t>28</w:t>
      </w:r>
      <w:r>
        <w:tab/>
        <w:t>[offline 105]</w:t>
      </w:r>
      <w:r w:rsidRPr="008556C5">
        <w:t xml:space="preserve"> Definition of RedCap UE </w:t>
      </w:r>
      <w:r>
        <w:t>and reduced capabilities - second round</w:t>
      </w:r>
      <w:r>
        <w:tab/>
        <w:t>Intel</w:t>
      </w:r>
      <w:r>
        <w:tab/>
        <w:t>d</w:t>
      </w:r>
      <w:r w:rsidR="00141900">
        <w:t>iscussion</w:t>
      </w:r>
      <w:r w:rsidR="00141900">
        <w:tab/>
        <w:t>Rel-17</w:t>
      </w:r>
      <w:r w:rsidR="00141900">
        <w:tab/>
        <w:t>NR_redcap-Core</w:t>
      </w:r>
    </w:p>
    <w:p w14:paraId="514CBE1B" w14:textId="77777777" w:rsidR="009F14FC" w:rsidRDefault="009F14FC" w:rsidP="009F14FC">
      <w:pPr>
        <w:pStyle w:val="Comments"/>
      </w:pPr>
      <w:r>
        <w:t>Proposals for potential agreement</w:t>
      </w:r>
    </w:p>
    <w:p w14:paraId="0825E20F" w14:textId="34E89AB3" w:rsidR="009F14FC" w:rsidRDefault="009F14FC" w:rsidP="009F14FC">
      <w:pPr>
        <w:pStyle w:val="Comments"/>
      </w:pPr>
      <w:r>
        <w:t>Proposal 2.</w:t>
      </w:r>
      <w:r>
        <w:tab/>
        <w:t>[To agree] [23/25] by default, all non-RedCap UE capabilities are applicable for RedCap UE, and therefore only for non-RedCap capabilities that are not appliable for RedCap UE, we clarify in the definitions for parameters in TS38.306, the value or feature is not applicable for RedCap UE;</w:t>
      </w:r>
    </w:p>
    <w:p w14:paraId="22912296" w14:textId="0CFE01E2" w:rsidR="009F14FC" w:rsidRDefault="009F14FC" w:rsidP="009F14FC">
      <w:pPr>
        <w:pStyle w:val="Doc-text2"/>
      </w:pPr>
      <w:r>
        <w:t>-</w:t>
      </w:r>
      <w:r>
        <w:tab/>
        <w:t>QC thinks the design principles to be adopted at this meeting could be adopted</w:t>
      </w:r>
      <w:r w:rsidRPr="009F14FC">
        <w:t xml:space="preserve"> </w:t>
      </w:r>
      <w:r>
        <w:t>o</w:t>
      </w:r>
      <w:r w:rsidRPr="009F14FC">
        <w:t>nly as working assumptions for now.</w:t>
      </w:r>
    </w:p>
    <w:p w14:paraId="2D717838" w14:textId="06EDD367" w:rsidR="00BB60E3" w:rsidRDefault="00BB60E3" w:rsidP="009F14FC">
      <w:pPr>
        <w:pStyle w:val="Doc-text2"/>
      </w:pPr>
      <w:r>
        <w:t>-</w:t>
      </w:r>
      <w:r>
        <w:tab/>
        <w:t>Ericsson has similar comments as QC and</w:t>
      </w:r>
      <w:r w:rsidRPr="00BB60E3">
        <w:t xml:space="preserve"> would also support working directly with the capabilities</w:t>
      </w:r>
      <w:r>
        <w:t xml:space="preserve"> rather than agreeing the principles</w:t>
      </w:r>
    </w:p>
    <w:p w14:paraId="5DE7FBA2" w14:textId="0CD3B312" w:rsidR="00BB60E3" w:rsidRDefault="00BB60E3" w:rsidP="009F14FC">
      <w:pPr>
        <w:pStyle w:val="Doc-text2"/>
      </w:pPr>
      <w:r>
        <w:t>-</w:t>
      </w:r>
      <w:r>
        <w:tab/>
      </w:r>
      <w:r w:rsidRPr="00BB60E3">
        <w:t>T-Mobile agrees with Q</w:t>
      </w:r>
      <w:r>
        <w:t>C comment:</w:t>
      </w:r>
      <w:r w:rsidRPr="00BB60E3">
        <w:t xml:space="preserve"> until RAN2 determines all of the features that need to be modified it is hard to determine the optimal signaling capabilities.</w:t>
      </w:r>
    </w:p>
    <w:p w14:paraId="3504C8DD" w14:textId="727DF6AE" w:rsidR="009F14FC" w:rsidRDefault="00BB60E3" w:rsidP="009F14FC">
      <w:pPr>
        <w:pStyle w:val="Doc-text2"/>
        <w:numPr>
          <w:ilvl w:val="0"/>
          <w:numId w:val="12"/>
        </w:numPr>
      </w:pPr>
      <w:r>
        <w:t>Continue online to see whether p2 (and possibly other proposals) can be a</w:t>
      </w:r>
      <w:r w:rsidR="009F14FC">
        <w:t>greed as a Working Assumption</w:t>
      </w:r>
      <w:r>
        <w:t xml:space="preserve"> or if the whole discussion on the capability design principles should be postponed</w:t>
      </w:r>
    </w:p>
    <w:p w14:paraId="3B82A460" w14:textId="77777777" w:rsidR="0068608B" w:rsidRDefault="009C2569" w:rsidP="0068608B">
      <w:pPr>
        <w:pStyle w:val="Doc-text2"/>
        <w:ind w:left="1619" w:hanging="360"/>
      </w:pPr>
      <w:r>
        <w:t>-</w:t>
      </w:r>
      <w:r>
        <w:tab/>
        <w:t>Intel thinks this is about whether we need to check every single capability or not, so we could have it at least as a Working Assumption.</w:t>
      </w:r>
    </w:p>
    <w:p w14:paraId="08CB84FE" w14:textId="1DE8BDD6" w:rsidR="009C2569" w:rsidRDefault="009C2569" w:rsidP="0068608B">
      <w:pPr>
        <w:pStyle w:val="Doc-text2"/>
        <w:ind w:left="1619" w:hanging="360"/>
      </w:pPr>
      <w:r>
        <w:t>-</w:t>
      </w:r>
      <w:r>
        <w:tab/>
        <w:t>Apple thinks we can go either way but are fine to have it as a Working Assumption. Spreadtrum is fine to have it as a WA and notes that the actual values/parameters for the capabilities can be different for RedCap UEs than other UEs.</w:t>
      </w:r>
    </w:p>
    <w:p w14:paraId="61C36849" w14:textId="2A7E5414" w:rsidR="009C2569" w:rsidRDefault="009C2569" w:rsidP="0068608B">
      <w:pPr>
        <w:pStyle w:val="Doc-text2"/>
        <w:ind w:left="1619" w:hanging="360"/>
      </w:pPr>
      <w:r>
        <w:t>-</w:t>
      </w:r>
      <w:r>
        <w:tab/>
        <w:t>Intel thinks we could start from 38.306 and if needed consider changes also for 331. Think</w:t>
      </w:r>
      <w:r w:rsidR="0068608B">
        <w:t>s</w:t>
      </w:r>
      <w:r>
        <w:t xml:space="preserve"> we could also discuss how to capture p8</w:t>
      </w:r>
    </w:p>
    <w:p w14:paraId="390074CF" w14:textId="78789E4D" w:rsidR="009C2569" w:rsidRDefault="0068608B" w:rsidP="0068608B">
      <w:pPr>
        <w:pStyle w:val="Doc-text2"/>
        <w:ind w:left="1619" w:hanging="360"/>
      </w:pPr>
      <w:r>
        <w:t>-</w:t>
      </w:r>
      <w:r>
        <w:tab/>
      </w:r>
      <w:r w:rsidR="009C2569">
        <w:t>QC wonders if this email discussion is premature, also considering that this is also discussed in RAN1. Should we wait for a RAN1 spreadsheet?</w:t>
      </w:r>
      <w:r w:rsidR="00261B65">
        <w:t xml:space="preserve"> V</w:t>
      </w:r>
      <w:r>
        <w:t>ivo agrees or at least we could</w:t>
      </w:r>
      <w:r w:rsidR="00261B65">
        <w:t xml:space="preserve"> consider focussing on higher layer capabilities. ZTE thinks that RAN1 has no plan to discuss this so we have to do it. Huawei agrees with QC</w:t>
      </w:r>
    </w:p>
    <w:p w14:paraId="16DFFA02" w14:textId="0EB6A748" w:rsidR="009C2569" w:rsidRDefault="009C2569" w:rsidP="009F4F3A">
      <w:pPr>
        <w:pStyle w:val="Doc-text2"/>
        <w:numPr>
          <w:ilvl w:val="0"/>
          <w:numId w:val="12"/>
        </w:numPr>
      </w:pPr>
      <w:r>
        <w:t xml:space="preserve">Agreed as a Working Assumption. </w:t>
      </w:r>
    </w:p>
    <w:p w14:paraId="113D3344" w14:textId="1F1E3C4C" w:rsidR="009F4F3A" w:rsidRDefault="009F4F3A" w:rsidP="009F4F3A">
      <w:pPr>
        <w:pStyle w:val="Doc-text2"/>
        <w:numPr>
          <w:ilvl w:val="0"/>
          <w:numId w:val="12"/>
        </w:numPr>
      </w:pPr>
      <w:r>
        <w:t>We will have an email discussion until the next meeting to discuss which higher layer capabilities are not applicable for RedCap UEs (it could result in a draft 38.306 CR) and how to reflect p8.</w:t>
      </w:r>
    </w:p>
    <w:p w14:paraId="5A83A66F" w14:textId="77777777" w:rsidR="009F14FC" w:rsidRDefault="009F14FC" w:rsidP="009F14FC">
      <w:pPr>
        <w:pStyle w:val="Comments"/>
      </w:pPr>
    </w:p>
    <w:p w14:paraId="305E2188" w14:textId="6FED4D01" w:rsidR="009F14FC" w:rsidRDefault="009F14FC" w:rsidP="009F14FC">
      <w:pPr>
        <w:pStyle w:val="Comments"/>
      </w:pPr>
      <w:r>
        <w:lastRenderedPageBreak/>
        <w:t>Proposal 4.</w:t>
      </w:r>
      <w:r>
        <w:tab/>
        <w:t>[To agree] [22/25] The network needs to know if the UE is a RedCap UE or not in order to at least correctly identify the set of mandatory features (i.e. baseline capabilities) that the UE supports, including Handover case;</w:t>
      </w:r>
    </w:p>
    <w:p w14:paraId="1A8DDC79" w14:textId="031D058E" w:rsidR="00BB60E3" w:rsidRDefault="00BB60E3" w:rsidP="00BB60E3">
      <w:pPr>
        <w:pStyle w:val="Doc-text2"/>
      </w:pPr>
      <w:r>
        <w:t>-</w:t>
      </w:r>
      <w:r>
        <w:tab/>
        <w:t xml:space="preserve">Referring to </w:t>
      </w:r>
      <w:r w:rsidRPr="00BB60E3">
        <w:t xml:space="preserve">“including Handover case”, </w:t>
      </w:r>
      <w:r>
        <w:t>Ericsson wonders whether</w:t>
      </w:r>
      <w:r w:rsidRPr="00BB60E3">
        <w:t xml:space="preserve"> that refer</w:t>
      </w:r>
      <w:r>
        <w:t>s</w:t>
      </w:r>
      <w:r w:rsidRPr="00BB60E3">
        <w:t xml:space="preserve"> to target gNB needing to know whether the UE is a RedCap UE, i.e. whether it can be supported or not? If this is</w:t>
      </w:r>
      <w:r>
        <w:t xml:space="preserve"> the intention, P4 is fine</w:t>
      </w:r>
    </w:p>
    <w:p w14:paraId="3723D09F" w14:textId="74073B33" w:rsidR="00261B65" w:rsidRDefault="00261B65" w:rsidP="009F14FC">
      <w:pPr>
        <w:pStyle w:val="Doc-text2"/>
        <w:numPr>
          <w:ilvl w:val="0"/>
          <w:numId w:val="12"/>
        </w:numPr>
      </w:pPr>
      <w:r>
        <w:t>Agreed</w:t>
      </w:r>
    </w:p>
    <w:p w14:paraId="2DD56851" w14:textId="77777777" w:rsidR="009F14FC" w:rsidRDefault="009F14FC" w:rsidP="009F14FC">
      <w:pPr>
        <w:pStyle w:val="Comments"/>
      </w:pPr>
    </w:p>
    <w:p w14:paraId="7AAE6BE3" w14:textId="77777777" w:rsidR="009F14FC" w:rsidRDefault="009F14FC" w:rsidP="009F14FC">
      <w:pPr>
        <w:pStyle w:val="Comments"/>
      </w:pPr>
      <w:r>
        <w:t>Proposals for potential discussion online</w:t>
      </w:r>
    </w:p>
    <w:p w14:paraId="106DCBFE" w14:textId="77777777" w:rsidR="009F14FC" w:rsidRDefault="009F14FC" w:rsidP="009F14FC">
      <w:pPr>
        <w:pStyle w:val="Comments"/>
      </w:pPr>
      <w:r>
        <w:t>Proposal 1.</w:t>
      </w:r>
      <w:r>
        <w:tab/>
        <w:t>[To discuss] [12/24] For existing capabilities, where RedCap UEs support different values or should not use some of the existing values, we should reuse related existing capability signalling with necessary clarification in TS38.306 (e.g. clarify the restriction that some values are not applied for RedCap or not applied for non-RedCap UE). FFS on whether new section is used for RedCap only capabilities.</w:t>
      </w:r>
    </w:p>
    <w:p w14:paraId="5F3791BC" w14:textId="77777777" w:rsidR="009F14FC" w:rsidRDefault="009F14FC" w:rsidP="009F14FC">
      <w:pPr>
        <w:pStyle w:val="Comments"/>
      </w:pPr>
      <w:r>
        <w:t>Proposal 5.</w:t>
      </w:r>
      <w:r>
        <w:tab/>
        <w:t>[To discuss] [16/25] The network needs to unambiguously know whether the UE is a RedCap or a non-RedCap UE from its reported UE capability information.</w:t>
      </w:r>
    </w:p>
    <w:p w14:paraId="5260BC8F" w14:textId="2FA13543" w:rsidR="00B43701" w:rsidRDefault="00261B65" w:rsidP="009F4F3A">
      <w:pPr>
        <w:pStyle w:val="Doc-text2"/>
        <w:numPr>
          <w:ilvl w:val="0"/>
          <w:numId w:val="12"/>
        </w:numPr>
      </w:pPr>
      <w:r>
        <w:t>Agreed</w:t>
      </w:r>
    </w:p>
    <w:p w14:paraId="642EABC3" w14:textId="77777777" w:rsidR="00B43701" w:rsidRDefault="00B43701" w:rsidP="00B43701">
      <w:pPr>
        <w:pStyle w:val="Doc-text2"/>
      </w:pPr>
    </w:p>
    <w:p w14:paraId="71DEB78E" w14:textId="77777777" w:rsidR="009F14FC" w:rsidRDefault="009F14FC" w:rsidP="009F14FC">
      <w:pPr>
        <w:pStyle w:val="Comments"/>
      </w:pPr>
      <w:r>
        <w:t>Proposal 3.1.</w:t>
      </w:r>
      <w:r>
        <w:tab/>
        <w:t>[To discuss] [15/25]</w:t>
      </w:r>
    </w:p>
    <w:p w14:paraId="0834AFC3" w14:textId="77777777" w:rsidR="009F14FC" w:rsidRDefault="009F14FC" w:rsidP="009F14FC">
      <w:pPr>
        <w:pStyle w:val="Comments"/>
      </w:pPr>
      <w:r>
        <w:t>Revised Principle 1: For RedCap UE’s mandatory without signaling features:</w:t>
      </w:r>
    </w:p>
    <w:p w14:paraId="684771FA" w14:textId="77777777" w:rsidR="009F14FC" w:rsidRDefault="009F14FC" w:rsidP="009F14FC">
      <w:pPr>
        <w:pStyle w:val="Comments"/>
      </w:pPr>
      <w:r>
        <w:t>which are optional or mandatory with capability signaling for non-RedCap UE, clarify in TS 38.306 in the definitions for existing parameters; Note “existing” is related to proposal1.</w:t>
      </w:r>
    </w:p>
    <w:p w14:paraId="17EC6F1F" w14:textId="77777777" w:rsidR="009F14FC" w:rsidRDefault="009F14FC" w:rsidP="009F14FC">
      <w:pPr>
        <w:pStyle w:val="Comments"/>
      </w:pPr>
      <w:r>
        <w:t>which are mandatory without capability signaling but with different value(s) for non-RedCap UE, clarify in TS 38.306 in the definition for new RedCap UE (FFS on new RedCap capability, type, etc); FFS on the need of new section</w:t>
      </w:r>
    </w:p>
    <w:p w14:paraId="646FAFEE" w14:textId="77777777" w:rsidR="009F14FC" w:rsidRDefault="009F14FC" w:rsidP="009F14FC">
      <w:pPr>
        <w:pStyle w:val="Comments"/>
      </w:pPr>
      <w:r>
        <w:t>Proposal 3.2.</w:t>
      </w:r>
      <w:r>
        <w:tab/>
        <w:t>[To discuss] [19/25] Principle 2.For RedCap UE’s optional features, which are mandatory without capability signaling for non-RedCap Ues (if any), or newly introduced in R17 for RedCap, add new UE capability signaling in TS 38.331 and capture the new definition in TS 38.306; FFS on the need of new section;</w:t>
      </w:r>
    </w:p>
    <w:p w14:paraId="2BBD3C17" w14:textId="77777777" w:rsidR="009F14FC" w:rsidRDefault="009F14FC" w:rsidP="009F14FC">
      <w:pPr>
        <w:pStyle w:val="Comments"/>
      </w:pPr>
      <w:r>
        <w:t>Proposal 3.3.</w:t>
      </w:r>
      <w:r>
        <w:tab/>
        <w:t>[To discuss] [16/25] Revised Principle 3. For RedCap UE’s optional features, which are optional for non-RedCap UE but with different value (if any), extend the legacy capability signaling, and also capture the restriction in the definitions for existing parameters in TS 38.306; Note “existing” is related to proposal1.</w:t>
      </w:r>
    </w:p>
    <w:p w14:paraId="15B71726" w14:textId="77777777" w:rsidR="009F14FC" w:rsidRDefault="009F14FC" w:rsidP="009F14FC">
      <w:pPr>
        <w:pStyle w:val="Comments"/>
      </w:pPr>
      <w:r>
        <w:t>Proposal 3.5.</w:t>
      </w:r>
      <w:r>
        <w:tab/>
        <w:t>[To discuss] [16/25] Revised Principle 5. For the features not applicable to RedCap UE but mandatory without capability signaling supported by non-RedCap UE, clarify in TS 38.306 in the definition for new RedCap UE (FFS on new RedCap capability, type, etc). FFS on the need of new section;</w:t>
      </w:r>
    </w:p>
    <w:p w14:paraId="2BFFC9A6" w14:textId="77777777" w:rsidR="009F14FC" w:rsidRDefault="009F14FC" w:rsidP="009F14FC">
      <w:pPr>
        <w:pStyle w:val="Comments"/>
      </w:pPr>
    </w:p>
    <w:p w14:paraId="0EE7ABAA" w14:textId="77777777" w:rsidR="009F14FC" w:rsidRDefault="009F14FC" w:rsidP="009F14FC">
      <w:pPr>
        <w:pStyle w:val="Comments"/>
      </w:pPr>
      <w:r>
        <w:t>Proposals for potential discussion in future meetings</w:t>
      </w:r>
    </w:p>
    <w:p w14:paraId="68B161BC" w14:textId="77777777" w:rsidR="009F14FC" w:rsidRDefault="009F14FC" w:rsidP="009F14FC">
      <w:pPr>
        <w:pStyle w:val="Comments"/>
      </w:pPr>
      <w:r>
        <w:t>Proposal 6.</w:t>
      </w:r>
      <w:r>
        <w:tab/>
        <w:t>[FFS] postpone the discussion on the definition of RedCap UE type although [16/20] companies support “Option 4: The corresponding minimum set of the reduced capabilities that one RedCap UE type shall mandatorily support.”</w:t>
      </w:r>
    </w:p>
    <w:p w14:paraId="77FF6659" w14:textId="77777777" w:rsidR="009F14FC" w:rsidRDefault="009F14FC" w:rsidP="009F14FC">
      <w:pPr>
        <w:pStyle w:val="Comments"/>
      </w:pPr>
      <w:r>
        <w:t>Proposal 7.</w:t>
      </w:r>
      <w:r>
        <w:tab/>
        <w:t>[FFS] postpone the discussion on [11] Send LS to SA2/CT1 to check subscription solution, whether core network should know the UE is a RedCap UE.</w:t>
      </w:r>
    </w:p>
    <w:p w14:paraId="51E98D64" w14:textId="1C066A9B" w:rsidR="00D300C0" w:rsidRDefault="009F14FC" w:rsidP="009F14FC">
      <w:pPr>
        <w:pStyle w:val="Comments"/>
      </w:pPr>
      <w:r>
        <w:t>Proposal 8.</w:t>
      </w:r>
      <w:r>
        <w:tab/>
        <w:t>[FFS] Postpone the discussion on the handling of RedCap specific capabilities (e.g. Maximum BW, Max Rx, MIMO-Layer, 256QAM, CA/DC, HD-FDD, etc) until RAN2 has conclusion on capability design principle.</w:t>
      </w:r>
    </w:p>
    <w:p w14:paraId="2004F939" w14:textId="77777777" w:rsidR="009F14FC" w:rsidRDefault="009F14FC" w:rsidP="00AA440C">
      <w:pPr>
        <w:pStyle w:val="Doc-text2"/>
      </w:pPr>
    </w:p>
    <w:p w14:paraId="7BCFBD79" w14:textId="1DFDFB93" w:rsidR="009F4F3A" w:rsidRDefault="009F4F3A" w:rsidP="009F4F3A">
      <w:pPr>
        <w:pStyle w:val="Doc-text2"/>
        <w:pBdr>
          <w:top w:val="single" w:sz="4" w:space="1" w:color="auto"/>
          <w:left w:val="single" w:sz="4" w:space="4" w:color="auto"/>
          <w:bottom w:val="single" w:sz="4" w:space="1" w:color="auto"/>
          <w:right w:val="single" w:sz="4" w:space="4" w:color="auto"/>
        </w:pBdr>
      </w:pPr>
      <w:r>
        <w:t>Agreements online:</w:t>
      </w:r>
    </w:p>
    <w:p w14:paraId="56852122" w14:textId="0FADE42A" w:rsidR="009F4F3A" w:rsidRDefault="009F4F3A" w:rsidP="009F4F3A">
      <w:pPr>
        <w:pStyle w:val="Doc-text2"/>
        <w:numPr>
          <w:ilvl w:val="0"/>
          <w:numId w:val="35"/>
        </w:numPr>
        <w:pBdr>
          <w:top w:val="single" w:sz="4" w:space="1" w:color="auto"/>
          <w:left w:val="single" w:sz="4" w:space="4" w:color="auto"/>
          <w:bottom w:val="single" w:sz="4" w:space="1" w:color="auto"/>
          <w:right w:val="single" w:sz="4" w:space="4" w:color="auto"/>
        </w:pBdr>
      </w:pPr>
      <w:r>
        <w:t>RAN2 Working Assumption: by default, all non-RedCap UE capabilities are applicable for RedCap UE, and therefore only for non-RedCap capabilities that are not appliable for RedCap UE, we clarify in the definitions for parameters in TS38.306, the value or feature is not applicable for RedCap UE</w:t>
      </w:r>
    </w:p>
    <w:p w14:paraId="18A59A6D" w14:textId="156ECB12" w:rsidR="006E278A" w:rsidRDefault="006E278A" w:rsidP="009F4F3A">
      <w:pPr>
        <w:pStyle w:val="Doc-text2"/>
        <w:numPr>
          <w:ilvl w:val="0"/>
          <w:numId w:val="35"/>
        </w:numPr>
        <w:pBdr>
          <w:top w:val="single" w:sz="4" w:space="1" w:color="auto"/>
          <w:left w:val="single" w:sz="4" w:space="4" w:color="auto"/>
          <w:bottom w:val="single" w:sz="4" w:space="1" w:color="auto"/>
          <w:right w:val="single" w:sz="4" w:space="4" w:color="auto"/>
        </w:pBdr>
      </w:pPr>
      <w:r>
        <w:t>We will have an email discussion until the next meeting to discuss which higher layer capabilities are not applicable for RedCap UEs (it could result in a draft 38.306 CR) and how to reflect the handling of RedCap specific capabilities (e.g. Maximum BW, Max Rx, MIMO-Layer, 256QAM, CA/DC, HD-FDD, etc)</w:t>
      </w:r>
    </w:p>
    <w:p w14:paraId="1D16C82C" w14:textId="6C2E0CAE" w:rsidR="009F4F3A" w:rsidRDefault="009F4F3A" w:rsidP="009F4F3A">
      <w:pPr>
        <w:pStyle w:val="Doc-text2"/>
        <w:numPr>
          <w:ilvl w:val="0"/>
          <w:numId w:val="35"/>
        </w:numPr>
        <w:pBdr>
          <w:top w:val="single" w:sz="4" w:space="1" w:color="auto"/>
          <w:left w:val="single" w:sz="4" w:space="4" w:color="auto"/>
          <w:bottom w:val="single" w:sz="4" w:space="1" w:color="auto"/>
          <w:right w:val="single" w:sz="4" w:space="4" w:color="auto"/>
        </w:pBdr>
      </w:pPr>
      <w:r>
        <w:t>The network needs to know if the UE is a RedCap UE or not in order to at least correctly identify the set of mandatory features (i.e. baseline capabilities) that the UE supports, including Handover case</w:t>
      </w:r>
    </w:p>
    <w:p w14:paraId="6F25CFE6" w14:textId="01F48C3E" w:rsidR="006E278A" w:rsidRDefault="009F4F3A" w:rsidP="006E278A">
      <w:pPr>
        <w:pStyle w:val="Doc-text2"/>
        <w:numPr>
          <w:ilvl w:val="0"/>
          <w:numId w:val="35"/>
        </w:numPr>
        <w:pBdr>
          <w:top w:val="single" w:sz="4" w:space="1" w:color="auto"/>
          <w:left w:val="single" w:sz="4" w:space="4" w:color="auto"/>
          <w:bottom w:val="single" w:sz="4" w:space="1" w:color="auto"/>
          <w:right w:val="single" w:sz="4" w:space="4" w:color="auto"/>
        </w:pBdr>
      </w:pPr>
      <w:r>
        <w:t>The network needs to unambiguously know whether the UE is a RedCap or a non-RedCap UE from its reported UE capability information.</w:t>
      </w:r>
    </w:p>
    <w:p w14:paraId="33A8EA2E" w14:textId="77777777" w:rsidR="009F4F3A" w:rsidRDefault="009F4F3A" w:rsidP="00FB1DFE">
      <w:pPr>
        <w:pStyle w:val="Doc-text2"/>
        <w:ind w:left="0" w:firstLine="0"/>
      </w:pPr>
    </w:p>
    <w:p w14:paraId="50BA0BCF" w14:textId="0C63D247" w:rsidR="00FB1DFE" w:rsidRDefault="00FB1DFE" w:rsidP="00AA440C">
      <w:pPr>
        <w:pStyle w:val="Doc-text2"/>
      </w:pPr>
    </w:p>
    <w:p w14:paraId="6C86AB9B" w14:textId="6E668E86" w:rsidR="00FB1DFE" w:rsidRDefault="00FB1DFE" w:rsidP="00FB1DFE">
      <w:pPr>
        <w:pStyle w:val="EmailDiscussion"/>
      </w:pPr>
      <w:r>
        <w:t>[Post114-e][10</w:t>
      </w:r>
      <w:r w:rsidR="00BA4FCC">
        <w:t>5</w:t>
      </w:r>
      <w:r>
        <w:t xml:space="preserve">][RedCap] </w:t>
      </w:r>
      <w:r w:rsidR="00C61268">
        <w:t>Capabilities</w:t>
      </w:r>
      <w:r>
        <w:t xml:space="preserve"> (Intel)</w:t>
      </w:r>
    </w:p>
    <w:p w14:paraId="0C73718A" w14:textId="5DF384E6" w:rsidR="001B7D6E" w:rsidRDefault="00FB1DFE" w:rsidP="00FB1DFE">
      <w:pPr>
        <w:pStyle w:val="EmailDiscussion2"/>
      </w:pPr>
      <w:r>
        <w:tab/>
        <w:t>Scope: Discuss which higher layer capabilities are not applicable for RedCap UEs and how to reflect the handling of RedCap specific capabilities (e.g. Maximum BW, Max Rx, MIMO-Layer, 256QAM, CA/DC, HD-FDD, etc.)</w:t>
      </w:r>
      <w:r w:rsidR="001B7D6E">
        <w:t xml:space="preserve">. Can </w:t>
      </w:r>
      <w:r w:rsidR="001B7D6E" w:rsidRPr="001B7D6E">
        <w:t xml:space="preserve">take the principles in P3.x in </w:t>
      </w:r>
      <w:r w:rsidR="001B7D6E" w:rsidRPr="00E274AB">
        <w:rPr>
          <w:rStyle w:val="Hyperlink"/>
          <w:noProof/>
        </w:rPr>
        <w:t>R2-2106528</w:t>
      </w:r>
      <w:r w:rsidR="001B7D6E" w:rsidRPr="001B7D6E">
        <w:t xml:space="preserve"> as an</w:t>
      </w:r>
      <w:r w:rsidR="001B7D6E" w:rsidRPr="001B7D6E">
        <w:t> </w:t>
      </w:r>
      <w:r w:rsidR="001B7D6E" w:rsidRPr="001B7D6E">
        <w:t>initial</w:t>
      </w:r>
      <w:r w:rsidR="001B7D6E" w:rsidRPr="001B7D6E">
        <w:t> </w:t>
      </w:r>
      <w:r w:rsidR="001B7D6E" w:rsidRPr="001B7D6E">
        <w:t>guideline</w:t>
      </w:r>
      <w:r w:rsidR="001B7D6E">
        <w:t>.</w:t>
      </w:r>
    </w:p>
    <w:p w14:paraId="46096D4D" w14:textId="771B1F24" w:rsidR="00FB1DFE" w:rsidRDefault="00FB1DFE" w:rsidP="00FB1DFE">
      <w:pPr>
        <w:pStyle w:val="EmailDiscussion2"/>
      </w:pPr>
      <w:r>
        <w:tab/>
        <w:t>Intended outcome: email discussion summary (it could also result in a draft 38.306 CR)</w:t>
      </w:r>
    </w:p>
    <w:p w14:paraId="5D8709B1" w14:textId="668698FE" w:rsidR="00FB1DFE" w:rsidRDefault="00FB1DFE" w:rsidP="00FB1DFE">
      <w:pPr>
        <w:pStyle w:val="EmailDiscussion2"/>
      </w:pPr>
      <w:r>
        <w:lastRenderedPageBreak/>
        <w:tab/>
        <w:t>Deadline:  Long</w:t>
      </w:r>
    </w:p>
    <w:p w14:paraId="546816EC" w14:textId="384442B0" w:rsidR="00FB1DFE" w:rsidRDefault="00FB1DFE" w:rsidP="00FB1DFE">
      <w:pPr>
        <w:pStyle w:val="EmailDiscussion2"/>
      </w:pPr>
    </w:p>
    <w:p w14:paraId="2DBF2372" w14:textId="77777777" w:rsidR="00FB1DFE" w:rsidRPr="00FB1DFE" w:rsidRDefault="00FB1DFE" w:rsidP="00FB1DFE">
      <w:pPr>
        <w:pStyle w:val="Doc-text2"/>
      </w:pPr>
    </w:p>
    <w:p w14:paraId="7276BE5D" w14:textId="2C4363FC" w:rsidR="00225558" w:rsidRDefault="00225558" w:rsidP="00225558">
      <w:pPr>
        <w:pStyle w:val="Doc-title"/>
      </w:pPr>
      <w:r w:rsidRPr="00E274AB">
        <w:rPr>
          <w:rStyle w:val="Hyperlink"/>
        </w:rPr>
        <w:t>R2-2104774</w:t>
      </w:r>
      <w:r>
        <w:tab/>
        <w:t>Definition and constrained use of RedCap UEs</w:t>
      </w:r>
      <w:r>
        <w:tab/>
        <w:t>Qualcomm Incorporated</w:t>
      </w:r>
      <w:r>
        <w:tab/>
        <w:t>discussion</w:t>
      </w:r>
      <w:r>
        <w:tab/>
        <w:t>Rel-17</w:t>
      </w:r>
      <w:r>
        <w:tab/>
        <w:t>FS_NR_redcap</w:t>
      </w:r>
    </w:p>
    <w:p w14:paraId="5071DED5" w14:textId="5BD84223" w:rsidR="00225558" w:rsidRDefault="00225558" w:rsidP="00225558">
      <w:pPr>
        <w:pStyle w:val="Doc-title"/>
      </w:pPr>
      <w:r w:rsidRPr="00E274AB">
        <w:rPr>
          <w:rStyle w:val="Hyperlink"/>
        </w:rPr>
        <w:t>R2-2104808</w:t>
      </w:r>
      <w:r>
        <w:tab/>
        <w:t>Discussion on constraining of reduced capabilities</w:t>
      </w:r>
      <w:r>
        <w:tab/>
        <w:t>OPPO</w:t>
      </w:r>
      <w:r>
        <w:tab/>
        <w:t>discussion</w:t>
      </w:r>
      <w:r>
        <w:tab/>
        <w:t>Rel-17</w:t>
      </w:r>
      <w:r>
        <w:tab/>
        <w:t>NR_redcap-Core</w:t>
      </w:r>
    </w:p>
    <w:p w14:paraId="3B7E84B2" w14:textId="27B2F641" w:rsidR="00225558" w:rsidRDefault="00225558" w:rsidP="00225558">
      <w:pPr>
        <w:pStyle w:val="Doc-title"/>
      </w:pPr>
      <w:r w:rsidRPr="00E274AB">
        <w:rPr>
          <w:rStyle w:val="Hyperlink"/>
        </w:rPr>
        <w:t>R2-2104910</w:t>
      </w:r>
      <w:r>
        <w:tab/>
        <w:t>UE type definition and constraining for RedCap UEs</w:t>
      </w:r>
      <w:r>
        <w:tab/>
        <w:t>vivo, Guangdong Genius</w:t>
      </w:r>
      <w:r>
        <w:tab/>
        <w:t>discussion</w:t>
      </w:r>
      <w:r>
        <w:tab/>
        <w:t>Rel-17</w:t>
      </w:r>
      <w:r>
        <w:tab/>
        <w:t>FS_NR_redcap</w:t>
      </w:r>
    </w:p>
    <w:p w14:paraId="7FB5690B" w14:textId="1F998EF0" w:rsidR="00225558" w:rsidRDefault="00225558" w:rsidP="00225558">
      <w:pPr>
        <w:pStyle w:val="Doc-title"/>
      </w:pPr>
      <w:r w:rsidRPr="00E274AB">
        <w:rPr>
          <w:rStyle w:val="Hyperlink"/>
        </w:rPr>
        <w:t>R2-2104927</w:t>
      </w:r>
      <w:r>
        <w:tab/>
        <w:t>RedCap UE capability and constraining of reduced capabilities</w:t>
      </w:r>
      <w:r>
        <w:tab/>
        <w:t>Intel Corporation</w:t>
      </w:r>
      <w:r>
        <w:tab/>
        <w:t>discussion</w:t>
      </w:r>
      <w:r>
        <w:tab/>
        <w:t>Rel-17</w:t>
      </w:r>
      <w:r>
        <w:tab/>
        <w:t>NR_redcap</w:t>
      </w:r>
    </w:p>
    <w:p w14:paraId="6D8BB6AA" w14:textId="586A5DE8" w:rsidR="00225558" w:rsidRDefault="00225558" w:rsidP="00225558">
      <w:pPr>
        <w:pStyle w:val="Doc-title"/>
      </w:pPr>
      <w:r w:rsidRPr="00E274AB">
        <w:rPr>
          <w:rStyle w:val="Hyperlink"/>
        </w:rPr>
        <w:t>R2-2105136</w:t>
      </w:r>
      <w:r>
        <w:tab/>
        <w:t>Resolution on some basic mandatory capabilities for RedCap UEs for faster product development</w:t>
      </w:r>
      <w:r>
        <w:tab/>
        <w:t>Apple Inc</w:t>
      </w:r>
      <w:r>
        <w:tab/>
        <w:t>discussion</w:t>
      </w:r>
      <w:r>
        <w:tab/>
        <w:t>Rel-17</w:t>
      </w:r>
      <w:r>
        <w:tab/>
        <w:t>NR_redcap-Core</w:t>
      </w:r>
    </w:p>
    <w:p w14:paraId="23EB98B6" w14:textId="6300964B" w:rsidR="00225558" w:rsidRDefault="00225558" w:rsidP="00225558">
      <w:pPr>
        <w:pStyle w:val="Doc-title"/>
      </w:pPr>
      <w:r w:rsidRPr="00E274AB">
        <w:rPr>
          <w:rStyle w:val="Hyperlink"/>
        </w:rPr>
        <w:t>R2-2105160</w:t>
      </w:r>
      <w:r>
        <w:tab/>
        <w:t>Define and Constrain Reduced Capability for RedCap</w:t>
      </w:r>
      <w:r>
        <w:tab/>
        <w:t>ZTE Corporation, Sanechips</w:t>
      </w:r>
      <w:r>
        <w:tab/>
        <w:t>discussion</w:t>
      </w:r>
      <w:r>
        <w:tab/>
        <w:t>Rel-17</w:t>
      </w:r>
      <w:r>
        <w:tab/>
        <w:t>NR_redcap-Core</w:t>
      </w:r>
    </w:p>
    <w:p w14:paraId="204E48D3" w14:textId="1C45A975" w:rsidR="00225558" w:rsidRDefault="00225558" w:rsidP="00225558">
      <w:pPr>
        <w:pStyle w:val="Doc-title"/>
      </w:pPr>
      <w:r w:rsidRPr="00E274AB">
        <w:rPr>
          <w:rStyle w:val="Hyperlink"/>
        </w:rPr>
        <w:t>R2-2105234</w:t>
      </w:r>
      <w:r>
        <w:tab/>
        <w:t>Definition of RedCap UE and first look on capability signaling</w:t>
      </w:r>
      <w:r>
        <w:tab/>
        <w:t>Ericsson</w:t>
      </w:r>
      <w:r>
        <w:tab/>
        <w:t>discussion</w:t>
      </w:r>
      <w:r>
        <w:tab/>
        <w:t>NR_redcap-Core</w:t>
      </w:r>
    </w:p>
    <w:p w14:paraId="764C7DCC" w14:textId="2B88B649" w:rsidR="00225558" w:rsidRDefault="00225558" w:rsidP="00225558">
      <w:pPr>
        <w:pStyle w:val="Doc-title"/>
      </w:pPr>
      <w:r w:rsidRPr="00E274AB">
        <w:rPr>
          <w:rStyle w:val="Hyperlink"/>
        </w:rPr>
        <w:t>R2-2105319</w:t>
      </w:r>
      <w:r>
        <w:tab/>
        <w:t>On Redcap UE capabilities and type</w:t>
      </w:r>
      <w:r>
        <w:tab/>
        <w:t>CATT</w:t>
      </w:r>
      <w:r>
        <w:tab/>
        <w:t>discussion</w:t>
      </w:r>
      <w:r>
        <w:tab/>
        <w:t>Rel-17</w:t>
      </w:r>
      <w:r>
        <w:tab/>
        <w:t>NR_redcap-Core</w:t>
      </w:r>
    </w:p>
    <w:p w14:paraId="6F82EF52" w14:textId="5F02FF07" w:rsidR="00225558" w:rsidRDefault="00225558" w:rsidP="00225558">
      <w:pPr>
        <w:pStyle w:val="Doc-title"/>
      </w:pPr>
      <w:r w:rsidRPr="00E274AB">
        <w:rPr>
          <w:rStyle w:val="Hyperlink"/>
        </w:rPr>
        <w:t>R2-2105471</w:t>
      </w:r>
      <w:r>
        <w:tab/>
        <w:t>Capability for RedCap UEs and its early indication</w:t>
      </w:r>
      <w:r>
        <w:tab/>
        <w:t>Samsung</w:t>
      </w:r>
      <w:r>
        <w:tab/>
        <w:t>discussion</w:t>
      </w:r>
      <w:r>
        <w:tab/>
        <w:t>Rel-17</w:t>
      </w:r>
      <w:r>
        <w:tab/>
        <w:t>FS_NR_redcap</w:t>
      </w:r>
    </w:p>
    <w:p w14:paraId="0D241281" w14:textId="1102F99A" w:rsidR="00225558" w:rsidRDefault="00225558" w:rsidP="00225558">
      <w:pPr>
        <w:pStyle w:val="Doc-title"/>
      </w:pPr>
      <w:r w:rsidRPr="00E274AB">
        <w:rPr>
          <w:rStyle w:val="Hyperlink"/>
        </w:rPr>
        <w:t>R2-2105539</w:t>
      </w:r>
      <w:r>
        <w:tab/>
        <w:t>Discussion on L2 buffer size reduction for Redcap UE</w:t>
      </w:r>
      <w:r>
        <w:tab/>
        <w:t>Spreadtrum Communications</w:t>
      </w:r>
      <w:r>
        <w:tab/>
        <w:t>discussion</w:t>
      </w:r>
      <w:r>
        <w:tab/>
        <w:t>Rel-17</w:t>
      </w:r>
      <w:r>
        <w:tab/>
        <w:t>NR_redcap-Core</w:t>
      </w:r>
    </w:p>
    <w:p w14:paraId="3BE6A020" w14:textId="1D772E63" w:rsidR="00225558" w:rsidRDefault="00225558" w:rsidP="00225558">
      <w:pPr>
        <w:pStyle w:val="Doc-title"/>
      </w:pPr>
      <w:r w:rsidRPr="00E274AB">
        <w:rPr>
          <w:rStyle w:val="Hyperlink"/>
        </w:rPr>
        <w:t>R2-2105634</w:t>
      </w:r>
      <w:r>
        <w:tab/>
        <w:t>Definition of RedCap UE type and reduced capabilities</w:t>
      </w:r>
      <w:r>
        <w:tab/>
        <w:t>Huawei, HiSilicon</w:t>
      </w:r>
      <w:r>
        <w:tab/>
        <w:t>discussion</w:t>
      </w:r>
      <w:r>
        <w:tab/>
        <w:t>Rel-17</w:t>
      </w:r>
      <w:r>
        <w:tab/>
        <w:t>NR_redcap-Core</w:t>
      </w:r>
    </w:p>
    <w:p w14:paraId="1999CD7C" w14:textId="7FA6B98F" w:rsidR="00225558" w:rsidRDefault="00225558" w:rsidP="00225558">
      <w:pPr>
        <w:pStyle w:val="Doc-title"/>
      </w:pPr>
      <w:r w:rsidRPr="00E274AB">
        <w:rPr>
          <w:rStyle w:val="Hyperlink"/>
        </w:rPr>
        <w:t>R2-2105882</w:t>
      </w:r>
      <w:r>
        <w:tab/>
        <w:t>How to prevent RedCap UEs from using capabilities not intended for RedCap Ues</w:t>
      </w:r>
      <w:r>
        <w:tab/>
        <w:t>LG Electronics UK</w:t>
      </w:r>
      <w:r>
        <w:tab/>
        <w:t>discussion</w:t>
      </w:r>
      <w:r>
        <w:tab/>
        <w:t>Rel-17</w:t>
      </w:r>
    </w:p>
    <w:p w14:paraId="3C6CCA11" w14:textId="6A36F15E" w:rsidR="00225558" w:rsidRDefault="00225558" w:rsidP="00225558">
      <w:pPr>
        <w:pStyle w:val="Doc-title"/>
      </w:pPr>
      <w:r w:rsidRPr="00E274AB">
        <w:rPr>
          <w:rStyle w:val="Hyperlink"/>
        </w:rPr>
        <w:t>R2-2105910</w:t>
      </w:r>
      <w:r>
        <w:tab/>
        <w:t>On RedCap UE capabilities</w:t>
      </w:r>
      <w:r>
        <w:tab/>
        <w:t>Nokia, Nokia Shanghai Bell</w:t>
      </w:r>
      <w:r>
        <w:tab/>
        <w:t>discussion</w:t>
      </w:r>
      <w:r>
        <w:tab/>
        <w:t>Rel-17</w:t>
      </w:r>
      <w:r>
        <w:tab/>
        <w:t>NR_redcap-Core</w:t>
      </w:r>
    </w:p>
    <w:p w14:paraId="3490B49C" w14:textId="3BE9B504" w:rsidR="00225558" w:rsidRDefault="00225558" w:rsidP="00225558">
      <w:pPr>
        <w:pStyle w:val="Doc-title"/>
      </w:pPr>
      <w:r w:rsidRPr="00E274AB">
        <w:rPr>
          <w:rStyle w:val="Hyperlink"/>
        </w:rPr>
        <w:t>R2-2106053</w:t>
      </w:r>
      <w:r>
        <w:tab/>
        <w:t>Constraint of RedCap UE to intended use cases</w:t>
      </w:r>
      <w:r>
        <w:tab/>
        <w:t>InterDigital</w:t>
      </w:r>
      <w:r>
        <w:tab/>
        <w:t>discussion</w:t>
      </w:r>
      <w:r>
        <w:tab/>
        <w:t>Rel-17</w:t>
      </w:r>
      <w:r>
        <w:tab/>
        <w:t>NR_redcap-Core</w:t>
      </w:r>
    </w:p>
    <w:p w14:paraId="2E6D949F" w14:textId="77777777" w:rsidR="00225558" w:rsidRDefault="00225558" w:rsidP="00225558">
      <w:pPr>
        <w:pStyle w:val="Doc-title"/>
      </w:pPr>
      <w:r w:rsidRPr="002B65A2">
        <w:t>R2-2106098</w:t>
      </w:r>
      <w:r>
        <w:tab/>
        <w:t>RedCap UE capability and constraining of reduced capabilities</w:t>
      </w:r>
      <w:r>
        <w:tab/>
        <w:t>Intel Corporation</w:t>
      </w:r>
      <w:r>
        <w:tab/>
        <w:t>discussion</w:t>
      </w:r>
      <w:r>
        <w:tab/>
        <w:t>Rel-17</w:t>
      </w:r>
      <w:r>
        <w:tab/>
        <w:t>NR_redcap</w:t>
      </w:r>
      <w:r>
        <w:tab/>
        <w:t>Withdrawn</w:t>
      </w:r>
    </w:p>
    <w:p w14:paraId="3CEB6A55" w14:textId="0E18D3D4" w:rsidR="00225558" w:rsidRDefault="00225558" w:rsidP="00225558">
      <w:pPr>
        <w:pStyle w:val="Doc-title"/>
      </w:pPr>
      <w:r w:rsidRPr="00E274AB">
        <w:rPr>
          <w:rStyle w:val="Hyperlink"/>
        </w:rPr>
        <w:t>R2-2106230</w:t>
      </w:r>
      <w:r>
        <w:tab/>
        <w:t>Discussion on the definition and constraining of reduced capabilities</w:t>
      </w:r>
      <w:r>
        <w:tab/>
        <w:t>CMCC</w:t>
      </w:r>
      <w:r>
        <w:tab/>
        <w:t>discussion</w:t>
      </w:r>
      <w:r>
        <w:tab/>
        <w:t>Rel-17</w:t>
      </w:r>
      <w:r>
        <w:tab/>
        <w:t>NR_redcap</w:t>
      </w:r>
    </w:p>
    <w:p w14:paraId="2E5B1F2A" w14:textId="64DDA7A5" w:rsidR="00225558" w:rsidRDefault="00225558" w:rsidP="00225558">
      <w:pPr>
        <w:pStyle w:val="Doc-title"/>
      </w:pPr>
      <w:r w:rsidRPr="00E274AB">
        <w:rPr>
          <w:rStyle w:val="Hyperlink"/>
        </w:rPr>
        <w:t>R2-2106276</w:t>
      </w:r>
      <w:r>
        <w:tab/>
        <w:t>The capability and the constrain of RedCap UE</w:t>
      </w:r>
      <w:r>
        <w:tab/>
        <w:t>China Telecommunications</w:t>
      </w:r>
      <w:r>
        <w:tab/>
        <w:t>discussion</w:t>
      </w:r>
    </w:p>
    <w:p w14:paraId="118A5FF1" w14:textId="77777777" w:rsidR="00225558" w:rsidRPr="0099317D" w:rsidRDefault="00225558" w:rsidP="00225558">
      <w:pPr>
        <w:pStyle w:val="Doc-text2"/>
      </w:pPr>
    </w:p>
    <w:p w14:paraId="048F68B6" w14:textId="77777777" w:rsidR="00225558" w:rsidRPr="000D255B" w:rsidRDefault="00225558" w:rsidP="00225558">
      <w:pPr>
        <w:pStyle w:val="Heading4"/>
      </w:pPr>
      <w:r w:rsidRPr="000D255B">
        <w:t>8.12.2.2 Identification, access and camping restrictions</w:t>
      </w:r>
    </w:p>
    <w:p w14:paraId="0CB0BE86" w14:textId="77777777" w:rsidR="00225558" w:rsidRDefault="00225558" w:rsidP="00225558">
      <w:pPr>
        <w:pStyle w:val="Comments"/>
      </w:pPr>
      <w:r>
        <w:rPr>
          <w:lang w:val="en-US"/>
        </w:rPr>
        <w:t xml:space="preserve">Early identification of </w:t>
      </w:r>
      <w:r w:rsidRPr="00474DBB">
        <w:rPr>
          <w:lang w:val="en-US"/>
        </w:rPr>
        <w:t>RedCap UE</w:t>
      </w:r>
      <w:r>
        <w:rPr>
          <w:lang w:val="en-US"/>
        </w:rPr>
        <w:t>s (e.g. msg1/msgA vs msg3)</w:t>
      </w:r>
      <w:r>
        <w:t>.</w:t>
      </w:r>
    </w:p>
    <w:p w14:paraId="7389DB31" w14:textId="77777777" w:rsidR="00225558" w:rsidRDefault="00225558" w:rsidP="00225558">
      <w:pPr>
        <w:pStyle w:val="Comments"/>
        <w:rPr>
          <w:rFonts w:eastAsia="SimSun"/>
          <w:bCs/>
          <w:lang w:val="en-US" w:eastAsia="ja-JP"/>
        </w:rPr>
      </w:pPr>
      <w:r>
        <w:rPr>
          <w:rFonts w:eastAsia="SimSun"/>
          <w:bCs/>
          <w:lang w:val="en-US" w:eastAsia="ja-JP"/>
        </w:rPr>
        <w:t>System information indication for camping restrictions.</w:t>
      </w:r>
    </w:p>
    <w:p w14:paraId="7E56D293" w14:textId="77777777" w:rsidR="003B4A0E" w:rsidRDefault="003B4A0E" w:rsidP="00225558">
      <w:pPr>
        <w:pStyle w:val="Comments"/>
        <w:rPr>
          <w:rFonts w:eastAsia="SimSun"/>
          <w:bCs/>
          <w:lang w:val="en-US" w:eastAsia="ja-JP"/>
        </w:rPr>
      </w:pPr>
    </w:p>
    <w:p w14:paraId="63D943AB" w14:textId="7C8B9E17" w:rsidR="003B4A0E" w:rsidRDefault="003B4A0E" w:rsidP="003B4A0E">
      <w:pPr>
        <w:pStyle w:val="Doc-title"/>
      </w:pPr>
      <w:r w:rsidRPr="00E274AB">
        <w:rPr>
          <w:rStyle w:val="Hyperlink"/>
          <w:shd w:val="clear" w:color="auto" w:fill="FFFFFF"/>
        </w:rPr>
        <w:t>R2-2106487</w:t>
      </w:r>
      <w:r>
        <w:rPr>
          <w:shd w:val="clear" w:color="auto" w:fill="FFFFFF"/>
        </w:rPr>
        <w:tab/>
      </w:r>
      <w:r w:rsidRPr="003B4A0E">
        <w:t>[Pre114-e][106][RedCap] Summary 8.12.2.2 - Identification and access restrictions (Huawei)</w:t>
      </w:r>
      <w:r>
        <w:tab/>
      </w:r>
      <w:r>
        <w:tab/>
        <w:t>Huawei</w:t>
      </w:r>
      <w:r>
        <w:tab/>
        <w:t>discussion</w:t>
      </w:r>
      <w:r>
        <w:tab/>
        <w:t>Rel-17</w:t>
      </w:r>
      <w:r>
        <w:tab/>
        <w:t>FS_NR_redcap</w:t>
      </w:r>
    </w:p>
    <w:p w14:paraId="12117CBF" w14:textId="77777777" w:rsidR="00AA440C" w:rsidRDefault="00AA440C" w:rsidP="00AA440C">
      <w:pPr>
        <w:pStyle w:val="Doc-text2"/>
      </w:pPr>
    </w:p>
    <w:p w14:paraId="368C4281" w14:textId="77777777" w:rsidR="00AA440C" w:rsidRDefault="00AA440C" w:rsidP="00AA440C">
      <w:pPr>
        <w:pStyle w:val="EmailDiscussion"/>
      </w:pPr>
      <w:r>
        <w:t>[AT114-e][106][RedCap] Identification and access restrictions (Huawei)</w:t>
      </w:r>
    </w:p>
    <w:p w14:paraId="3DE01200" w14:textId="1F63E240" w:rsidR="00AA440C" w:rsidRPr="00D300C0" w:rsidRDefault="00AA440C" w:rsidP="00AA440C">
      <w:pPr>
        <w:pStyle w:val="EmailDiscussion2"/>
        <w:ind w:left="1619" w:firstLine="0"/>
        <w:rPr>
          <w:color w:val="808080" w:themeColor="background1" w:themeShade="80"/>
        </w:rPr>
      </w:pPr>
      <w:r w:rsidRPr="00D300C0">
        <w:rPr>
          <w:color w:val="808080" w:themeColor="background1" w:themeShade="80"/>
        </w:rPr>
        <w:t xml:space="preserve">Initial scope: Discuss the proposals from </w:t>
      </w:r>
      <w:r w:rsidRPr="00E274AB">
        <w:rPr>
          <w:rStyle w:val="Hyperlink"/>
          <w:color w:val="808080" w:themeColor="background1" w:themeShade="80"/>
          <w:shd w:val="clear" w:color="auto" w:fill="FFFFFF"/>
        </w:rPr>
        <w:t>R2-2106487</w:t>
      </w:r>
      <w:r w:rsidRPr="00D300C0">
        <w:rPr>
          <w:color w:val="808080" w:themeColor="background1" w:themeShade="80"/>
          <w:shd w:val="clear" w:color="auto" w:fill="FFFFFF"/>
        </w:rPr>
        <w:tab/>
      </w:r>
    </w:p>
    <w:p w14:paraId="581F5A3F" w14:textId="77777777" w:rsidR="00AA440C" w:rsidRPr="00D300C0" w:rsidRDefault="00AA440C" w:rsidP="00AA440C">
      <w:pPr>
        <w:pStyle w:val="EmailDiscussion2"/>
        <w:ind w:left="1619" w:firstLine="0"/>
        <w:rPr>
          <w:color w:val="808080" w:themeColor="background1" w:themeShade="80"/>
        </w:rPr>
      </w:pPr>
      <w:r w:rsidRPr="00D300C0">
        <w:rPr>
          <w:color w:val="808080" w:themeColor="background1" w:themeShade="80"/>
        </w:rPr>
        <w:t>Initial intended outcome: Summary of the offline discussion with e.g.:</w:t>
      </w:r>
    </w:p>
    <w:p w14:paraId="45D61155" w14:textId="77777777" w:rsidR="00AA440C" w:rsidRPr="00D300C0" w:rsidRDefault="00AA440C" w:rsidP="00AA440C">
      <w:pPr>
        <w:pStyle w:val="EmailDiscussion2"/>
        <w:numPr>
          <w:ilvl w:val="2"/>
          <w:numId w:val="8"/>
        </w:numPr>
        <w:ind w:left="1980"/>
        <w:rPr>
          <w:color w:val="808080" w:themeColor="background1" w:themeShade="80"/>
        </w:rPr>
      </w:pPr>
      <w:r w:rsidRPr="00D300C0">
        <w:rPr>
          <w:color w:val="808080" w:themeColor="background1" w:themeShade="80"/>
        </w:rPr>
        <w:t>List of proposals for agreement (if any)</w:t>
      </w:r>
    </w:p>
    <w:p w14:paraId="4063B9AE" w14:textId="77777777" w:rsidR="00AA440C" w:rsidRPr="00D300C0" w:rsidRDefault="00AA440C" w:rsidP="00AA440C">
      <w:pPr>
        <w:pStyle w:val="EmailDiscussion2"/>
        <w:numPr>
          <w:ilvl w:val="2"/>
          <w:numId w:val="8"/>
        </w:numPr>
        <w:ind w:left="1980"/>
        <w:rPr>
          <w:color w:val="808080" w:themeColor="background1" w:themeShade="80"/>
        </w:rPr>
      </w:pPr>
      <w:r w:rsidRPr="00D300C0">
        <w:rPr>
          <w:color w:val="808080" w:themeColor="background1" w:themeShade="80"/>
        </w:rPr>
        <w:t>List of proposals that require online discussions</w:t>
      </w:r>
    </w:p>
    <w:p w14:paraId="4CD70CD8" w14:textId="77777777" w:rsidR="00AA440C" w:rsidRPr="00D300C0" w:rsidRDefault="00AA440C" w:rsidP="00AA440C">
      <w:pPr>
        <w:pStyle w:val="EmailDiscussion2"/>
        <w:numPr>
          <w:ilvl w:val="2"/>
          <w:numId w:val="8"/>
        </w:numPr>
        <w:ind w:left="1980"/>
        <w:rPr>
          <w:color w:val="808080" w:themeColor="background1" w:themeShade="80"/>
        </w:rPr>
      </w:pPr>
      <w:r w:rsidRPr="00D300C0">
        <w:rPr>
          <w:color w:val="808080" w:themeColor="background1" w:themeShade="80"/>
        </w:rPr>
        <w:t>List of proposals that should not be pursued (if any)</w:t>
      </w:r>
    </w:p>
    <w:p w14:paraId="7114A2FE" w14:textId="77777777" w:rsidR="00AA440C" w:rsidRPr="00D300C0" w:rsidRDefault="00AA440C" w:rsidP="00AA440C">
      <w:pPr>
        <w:pStyle w:val="EmailDiscussion2"/>
        <w:ind w:left="1619" w:firstLine="0"/>
        <w:rPr>
          <w:color w:val="808080" w:themeColor="background1" w:themeShade="80"/>
        </w:rPr>
      </w:pPr>
      <w:r w:rsidRPr="00D300C0">
        <w:rPr>
          <w:color w:val="808080" w:themeColor="background1" w:themeShade="80"/>
        </w:rPr>
        <w:t>Initial deadline (for companies' feedback): Thursday 2021-05-20 07:00 UTC</w:t>
      </w:r>
    </w:p>
    <w:p w14:paraId="3FBDD306" w14:textId="42D1A1C0" w:rsidR="00AA440C" w:rsidRPr="00D300C0" w:rsidRDefault="00AA440C" w:rsidP="00AA440C">
      <w:pPr>
        <w:pStyle w:val="EmailDiscussion2"/>
        <w:ind w:left="1619" w:firstLine="0"/>
        <w:rPr>
          <w:color w:val="808080" w:themeColor="background1" w:themeShade="80"/>
        </w:rPr>
      </w:pPr>
      <w:r w:rsidRPr="00D300C0">
        <w:rPr>
          <w:color w:val="808080" w:themeColor="background1" w:themeShade="80"/>
        </w:rPr>
        <w:t xml:space="preserve">Initial deadline (for </w:t>
      </w:r>
      <w:r w:rsidRPr="00D300C0">
        <w:rPr>
          <w:rStyle w:val="Doc-text2Char"/>
          <w:color w:val="808080" w:themeColor="background1" w:themeShade="80"/>
        </w:rPr>
        <w:t xml:space="preserve">rapporteur's summary in </w:t>
      </w:r>
      <w:r w:rsidRPr="00E274AB">
        <w:rPr>
          <w:rStyle w:val="Hyperlink"/>
          <w:color w:val="808080" w:themeColor="background1" w:themeShade="80"/>
        </w:rPr>
        <w:t>R2-2106522</w:t>
      </w:r>
      <w:r w:rsidRPr="00D300C0">
        <w:rPr>
          <w:rStyle w:val="Doc-text2Char"/>
          <w:color w:val="808080" w:themeColor="background1" w:themeShade="80"/>
        </w:rPr>
        <w:t xml:space="preserve">): </w:t>
      </w:r>
      <w:r w:rsidRPr="00D300C0">
        <w:rPr>
          <w:color w:val="808080" w:themeColor="background1" w:themeShade="80"/>
        </w:rPr>
        <w:t>Thursday 2021-05-20 09:00 UTC</w:t>
      </w:r>
    </w:p>
    <w:p w14:paraId="7CDE88A1" w14:textId="00D1F8B6" w:rsidR="00873594" w:rsidRPr="00164F5B" w:rsidRDefault="00873594" w:rsidP="00141900">
      <w:pPr>
        <w:pStyle w:val="EmailDiscussion2"/>
        <w:ind w:left="1619" w:firstLine="0"/>
        <w:rPr>
          <w:color w:val="808080" w:themeColor="background1" w:themeShade="80"/>
        </w:rPr>
      </w:pPr>
      <w:r w:rsidRPr="00164F5B">
        <w:rPr>
          <w:color w:val="808080" w:themeColor="background1" w:themeShade="80"/>
        </w:rPr>
        <w:t xml:space="preserve">Updated scope: Continue the discussion on proposals from </w:t>
      </w:r>
      <w:r w:rsidRPr="00E274AB">
        <w:rPr>
          <w:rStyle w:val="Hyperlink"/>
          <w:color w:val="808080" w:themeColor="background1" w:themeShade="80"/>
        </w:rPr>
        <w:t>R2-210652</w:t>
      </w:r>
      <w:r w:rsidR="00141900" w:rsidRPr="00E274AB">
        <w:rPr>
          <w:rStyle w:val="Hyperlink"/>
          <w:color w:val="808080" w:themeColor="background1" w:themeShade="80"/>
        </w:rPr>
        <w:t>2</w:t>
      </w:r>
      <w:r w:rsidRPr="00164F5B">
        <w:rPr>
          <w:color w:val="808080" w:themeColor="background1" w:themeShade="80"/>
        </w:rPr>
        <w:t xml:space="preserve"> marked as "continue offline"</w:t>
      </w:r>
    </w:p>
    <w:p w14:paraId="7DBD6BBA" w14:textId="77777777" w:rsidR="00D300C0" w:rsidRPr="00164F5B" w:rsidRDefault="00D300C0" w:rsidP="00D300C0">
      <w:pPr>
        <w:pStyle w:val="EmailDiscussion2"/>
        <w:ind w:left="1619" w:firstLine="0"/>
        <w:rPr>
          <w:color w:val="808080" w:themeColor="background1" w:themeShade="80"/>
        </w:rPr>
      </w:pPr>
      <w:r w:rsidRPr="00164F5B">
        <w:rPr>
          <w:color w:val="808080" w:themeColor="background1" w:themeShade="80"/>
        </w:rPr>
        <w:t>Initial intended outcome: Summary of the offline discussion with e.g.:</w:t>
      </w:r>
    </w:p>
    <w:p w14:paraId="66DAC36B" w14:textId="77777777" w:rsidR="00D300C0" w:rsidRPr="00164F5B" w:rsidRDefault="00D300C0" w:rsidP="00D300C0">
      <w:pPr>
        <w:pStyle w:val="EmailDiscussion2"/>
        <w:numPr>
          <w:ilvl w:val="2"/>
          <w:numId w:val="8"/>
        </w:numPr>
        <w:ind w:left="1980"/>
        <w:rPr>
          <w:color w:val="808080" w:themeColor="background1" w:themeShade="80"/>
        </w:rPr>
      </w:pPr>
      <w:r w:rsidRPr="00164F5B">
        <w:rPr>
          <w:color w:val="808080" w:themeColor="background1" w:themeShade="80"/>
        </w:rPr>
        <w:t>List of proposals for agreement (if any)</w:t>
      </w:r>
    </w:p>
    <w:p w14:paraId="7187D295" w14:textId="77777777" w:rsidR="00D300C0" w:rsidRPr="00164F5B" w:rsidRDefault="00D300C0" w:rsidP="00D300C0">
      <w:pPr>
        <w:pStyle w:val="EmailDiscussion2"/>
        <w:numPr>
          <w:ilvl w:val="2"/>
          <w:numId w:val="8"/>
        </w:numPr>
        <w:ind w:left="1980"/>
        <w:rPr>
          <w:color w:val="808080" w:themeColor="background1" w:themeShade="80"/>
        </w:rPr>
      </w:pPr>
      <w:r w:rsidRPr="00164F5B">
        <w:rPr>
          <w:color w:val="808080" w:themeColor="background1" w:themeShade="80"/>
        </w:rPr>
        <w:t>List of proposals that require online discussions</w:t>
      </w:r>
    </w:p>
    <w:p w14:paraId="02A6A1DB" w14:textId="77777777" w:rsidR="00D300C0" w:rsidRPr="00164F5B" w:rsidRDefault="00D300C0" w:rsidP="00D300C0">
      <w:pPr>
        <w:pStyle w:val="EmailDiscussion2"/>
        <w:numPr>
          <w:ilvl w:val="2"/>
          <w:numId w:val="8"/>
        </w:numPr>
        <w:ind w:left="1980"/>
        <w:rPr>
          <w:color w:val="808080" w:themeColor="background1" w:themeShade="80"/>
        </w:rPr>
      </w:pPr>
      <w:r w:rsidRPr="00164F5B">
        <w:rPr>
          <w:color w:val="808080" w:themeColor="background1" w:themeShade="80"/>
        </w:rPr>
        <w:t>List of proposals that should not be pursued (if any)</w:t>
      </w:r>
    </w:p>
    <w:p w14:paraId="4D9C0E9F" w14:textId="6A5CB5E5" w:rsidR="00D300C0" w:rsidRPr="00164F5B" w:rsidRDefault="00873594" w:rsidP="00D300C0">
      <w:pPr>
        <w:pStyle w:val="EmailDiscussion2"/>
        <w:ind w:left="1619" w:firstLine="0"/>
        <w:rPr>
          <w:color w:val="808080" w:themeColor="background1" w:themeShade="80"/>
        </w:rPr>
      </w:pPr>
      <w:r w:rsidRPr="00164F5B">
        <w:rPr>
          <w:color w:val="808080" w:themeColor="background1" w:themeShade="80"/>
        </w:rPr>
        <w:lastRenderedPageBreak/>
        <w:t>Updated</w:t>
      </w:r>
      <w:r w:rsidR="00D300C0" w:rsidRPr="00164F5B">
        <w:rPr>
          <w:color w:val="808080" w:themeColor="background1" w:themeShade="80"/>
        </w:rPr>
        <w:t xml:space="preserve"> deadline (for companies' feedback): Tuesday 2021-05-25 08:00 UTC</w:t>
      </w:r>
    </w:p>
    <w:p w14:paraId="76E9CF37" w14:textId="1978BB8C" w:rsidR="00D300C0" w:rsidRPr="00164F5B" w:rsidRDefault="00873594" w:rsidP="00D300C0">
      <w:pPr>
        <w:pStyle w:val="EmailDiscussion2"/>
        <w:ind w:left="1619" w:firstLine="0"/>
        <w:rPr>
          <w:color w:val="808080" w:themeColor="background1" w:themeShade="80"/>
        </w:rPr>
      </w:pPr>
      <w:r w:rsidRPr="00164F5B">
        <w:rPr>
          <w:color w:val="808080" w:themeColor="background1" w:themeShade="80"/>
        </w:rPr>
        <w:t>Updated</w:t>
      </w:r>
      <w:r w:rsidR="00D300C0" w:rsidRPr="00164F5B">
        <w:rPr>
          <w:color w:val="808080" w:themeColor="background1" w:themeShade="80"/>
        </w:rPr>
        <w:t xml:space="preserve"> deadline (for </w:t>
      </w:r>
      <w:r w:rsidR="00D300C0" w:rsidRPr="00164F5B">
        <w:rPr>
          <w:rStyle w:val="Doc-text2Char"/>
          <w:color w:val="808080" w:themeColor="background1" w:themeShade="80"/>
        </w:rPr>
        <w:t xml:space="preserve">rapporteur's summary in </w:t>
      </w:r>
      <w:r w:rsidR="00D300C0" w:rsidRPr="00E274AB">
        <w:rPr>
          <w:rStyle w:val="Hyperlink"/>
          <w:color w:val="808080" w:themeColor="background1" w:themeShade="80"/>
        </w:rPr>
        <w:t>R2-2106529</w:t>
      </w:r>
      <w:r w:rsidR="00D300C0" w:rsidRPr="00164F5B">
        <w:rPr>
          <w:rStyle w:val="Doc-text2Char"/>
          <w:color w:val="808080" w:themeColor="background1" w:themeShade="80"/>
        </w:rPr>
        <w:t xml:space="preserve">): </w:t>
      </w:r>
      <w:r w:rsidR="00D300C0" w:rsidRPr="00164F5B">
        <w:rPr>
          <w:color w:val="808080" w:themeColor="background1" w:themeShade="80"/>
        </w:rPr>
        <w:t>Tuesday 2021-05-25 12:00 UTC</w:t>
      </w:r>
    </w:p>
    <w:p w14:paraId="0EB955E1" w14:textId="29323AE1" w:rsidR="00164F5B" w:rsidRDefault="00164F5B" w:rsidP="00164F5B">
      <w:pPr>
        <w:pStyle w:val="EmailDiscussion2"/>
        <w:ind w:left="1619" w:firstLine="0"/>
      </w:pPr>
      <w:r>
        <w:t>Final scope: Draft an LS to RAN3 asking RAN3 to consider the coordination between gNBs on whether a neighbour/target gNB supports RedCap UEs, if needed, to avoid handover RedCap to a target cell that it can’t access</w:t>
      </w:r>
    </w:p>
    <w:p w14:paraId="136E8D8B" w14:textId="21019FF1" w:rsidR="00164F5B" w:rsidRDefault="00164F5B" w:rsidP="00164F5B">
      <w:pPr>
        <w:pStyle w:val="EmailDiscussion2"/>
        <w:ind w:left="1619" w:firstLine="0"/>
      </w:pPr>
      <w:r>
        <w:t xml:space="preserve">Final intended outcome: LS to RAN3 in </w:t>
      </w:r>
      <w:r w:rsidRPr="00E274AB">
        <w:rPr>
          <w:rStyle w:val="Hyperlink"/>
        </w:rPr>
        <w:t>R2-2106536</w:t>
      </w:r>
    </w:p>
    <w:p w14:paraId="1338C8EB" w14:textId="73BFD186" w:rsidR="00164F5B" w:rsidRDefault="00164F5B" w:rsidP="00164F5B">
      <w:pPr>
        <w:pStyle w:val="EmailDiscussion2"/>
        <w:ind w:left="1619" w:firstLine="0"/>
      </w:pPr>
      <w:r>
        <w:t>Updated deadline (for companies' feedback): Wednesday 2021-05-26 22:00</w:t>
      </w:r>
      <w:r w:rsidRPr="001B6746">
        <w:t xml:space="preserve"> UTC</w:t>
      </w:r>
    </w:p>
    <w:p w14:paraId="0480946D" w14:textId="7A306E6D" w:rsidR="00164F5B" w:rsidRDefault="00164F5B" w:rsidP="00164F5B">
      <w:pPr>
        <w:pStyle w:val="EmailDiscussion2"/>
        <w:ind w:left="1619" w:firstLine="0"/>
      </w:pPr>
      <w:r>
        <w:t xml:space="preserve">Updated deadline (for </w:t>
      </w:r>
      <w:r>
        <w:rPr>
          <w:rStyle w:val="Doc-text2Char"/>
        </w:rPr>
        <w:t xml:space="preserve">LS in </w:t>
      </w:r>
      <w:r w:rsidRPr="00E274AB">
        <w:rPr>
          <w:rStyle w:val="Hyperlink"/>
        </w:rPr>
        <w:t>R2-2106536</w:t>
      </w:r>
      <w:r>
        <w:rPr>
          <w:rStyle w:val="Doc-text2Char"/>
        </w:rPr>
        <w:t xml:space="preserve">): </w:t>
      </w:r>
      <w:r>
        <w:t>Thursday 2021-05-27 06:00</w:t>
      </w:r>
      <w:r w:rsidRPr="001B6746">
        <w:t xml:space="preserve"> UTC</w:t>
      </w:r>
    </w:p>
    <w:p w14:paraId="43EB5798" w14:textId="77777777" w:rsidR="00AA440C" w:rsidRDefault="00AA440C" w:rsidP="00AA440C">
      <w:pPr>
        <w:pStyle w:val="Doc-text2"/>
      </w:pPr>
    </w:p>
    <w:p w14:paraId="3423B167" w14:textId="101B86EA" w:rsidR="00AA440C" w:rsidRPr="00AA440C" w:rsidRDefault="00AC0058" w:rsidP="00AA440C">
      <w:pPr>
        <w:pStyle w:val="Doc-title"/>
      </w:pPr>
      <w:r w:rsidRPr="00E274AB">
        <w:rPr>
          <w:rStyle w:val="Hyperlink"/>
        </w:rPr>
        <w:t>R2-2106522</w:t>
      </w:r>
      <w:r w:rsidR="00AA440C">
        <w:rPr>
          <w:shd w:val="clear" w:color="auto" w:fill="FFFFFF"/>
        </w:rPr>
        <w:tab/>
      </w:r>
      <w:r w:rsidR="00AA440C">
        <w:t>[Offline 106]</w:t>
      </w:r>
      <w:r w:rsidR="00AA440C" w:rsidRPr="003B4A0E">
        <w:t xml:space="preserve"> Identification and access restrictions (Huawei)</w:t>
      </w:r>
      <w:r w:rsidR="00AA440C">
        <w:tab/>
        <w:t>Huawei</w:t>
      </w:r>
      <w:r w:rsidR="00AA440C">
        <w:tab/>
        <w:t>discussion</w:t>
      </w:r>
      <w:r w:rsidR="00AA440C">
        <w:tab/>
        <w:t>Rel-17</w:t>
      </w:r>
      <w:r w:rsidR="00AA440C">
        <w:tab/>
        <w:t>FS_NR_redcap</w:t>
      </w:r>
    </w:p>
    <w:p w14:paraId="02F693FB" w14:textId="77777777" w:rsidR="003E4766" w:rsidRDefault="003E4766" w:rsidP="003E4766">
      <w:pPr>
        <w:pStyle w:val="Comments"/>
      </w:pPr>
      <w:r>
        <w:t xml:space="preserve">Easy Proposals for Agreement </w:t>
      </w:r>
    </w:p>
    <w:p w14:paraId="4897AFCB" w14:textId="6DCFCB70" w:rsidR="003E4766" w:rsidRDefault="003E4766" w:rsidP="003E4766">
      <w:pPr>
        <w:pStyle w:val="Comments"/>
      </w:pPr>
      <w:r>
        <w:t>Proposal 1 [Easy][21/24]: It is up to RAN1 on the need of Msg1</w:t>
      </w:r>
      <w:r w:rsidR="001E1E25">
        <w:t>/MsgA</w:t>
      </w:r>
      <w:r>
        <w:t xml:space="preserve"> early identification.</w:t>
      </w:r>
    </w:p>
    <w:p w14:paraId="01BCBB98" w14:textId="7AACC7C3" w:rsidR="001E62BA" w:rsidRDefault="001E1E25" w:rsidP="001E1E25">
      <w:pPr>
        <w:pStyle w:val="Doc-text2"/>
      </w:pPr>
      <w:r>
        <w:t>-</w:t>
      </w:r>
      <w:r>
        <w:tab/>
        <w:t xml:space="preserve">QC thinks there are several issues related to the need of early identification in msg1, not all of them related to RAN1. CATT shares the same view. Nokia agrees, this is also a RAN2 </w:t>
      </w:r>
    </w:p>
    <w:p w14:paraId="1DB68CE4" w14:textId="7F47D68C" w:rsidR="001E1E25" w:rsidRDefault="001E1E25" w:rsidP="001E1E25">
      <w:pPr>
        <w:pStyle w:val="Doc-text2"/>
      </w:pPr>
      <w:r>
        <w:t>-</w:t>
      </w:r>
      <w:r>
        <w:tab/>
        <w:t xml:space="preserve">vivo supports the proposal </w:t>
      </w:r>
    </w:p>
    <w:p w14:paraId="517885D7" w14:textId="3E4F6C08" w:rsidR="001E1E25" w:rsidRDefault="00141900" w:rsidP="00141900">
      <w:pPr>
        <w:pStyle w:val="Doc-text2"/>
        <w:numPr>
          <w:ilvl w:val="0"/>
          <w:numId w:val="12"/>
        </w:numPr>
      </w:pPr>
      <w:r>
        <w:t>Come back in the Wednesday CB session</w:t>
      </w:r>
    </w:p>
    <w:p w14:paraId="6D8054AB" w14:textId="736854A3" w:rsidR="00B43701" w:rsidRDefault="00B43701" w:rsidP="00141900">
      <w:pPr>
        <w:pStyle w:val="Doc-text2"/>
        <w:numPr>
          <w:ilvl w:val="0"/>
          <w:numId w:val="12"/>
        </w:numPr>
      </w:pPr>
      <w:r>
        <w:t xml:space="preserve">RAN2 notes that RAN1 has agreed to have early identification in </w:t>
      </w:r>
      <w:r w:rsidR="00E30EBD">
        <w:t xml:space="preserve">at least in </w:t>
      </w:r>
      <w:r>
        <w:t>msg1</w:t>
      </w:r>
    </w:p>
    <w:p w14:paraId="0483E0F0" w14:textId="45765FF3" w:rsidR="00E30EBD" w:rsidRDefault="00E30EBD" w:rsidP="00E30EBD">
      <w:pPr>
        <w:pStyle w:val="Doc-text2"/>
        <w:ind w:left="1259" w:firstLine="0"/>
      </w:pPr>
      <w:r>
        <w:t>-</w:t>
      </w:r>
      <w:r>
        <w:tab/>
      </w:r>
      <w:r w:rsidR="006E278A">
        <w:t>ZTE thinks RAN1</w:t>
      </w:r>
      <w:r w:rsidR="00AA71D7">
        <w:t xml:space="preserve"> has also </w:t>
      </w:r>
      <w:r>
        <w:t>agreed to support the 2-step RACH case</w:t>
      </w:r>
    </w:p>
    <w:p w14:paraId="704B7364" w14:textId="7E2D9DDD" w:rsidR="00B43701" w:rsidRDefault="00B43701" w:rsidP="00B43701">
      <w:pPr>
        <w:pStyle w:val="Doc-text2"/>
        <w:ind w:left="1259" w:firstLine="0"/>
      </w:pPr>
      <w:r>
        <w:t>-</w:t>
      </w:r>
      <w:r>
        <w:tab/>
        <w:t>Apple suggest to discuss the need for msg3 identification as well</w:t>
      </w:r>
    </w:p>
    <w:p w14:paraId="39498F21" w14:textId="77777777" w:rsidR="001E1E25" w:rsidRDefault="001E1E25" w:rsidP="001E1E25">
      <w:pPr>
        <w:pStyle w:val="Doc-text2"/>
      </w:pPr>
    </w:p>
    <w:p w14:paraId="7E3FCDA5" w14:textId="77777777" w:rsidR="003E4766" w:rsidRDefault="003E4766" w:rsidP="003E4766">
      <w:pPr>
        <w:pStyle w:val="Comments"/>
      </w:pPr>
      <w:r>
        <w:t>Proposal 4 [Easy][22/24]: SIB1 indicates cell barring for 1 Rx branch and 2 Rx branches separately for RedCap UEs.</w:t>
      </w:r>
    </w:p>
    <w:p w14:paraId="58C225C2" w14:textId="509C1A70" w:rsidR="001E1E25" w:rsidRDefault="001E1E25" w:rsidP="001E1E25">
      <w:pPr>
        <w:pStyle w:val="Doc-text2"/>
      </w:pPr>
      <w:r>
        <w:t>-</w:t>
      </w:r>
      <w:r>
        <w:tab/>
        <w:t xml:space="preserve">T-mobile wonders what value this has. </w:t>
      </w:r>
    </w:p>
    <w:p w14:paraId="0FAF2982" w14:textId="2602ECB8" w:rsidR="001E1E25" w:rsidRDefault="001E1E25" w:rsidP="001E1E25">
      <w:pPr>
        <w:pStyle w:val="Doc-text2"/>
      </w:pPr>
      <w:r>
        <w:t>-</w:t>
      </w:r>
      <w:r>
        <w:tab/>
        <w:t>ZTE is generally fine with the principle but the technical solution is still under discussion in RAN1</w:t>
      </w:r>
    </w:p>
    <w:p w14:paraId="7B20725A" w14:textId="26CFE1CE" w:rsidR="00141900" w:rsidRDefault="001E1E25" w:rsidP="00141900">
      <w:pPr>
        <w:pStyle w:val="Doc-text2"/>
      </w:pPr>
      <w:r>
        <w:t>-</w:t>
      </w:r>
      <w:r>
        <w:tab/>
        <w:t xml:space="preserve">Samsung agrees with </w:t>
      </w:r>
      <w:r w:rsidR="0084760D">
        <w:t>T-mobile.</w:t>
      </w:r>
      <w:r>
        <w:t xml:space="preserve"> The barring should not be related to the support of 1 RX or 2 RX branch</w:t>
      </w:r>
    </w:p>
    <w:p w14:paraId="4AF20165" w14:textId="752E1B2B" w:rsidR="00141900" w:rsidRDefault="00141900" w:rsidP="00141900">
      <w:pPr>
        <w:pStyle w:val="Doc-text2"/>
        <w:numPr>
          <w:ilvl w:val="0"/>
          <w:numId w:val="12"/>
        </w:numPr>
      </w:pPr>
      <w:r>
        <w:t>SIB1 (not MIB) indicates cell barring for 1 Rx branch and 2 Rx branches separately for RedCap UEs. Further details of the solution are FFS</w:t>
      </w:r>
    </w:p>
    <w:p w14:paraId="70C12E0C" w14:textId="77777777" w:rsidR="003E4766" w:rsidRDefault="003E4766" w:rsidP="003E4766">
      <w:pPr>
        <w:pStyle w:val="Comments"/>
      </w:pPr>
      <w:r>
        <w:t>Proposal 5 [Easy][21/23]: The cell barring for RedCap UE is per cell (not per PLMN).</w:t>
      </w:r>
    </w:p>
    <w:p w14:paraId="18F25789" w14:textId="174F06AE" w:rsidR="0084760D" w:rsidRDefault="0084760D" w:rsidP="00141900">
      <w:pPr>
        <w:pStyle w:val="Doc-text2"/>
        <w:numPr>
          <w:ilvl w:val="0"/>
          <w:numId w:val="12"/>
        </w:numPr>
      </w:pPr>
      <w:r>
        <w:t>Agreed</w:t>
      </w:r>
    </w:p>
    <w:p w14:paraId="3E106CFC" w14:textId="77777777" w:rsidR="003E4766" w:rsidRDefault="003E4766" w:rsidP="003E4766">
      <w:pPr>
        <w:pStyle w:val="Comments"/>
      </w:pPr>
      <w:r>
        <w:t>Proposal 7a [Easy][23/23]: RedCap UE supports the Intra Frequency Reselection Indicator.</w:t>
      </w:r>
    </w:p>
    <w:p w14:paraId="7E24E279" w14:textId="5726809A" w:rsidR="0084760D" w:rsidRDefault="0084760D" w:rsidP="00141900">
      <w:pPr>
        <w:pStyle w:val="Doc-text2"/>
        <w:numPr>
          <w:ilvl w:val="0"/>
          <w:numId w:val="12"/>
        </w:numPr>
      </w:pPr>
      <w:r>
        <w:t>Agreed</w:t>
      </w:r>
    </w:p>
    <w:p w14:paraId="5493A669" w14:textId="77777777" w:rsidR="003E4766" w:rsidRDefault="003E4766" w:rsidP="003E4766">
      <w:pPr>
        <w:pStyle w:val="Comments"/>
      </w:pPr>
    </w:p>
    <w:p w14:paraId="1731C54F" w14:textId="77777777" w:rsidR="003E4766" w:rsidRDefault="003E4766" w:rsidP="003E4766">
      <w:pPr>
        <w:pStyle w:val="Comments"/>
      </w:pPr>
      <w:r>
        <w:t>Proposals for Online discussion</w:t>
      </w:r>
    </w:p>
    <w:p w14:paraId="6B6B1F4B" w14:textId="77777777" w:rsidR="003E4766" w:rsidRDefault="003E4766" w:rsidP="003E4766">
      <w:pPr>
        <w:pStyle w:val="Comments"/>
      </w:pPr>
      <w:r>
        <w:t>Proposal 2 [To discuss]: It is FFS on the need of Msg3 early identification, in case Msg1 early identification is optionally configured or not supported. (RAN2 postpone the discussion until RAN1 conclude the Msg1 early identification).</w:t>
      </w:r>
    </w:p>
    <w:p w14:paraId="5DEF3533" w14:textId="66261D4C" w:rsidR="005C5DE1" w:rsidRDefault="0084760D" w:rsidP="005C5DE1">
      <w:pPr>
        <w:pStyle w:val="Doc-text2"/>
      </w:pPr>
      <w:r>
        <w:t>-</w:t>
      </w:r>
      <w:r>
        <w:tab/>
        <w:t>Vivo thinks we should not agree on this.</w:t>
      </w:r>
    </w:p>
    <w:p w14:paraId="21D537A1" w14:textId="47FF911C" w:rsidR="0084760D" w:rsidRDefault="00141900" w:rsidP="00141900">
      <w:pPr>
        <w:pStyle w:val="Doc-text2"/>
        <w:numPr>
          <w:ilvl w:val="0"/>
          <w:numId w:val="12"/>
        </w:numPr>
      </w:pPr>
      <w:r>
        <w:t>Either Msg1 and/or Msg3 early identification will be supported</w:t>
      </w:r>
    </w:p>
    <w:p w14:paraId="079C77E9" w14:textId="77777777" w:rsidR="003E4766" w:rsidRDefault="003E4766" w:rsidP="003E4766">
      <w:pPr>
        <w:pStyle w:val="Comments"/>
      </w:pPr>
      <w:r>
        <w:t>Proposal 3[To discuss] [14 vs. 2]: There is no need to support Rx branches specific early identification from RAN2 perceptive (final decision up to RAN1).</w:t>
      </w:r>
    </w:p>
    <w:p w14:paraId="5BACE210" w14:textId="2AD8BD76" w:rsidR="00B47793" w:rsidRDefault="00B47793" w:rsidP="003E4766">
      <w:pPr>
        <w:pStyle w:val="Doc-text2"/>
        <w:numPr>
          <w:ilvl w:val="0"/>
          <w:numId w:val="12"/>
        </w:numPr>
      </w:pPr>
      <w:r>
        <w:t>continue in offline 106</w:t>
      </w:r>
    </w:p>
    <w:p w14:paraId="18B0DC45" w14:textId="77777777" w:rsidR="003E4766" w:rsidRDefault="003E4766" w:rsidP="003E4766">
      <w:pPr>
        <w:pStyle w:val="Comments"/>
      </w:pPr>
      <w:r>
        <w:t>Proposal 6 [To discuss][16 vs. 5]: RedCap UE ignores the cellBarred in MIB.</w:t>
      </w:r>
    </w:p>
    <w:p w14:paraId="24B52600" w14:textId="0D861120" w:rsidR="00B47793" w:rsidRDefault="00B47793" w:rsidP="003E4766">
      <w:pPr>
        <w:pStyle w:val="Doc-text2"/>
        <w:numPr>
          <w:ilvl w:val="0"/>
          <w:numId w:val="12"/>
        </w:numPr>
      </w:pPr>
      <w:r>
        <w:t>continue in offline 106</w:t>
      </w:r>
    </w:p>
    <w:p w14:paraId="53FF0680" w14:textId="77777777" w:rsidR="003E4766" w:rsidRDefault="003E4766" w:rsidP="003E4766">
      <w:pPr>
        <w:pStyle w:val="Comments"/>
      </w:pPr>
      <w:r>
        <w:t>Proposal 7b [To discuss] [8 vs. 13]: RAN2 to discuss whether RedCap UEs reuse the legacy IFRI in MIB or use new RedCap specific IFRI in SIB1.</w:t>
      </w:r>
    </w:p>
    <w:p w14:paraId="6B4BA894" w14:textId="38C6D50F" w:rsidR="00B47793" w:rsidRDefault="00B47793" w:rsidP="003E4766">
      <w:pPr>
        <w:pStyle w:val="Doc-text2"/>
        <w:numPr>
          <w:ilvl w:val="0"/>
          <w:numId w:val="12"/>
        </w:numPr>
      </w:pPr>
      <w:r>
        <w:t>continue in offline 106</w:t>
      </w:r>
    </w:p>
    <w:p w14:paraId="79A9489E" w14:textId="77777777" w:rsidR="003E4766" w:rsidRDefault="003E4766" w:rsidP="003E4766">
      <w:pPr>
        <w:pStyle w:val="Comments"/>
      </w:pPr>
      <w:r>
        <w:t>Proposal 9 [To discuss]: Send LS to ask RAN3 to support the coordination between gNBs on whether a neighbour/target gNB supports RedCap UEs, if needed, to avoid handover RedCap to a target cell that it can’t access.</w:t>
      </w:r>
    </w:p>
    <w:p w14:paraId="3EE8806F" w14:textId="54D790D4" w:rsidR="00B47793" w:rsidRDefault="00B47793" w:rsidP="003E4766">
      <w:pPr>
        <w:pStyle w:val="Doc-text2"/>
        <w:numPr>
          <w:ilvl w:val="0"/>
          <w:numId w:val="12"/>
        </w:numPr>
      </w:pPr>
      <w:r>
        <w:t>continue in offline 106</w:t>
      </w:r>
    </w:p>
    <w:p w14:paraId="3F63F72A" w14:textId="77777777" w:rsidR="003E4766" w:rsidRDefault="003E4766" w:rsidP="003E4766">
      <w:pPr>
        <w:pStyle w:val="Comments"/>
      </w:pPr>
    </w:p>
    <w:p w14:paraId="6E53D9B8" w14:textId="77777777" w:rsidR="003E4766" w:rsidRDefault="003E4766" w:rsidP="003E4766">
      <w:pPr>
        <w:pStyle w:val="Comments"/>
      </w:pPr>
      <w:r>
        <w:t>Proposals to be postponed</w:t>
      </w:r>
    </w:p>
    <w:p w14:paraId="21D45FA8" w14:textId="77777777" w:rsidR="003E4766" w:rsidRDefault="003E4766" w:rsidP="003E4766">
      <w:pPr>
        <w:pStyle w:val="Comments"/>
      </w:pPr>
      <w:r>
        <w:t>Proposal 8 [To postpone]: It is FFS on the need for an indication in system information on whether a neighbor cell accepts access by RedCap UEs.</w:t>
      </w:r>
    </w:p>
    <w:p w14:paraId="6FB60DA7" w14:textId="537BEAC5" w:rsidR="003E4766" w:rsidRDefault="003E4766" w:rsidP="00225558">
      <w:pPr>
        <w:pStyle w:val="Comments"/>
      </w:pPr>
      <w:r>
        <w:t>Proposal 10 [To postpone]: It is FFS on whether to support RedCap specific Cell (re)selection parameters. (FFS only for 1 RX branches RedCap UE or all RedCap UEs; FFS on which parameters e.g. cell reselection priorities, cell reselection parameters and cell selection parameters).</w:t>
      </w:r>
    </w:p>
    <w:p w14:paraId="17D2A336" w14:textId="77777777" w:rsidR="00B47793" w:rsidRDefault="00B47793" w:rsidP="00225558">
      <w:pPr>
        <w:pStyle w:val="Comments"/>
      </w:pPr>
    </w:p>
    <w:p w14:paraId="6F3B7B83" w14:textId="77777777" w:rsidR="00B47793" w:rsidRDefault="00B47793" w:rsidP="00B47793">
      <w:pPr>
        <w:pStyle w:val="Doc-text2"/>
        <w:pBdr>
          <w:top w:val="single" w:sz="4" w:space="1" w:color="auto"/>
          <w:left w:val="single" w:sz="4" w:space="4" w:color="auto"/>
          <w:bottom w:val="single" w:sz="4" w:space="1" w:color="auto"/>
          <w:right w:val="single" w:sz="4" w:space="4" w:color="auto"/>
        </w:pBdr>
      </w:pPr>
      <w:r>
        <w:t>Agreements:</w:t>
      </w:r>
    </w:p>
    <w:p w14:paraId="00CDB8E9" w14:textId="355CFCE4" w:rsidR="00B47793" w:rsidRDefault="00B47793" w:rsidP="00B47793">
      <w:pPr>
        <w:pStyle w:val="Doc-text2"/>
        <w:numPr>
          <w:ilvl w:val="0"/>
          <w:numId w:val="20"/>
        </w:numPr>
        <w:pBdr>
          <w:top w:val="single" w:sz="4" w:space="1" w:color="auto"/>
          <w:left w:val="single" w:sz="4" w:space="4" w:color="auto"/>
          <w:bottom w:val="single" w:sz="4" w:space="1" w:color="auto"/>
          <w:right w:val="single" w:sz="4" w:space="4" w:color="auto"/>
        </w:pBdr>
      </w:pPr>
      <w:r>
        <w:t>SIB1 (not MIB) indicates cell barring for 1 Rx branch and 2 Rx branches separately for RedCap UEs. Further details of the solution are FFS</w:t>
      </w:r>
    </w:p>
    <w:p w14:paraId="15A82319" w14:textId="6E573A57" w:rsidR="00B47793" w:rsidRDefault="00B47793" w:rsidP="00B47793">
      <w:pPr>
        <w:pStyle w:val="Doc-text2"/>
        <w:numPr>
          <w:ilvl w:val="0"/>
          <w:numId w:val="20"/>
        </w:numPr>
        <w:pBdr>
          <w:top w:val="single" w:sz="4" w:space="1" w:color="auto"/>
          <w:left w:val="single" w:sz="4" w:space="4" w:color="auto"/>
          <w:bottom w:val="single" w:sz="4" w:space="1" w:color="auto"/>
          <w:right w:val="single" w:sz="4" w:space="4" w:color="auto"/>
        </w:pBdr>
      </w:pPr>
      <w:r>
        <w:t>The cell barring for RedCap UE is per cell (not per PLMN).</w:t>
      </w:r>
    </w:p>
    <w:p w14:paraId="6E01B08D" w14:textId="51DF0BE1" w:rsidR="00B47793" w:rsidRDefault="00B47793" w:rsidP="00B47793">
      <w:pPr>
        <w:pStyle w:val="Doc-text2"/>
        <w:numPr>
          <w:ilvl w:val="0"/>
          <w:numId w:val="20"/>
        </w:numPr>
        <w:pBdr>
          <w:top w:val="single" w:sz="4" w:space="1" w:color="auto"/>
          <w:left w:val="single" w:sz="4" w:space="4" w:color="auto"/>
          <w:bottom w:val="single" w:sz="4" w:space="1" w:color="auto"/>
          <w:right w:val="single" w:sz="4" w:space="4" w:color="auto"/>
        </w:pBdr>
      </w:pPr>
      <w:r>
        <w:lastRenderedPageBreak/>
        <w:t>RedCap UE supports the Intra Frequency Reselection Indicator.</w:t>
      </w:r>
    </w:p>
    <w:p w14:paraId="6C627295" w14:textId="77777777" w:rsidR="00B47793" w:rsidRDefault="00B47793" w:rsidP="00B47793">
      <w:pPr>
        <w:pStyle w:val="Doc-text2"/>
        <w:numPr>
          <w:ilvl w:val="0"/>
          <w:numId w:val="20"/>
        </w:numPr>
        <w:pBdr>
          <w:top w:val="single" w:sz="4" w:space="1" w:color="auto"/>
          <w:left w:val="single" w:sz="4" w:space="4" w:color="auto"/>
          <w:bottom w:val="single" w:sz="4" w:space="1" w:color="auto"/>
          <w:right w:val="single" w:sz="4" w:space="4" w:color="auto"/>
        </w:pBdr>
      </w:pPr>
      <w:r>
        <w:t>Either Msg1 and/or Msg3 early identification will be supported</w:t>
      </w:r>
    </w:p>
    <w:p w14:paraId="326EC97F" w14:textId="77777777" w:rsidR="00141900" w:rsidRDefault="00141900" w:rsidP="00225558">
      <w:pPr>
        <w:pStyle w:val="Comments"/>
      </w:pPr>
    </w:p>
    <w:p w14:paraId="5F34DD4F" w14:textId="77777777" w:rsidR="00141900" w:rsidRDefault="00141900" w:rsidP="00225558">
      <w:pPr>
        <w:pStyle w:val="Comments"/>
      </w:pPr>
    </w:p>
    <w:p w14:paraId="48B2C10A" w14:textId="03D3F3F5" w:rsidR="00D300C0" w:rsidRPr="00AA440C" w:rsidRDefault="00D300C0" w:rsidP="00D300C0">
      <w:pPr>
        <w:pStyle w:val="Doc-title"/>
      </w:pPr>
      <w:r w:rsidRPr="00E274AB">
        <w:rPr>
          <w:rStyle w:val="Hyperlink"/>
        </w:rPr>
        <w:t>R2-2</w:t>
      </w:r>
      <w:r w:rsidRPr="00E274AB">
        <w:rPr>
          <w:rStyle w:val="Hyperlink"/>
        </w:rPr>
        <w:t>1</w:t>
      </w:r>
      <w:r w:rsidRPr="00E274AB">
        <w:rPr>
          <w:rStyle w:val="Hyperlink"/>
        </w:rPr>
        <w:t>06529</w:t>
      </w:r>
      <w:r>
        <w:rPr>
          <w:shd w:val="clear" w:color="auto" w:fill="FFFFFF"/>
        </w:rPr>
        <w:tab/>
      </w:r>
      <w:r>
        <w:t>[Offline 106]</w:t>
      </w:r>
      <w:r w:rsidRPr="003B4A0E">
        <w:t xml:space="preserve"> Identification </w:t>
      </w:r>
      <w:r>
        <w:t>and access restrictions - second round</w:t>
      </w:r>
      <w:r>
        <w:tab/>
        <w:t>Huawei</w:t>
      </w:r>
      <w:r>
        <w:tab/>
        <w:t>discussion</w:t>
      </w:r>
      <w:r>
        <w:tab/>
        <w:t>Rel-17</w:t>
      </w:r>
      <w:r>
        <w:tab/>
        <w:t>FS_NR_redcap</w:t>
      </w:r>
    </w:p>
    <w:p w14:paraId="1533D909" w14:textId="77777777" w:rsidR="00E341BC" w:rsidRDefault="00E341BC" w:rsidP="00E341BC">
      <w:pPr>
        <w:pStyle w:val="Comments"/>
      </w:pPr>
      <w:r>
        <w:t>For agreement</w:t>
      </w:r>
    </w:p>
    <w:p w14:paraId="0119EFFC" w14:textId="77777777" w:rsidR="00E341BC" w:rsidRDefault="00E341BC" w:rsidP="00E341BC">
      <w:pPr>
        <w:pStyle w:val="Comments"/>
      </w:pPr>
      <w:r>
        <w:t>Proposal 1: [Easy] There is no need to support Rx branches specific early identification from RAN2 perceptive (final decision up to RAN1).</w:t>
      </w:r>
    </w:p>
    <w:p w14:paraId="5701682D" w14:textId="2B717B4B" w:rsidR="00E32E84" w:rsidRDefault="00E32E84" w:rsidP="00E32E84">
      <w:pPr>
        <w:pStyle w:val="Doc-text2"/>
        <w:numPr>
          <w:ilvl w:val="0"/>
          <w:numId w:val="12"/>
        </w:numPr>
      </w:pPr>
      <w:r>
        <w:t>Agreed</w:t>
      </w:r>
    </w:p>
    <w:p w14:paraId="5B18557C" w14:textId="77777777" w:rsidR="00E341BC" w:rsidRDefault="00E341BC" w:rsidP="00E341BC">
      <w:pPr>
        <w:pStyle w:val="Comments"/>
      </w:pPr>
      <w:r>
        <w:t>Proposal 4 [Easy]: Send LS to ask RAN3 to consider the coordination between gNBs on whether a neighbour/target gNB supports RedCap UEs, if needed, to avoid handover RedCap to a target cell that it can’t access.</w:t>
      </w:r>
    </w:p>
    <w:p w14:paraId="2C5D0B9C" w14:textId="77777777" w:rsidR="00E32E84" w:rsidRDefault="00E32E84" w:rsidP="00E32E84">
      <w:pPr>
        <w:pStyle w:val="Doc-text2"/>
        <w:numPr>
          <w:ilvl w:val="0"/>
          <w:numId w:val="12"/>
        </w:numPr>
      </w:pPr>
      <w:r>
        <w:t>Agreed</w:t>
      </w:r>
    </w:p>
    <w:p w14:paraId="679BD899" w14:textId="22D70240" w:rsidR="00B43701" w:rsidRDefault="00CA0860" w:rsidP="00CA0860">
      <w:pPr>
        <w:pStyle w:val="Doc-text2"/>
        <w:ind w:left="1619" w:hanging="360"/>
      </w:pPr>
      <w:r w:rsidRPr="00CA0860">
        <w:t>-</w:t>
      </w:r>
      <w:r w:rsidRPr="00CA0860">
        <w:tab/>
      </w:r>
      <w:r w:rsidR="00B43701" w:rsidRPr="00CA0860">
        <w:t xml:space="preserve">Apple wonders whether we can add considerations on access restrictions in the LS. ZTE wonders why additional information is needed. LG does not support this. Apple would like to cover the case where the target cell supports e.g. only 2RX UEs (it's about which "kind" of RedCap UEs is supported). </w:t>
      </w:r>
      <w:r w:rsidR="00E30EBD" w:rsidRPr="00CA0860">
        <w:t xml:space="preserve">QC supports this. </w:t>
      </w:r>
      <w:r w:rsidR="00B43701" w:rsidRPr="00CA0860">
        <w:t>vivo thinks we can further discuss this but not now</w:t>
      </w:r>
      <w:r w:rsidR="00B43701">
        <w:t xml:space="preserve"> in this LS to RAN3</w:t>
      </w:r>
    </w:p>
    <w:p w14:paraId="2993CF75" w14:textId="08684DD7" w:rsidR="00B43701" w:rsidRDefault="00E30EBD" w:rsidP="009F4F3A">
      <w:pPr>
        <w:pStyle w:val="Doc-text2"/>
        <w:numPr>
          <w:ilvl w:val="0"/>
          <w:numId w:val="12"/>
        </w:numPr>
      </w:pPr>
      <w:r>
        <w:t xml:space="preserve">Send an LS to RAN3 to cover p4 above (from R2-2106529) </w:t>
      </w:r>
    </w:p>
    <w:p w14:paraId="51771397" w14:textId="74C5BFE2" w:rsidR="00B43701" w:rsidRDefault="00B43701" w:rsidP="009F4F3A">
      <w:pPr>
        <w:pStyle w:val="Doc-text2"/>
        <w:numPr>
          <w:ilvl w:val="0"/>
          <w:numId w:val="12"/>
        </w:numPr>
      </w:pPr>
      <w:r>
        <w:t>We can come back in the next meeting with discussion</w:t>
      </w:r>
      <w:r w:rsidR="00C732E7">
        <w:t>s</w:t>
      </w:r>
      <w:r>
        <w:t xml:space="preserve"> on other restrictions, e.g</w:t>
      </w:r>
      <w:r w:rsidR="00E30EBD">
        <w:t>.</w:t>
      </w:r>
      <w:r>
        <w:t xml:space="preserve"> related to number of RX</w:t>
      </w:r>
    </w:p>
    <w:p w14:paraId="60D14B1C" w14:textId="77777777" w:rsidR="00B43701" w:rsidRDefault="00B43701" w:rsidP="00B43701">
      <w:pPr>
        <w:pStyle w:val="Doc-text2"/>
        <w:ind w:left="1259" w:firstLine="0"/>
      </w:pPr>
    </w:p>
    <w:p w14:paraId="4F946611" w14:textId="77777777" w:rsidR="00E341BC" w:rsidRDefault="00E341BC" w:rsidP="00E341BC">
      <w:pPr>
        <w:pStyle w:val="Comments"/>
      </w:pPr>
    </w:p>
    <w:p w14:paraId="0E1F6E1E" w14:textId="13C42307" w:rsidR="00E32E84" w:rsidRDefault="00AA71D7" w:rsidP="00E32E84">
      <w:pPr>
        <w:pStyle w:val="Doc-text2"/>
        <w:pBdr>
          <w:top w:val="single" w:sz="4" w:space="1" w:color="auto"/>
          <w:left w:val="single" w:sz="4" w:space="4" w:color="auto"/>
          <w:bottom w:val="single" w:sz="4" w:space="1" w:color="auto"/>
          <w:right w:val="single" w:sz="4" w:space="4" w:color="auto"/>
        </w:pBdr>
      </w:pPr>
      <w:r>
        <w:t>Agreements via email (</w:t>
      </w:r>
      <w:r w:rsidR="00E32E84">
        <w:t>from offline 106</w:t>
      </w:r>
      <w:r>
        <w:t>)</w:t>
      </w:r>
      <w:r w:rsidR="00E32E84">
        <w:t>:</w:t>
      </w:r>
    </w:p>
    <w:p w14:paraId="153404B5" w14:textId="0F9E629B" w:rsidR="00E32E84" w:rsidRDefault="00E32E84" w:rsidP="00E32E84">
      <w:pPr>
        <w:pStyle w:val="Doc-text2"/>
        <w:numPr>
          <w:ilvl w:val="0"/>
          <w:numId w:val="31"/>
        </w:numPr>
        <w:pBdr>
          <w:top w:val="single" w:sz="4" w:space="1" w:color="auto"/>
          <w:left w:val="single" w:sz="4" w:space="4" w:color="auto"/>
          <w:bottom w:val="single" w:sz="4" w:space="1" w:color="auto"/>
          <w:right w:val="single" w:sz="4" w:space="4" w:color="auto"/>
        </w:pBdr>
      </w:pPr>
      <w:r>
        <w:t>There is no need to support Rx branches specific early identification from RAN2 perceptive (final decision up to RAN1).</w:t>
      </w:r>
    </w:p>
    <w:p w14:paraId="08932728" w14:textId="154C3EB9" w:rsidR="00E32E84" w:rsidRDefault="00E32E84" w:rsidP="00E32E84">
      <w:pPr>
        <w:pStyle w:val="Doc-text2"/>
        <w:numPr>
          <w:ilvl w:val="0"/>
          <w:numId w:val="31"/>
        </w:numPr>
        <w:pBdr>
          <w:top w:val="single" w:sz="4" w:space="1" w:color="auto"/>
          <w:left w:val="single" w:sz="4" w:space="4" w:color="auto"/>
          <w:bottom w:val="single" w:sz="4" w:space="1" w:color="auto"/>
          <w:right w:val="single" w:sz="4" w:space="4" w:color="auto"/>
        </w:pBdr>
      </w:pPr>
      <w:r>
        <w:t>Send LS to ask RAN3 to consider the coordination between gNBs on whether a neighbour/target gNB supports RedCap UEs, if needed, to avoid handover RedCap to a target cell that it can’t access.</w:t>
      </w:r>
      <w:r w:rsidR="00C732E7">
        <w:t xml:space="preserve"> We can come back in the next meeting with discussions on other restrictions, e.g. related to number of RX</w:t>
      </w:r>
    </w:p>
    <w:p w14:paraId="1051E7F3" w14:textId="77777777" w:rsidR="00E32E84" w:rsidRDefault="00E32E84" w:rsidP="00E341BC">
      <w:pPr>
        <w:pStyle w:val="Comments"/>
      </w:pPr>
    </w:p>
    <w:p w14:paraId="0B1C6E53" w14:textId="77777777" w:rsidR="00E341BC" w:rsidRDefault="00E341BC" w:rsidP="00E341BC">
      <w:pPr>
        <w:pStyle w:val="Comments"/>
      </w:pPr>
      <w:r>
        <w:t>For discussion</w:t>
      </w:r>
    </w:p>
    <w:p w14:paraId="5CC118F4" w14:textId="77777777" w:rsidR="00E341BC" w:rsidRDefault="00E341BC" w:rsidP="00E341BC">
      <w:pPr>
        <w:pStyle w:val="Comments"/>
      </w:pPr>
      <w:r>
        <w:t>Proposal 2 [To discuss] [16/22] RedCap UE ignores the cellBarred in MIB. (This does not imply RAN2 supports RedCap only cell in R17 or not.)</w:t>
      </w:r>
    </w:p>
    <w:p w14:paraId="36B732AB" w14:textId="4F086339" w:rsidR="00E30EBD" w:rsidRDefault="00E30EBD" w:rsidP="00E30EBD">
      <w:pPr>
        <w:pStyle w:val="Doc-text2"/>
      </w:pPr>
      <w:r>
        <w:t>-</w:t>
      </w:r>
      <w:r>
        <w:tab/>
        <w:t>VC thinks that no matter what this implies the definition of RedCap UE only cells so it's difficult to agree on this.</w:t>
      </w:r>
    </w:p>
    <w:p w14:paraId="4C8C573C" w14:textId="5B90750E" w:rsidR="00E30EBD" w:rsidRDefault="00E30EBD" w:rsidP="00E30EBD">
      <w:pPr>
        <w:pStyle w:val="Doc-text2"/>
      </w:pPr>
      <w:r>
        <w:t>-</w:t>
      </w:r>
      <w:r>
        <w:tab/>
        <w:t xml:space="preserve">Oppo </w:t>
      </w:r>
      <w:r w:rsidR="00A3073D">
        <w:t>thinks this is also for Connected UEs. vivo thinks there is no problem but fine to postpone</w:t>
      </w:r>
    </w:p>
    <w:p w14:paraId="30012418" w14:textId="77777777" w:rsidR="00C732E7" w:rsidRDefault="00C732E7" w:rsidP="00C732E7">
      <w:pPr>
        <w:pStyle w:val="Doc-text2"/>
        <w:numPr>
          <w:ilvl w:val="0"/>
          <w:numId w:val="12"/>
        </w:numPr>
      </w:pPr>
      <w:r>
        <w:t>Postponed</w:t>
      </w:r>
    </w:p>
    <w:p w14:paraId="25506633" w14:textId="2541B84D" w:rsidR="00E341BC" w:rsidRDefault="00E341BC" w:rsidP="00225558">
      <w:pPr>
        <w:pStyle w:val="Comments"/>
      </w:pPr>
      <w:r>
        <w:t>Proposal 3 [To discuss] [14/22] RAN2 to discuss whether to introduce RedCap specific IFRI in SIB1</w:t>
      </w:r>
    </w:p>
    <w:p w14:paraId="4FE77B0B" w14:textId="0C5CF5AC" w:rsidR="00A3073D" w:rsidRDefault="00A3073D" w:rsidP="00A3073D">
      <w:pPr>
        <w:pStyle w:val="Doc-text2"/>
      </w:pPr>
      <w:r>
        <w:t>-</w:t>
      </w:r>
      <w:r>
        <w:tab/>
        <w:t>Nokia and Mediatek support this from a power perspective for idle mode UEs. LG also supports.</w:t>
      </w:r>
    </w:p>
    <w:p w14:paraId="65497D0E" w14:textId="75C79814" w:rsidR="00A3073D" w:rsidRDefault="00A3073D" w:rsidP="00A3073D">
      <w:pPr>
        <w:pStyle w:val="Doc-text2"/>
      </w:pPr>
      <w:r>
        <w:t>-</w:t>
      </w:r>
      <w:r>
        <w:tab/>
        <w:t>ZTE and Intel are fine to postpone</w:t>
      </w:r>
    </w:p>
    <w:p w14:paraId="65483032" w14:textId="1CC2693B" w:rsidR="00E30EBD" w:rsidRDefault="00A3073D" w:rsidP="00A3073D">
      <w:pPr>
        <w:pStyle w:val="Doc-text2"/>
        <w:numPr>
          <w:ilvl w:val="0"/>
          <w:numId w:val="12"/>
        </w:numPr>
      </w:pPr>
      <w:r>
        <w:t>Postponed</w:t>
      </w:r>
    </w:p>
    <w:p w14:paraId="1B41F623" w14:textId="77777777" w:rsidR="00E30EBD" w:rsidRDefault="00E30EBD" w:rsidP="00E30EBD">
      <w:pPr>
        <w:pStyle w:val="Doc-text2"/>
      </w:pPr>
    </w:p>
    <w:p w14:paraId="527C298B" w14:textId="77777777" w:rsidR="00711C51" w:rsidRDefault="00711C51" w:rsidP="00E30EBD">
      <w:pPr>
        <w:pStyle w:val="Doc-text2"/>
      </w:pPr>
    </w:p>
    <w:p w14:paraId="00528BFF" w14:textId="18BF82F5" w:rsidR="00711C51" w:rsidRDefault="00711C51" w:rsidP="00711C51">
      <w:pPr>
        <w:pStyle w:val="Doc-title"/>
      </w:pPr>
      <w:r w:rsidRPr="00E274AB">
        <w:rPr>
          <w:rStyle w:val="Hyperlink"/>
        </w:rPr>
        <w:t>R2-21065</w:t>
      </w:r>
      <w:r w:rsidRPr="00E274AB">
        <w:rPr>
          <w:rStyle w:val="Hyperlink"/>
        </w:rPr>
        <w:t>3</w:t>
      </w:r>
      <w:r w:rsidRPr="00E274AB">
        <w:rPr>
          <w:rStyle w:val="Hyperlink"/>
        </w:rPr>
        <w:t>6</w:t>
      </w:r>
      <w:r>
        <w:rPr>
          <w:rStyle w:val="Hyperlink"/>
        </w:rPr>
        <w:tab/>
      </w:r>
      <w:r>
        <w:t>LS on the co</w:t>
      </w:r>
      <w:r w:rsidRPr="00B33DFA">
        <w:t xml:space="preserve">ordination between gNBs on </w:t>
      </w:r>
      <w:r>
        <w:t xml:space="preserve">the </w:t>
      </w:r>
      <w:r w:rsidRPr="00B33DFA">
        <w:t>support</w:t>
      </w:r>
      <w:r>
        <w:t>ing of</w:t>
      </w:r>
      <w:r w:rsidRPr="00B33DFA">
        <w:t xml:space="preserve"> RedCap UEs</w:t>
      </w:r>
      <w:r>
        <w:tab/>
        <w:t>Huawei</w:t>
      </w:r>
      <w:r>
        <w:tab/>
      </w:r>
      <w:r>
        <w:t>LS out</w:t>
      </w:r>
      <w:r>
        <w:tab/>
        <w:t>Rel-17</w:t>
      </w:r>
      <w:r>
        <w:tab/>
        <w:t>NR_redcap-Core</w:t>
      </w:r>
      <w:r>
        <w:tab/>
        <w:t>To: RAN3</w:t>
      </w:r>
    </w:p>
    <w:p w14:paraId="44243506" w14:textId="7FB64F70" w:rsidR="00EB611F" w:rsidRPr="00EB611F" w:rsidRDefault="00EB611F" w:rsidP="00EB611F">
      <w:pPr>
        <w:pStyle w:val="Doc-text2"/>
        <w:numPr>
          <w:ilvl w:val="0"/>
          <w:numId w:val="12"/>
        </w:numPr>
      </w:pPr>
      <w:r>
        <w:t>Approved</w:t>
      </w:r>
    </w:p>
    <w:p w14:paraId="71A6301C" w14:textId="77777777" w:rsidR="00711C51" w:rsidRPr="00711C51" w:rsidRDefault="00711C51" w:rsidP="00711C51">
      <w:pPr>
        <w:pStyle w:val="Doc-text2"/>
      </w:pPr>
    </w:p>
    <w:p w14:paraId="0AAACFB4" w14:textId="20BE5903" w:rsidR="00225558" w:rsidRDefault="00225558" w:rsidP="00225558">
      <w:pPr>
        <w:pStyle w:val="Doc-title"/>
      </w:pPr>
      <w:r w:rsidRPr="00E274AB">
        <w:rPr>
          <w:rStyle w:val="Hyperlink"/>
        </w:rPr>
        <w:t>R2-2104775</w:t>
      </w:r>
      <w:r>
        <w:tab/>
        <w:t>Access and camping restrictions for RedCap UEs</w:t>
      </w:r>
      <w:r>
        <w:tab/>
        <w:t>Qualcomm Incorporated</w:t>
      </w:r>
      <w:r>
        <w:tab/>
        <w:t>discussion</w:t>
      </w:r>
      <w:r>
        <w:tab/>
        <w:t>Rel-17</w:t>
      </w:r>
      <w:r>
        <w:tab/>
        <w:t>FS_NR_redcap</w:t>
      </w:r>
    </w:p>
    <w:p w14:paraId="55EEEB41" w14:textId="0BA142B5" w:rsidR="00225558" w:rsidRDefault="00225558" w:rsidP="00225558">
      <w:pPr>
        <w:pStyle w:val="Doc-title"/>
      </w:pPr>
      <w:r w:rsidRPr="00E274AB">
        <w:rPr>
          <w:rStyle w:val="Hyperlink"/>
        </w:rPr>
        <w:t>R2-2104777</w:t>
      </w:r>
      <w:r>
        <w:tab/>
        <w:t>Discussion on early identification and SI indication</w:t>
      </w:r>
      <w:r>
        <w:tab/>
        <w:t>CAICT</w:t>
      </w:r>
      <w:r>
        <w:tab/>
        <w:t>discussion</w:t>
      </w:r>
      <w:r>
        <w:tab/>
        <w:t>Rel-17</w:t>
      </w:r>
    </w:p>
    <w:p w14:paraId="49C405AA" w14:textId="4EDA263E" w:rsidR="00225558" w:rsidRDefault="00225558" w:rsidP="00225558">
      <w:pPr>
        <w:pStyle w:val="Doc-title"/>
      </w:pPr>
      <w:r w:rsidRPr="00E274AB">
        <w:rPr>
          <w:rStyle w:val="Hyperlink"/>
        </w:rPr>
        <w:t>R2-2104790</w:t>
      </w:r>
      <w:r>
        <w:tab/>
        <w:t>NR-REDCAP identification and SI indication</w:t>
      </w:r>
      <w:r>
        <w:tab/>
        <w:t>THALES</w:t>
      </w:r>
      <w:r>
        <w:tab/>
        <w:t>discussion</w:t>
      </w:r>
    </w:p>
    <w:p w14:paraId="001A1790" w14:textId="0F464F44" w:rsidR="00225558" w:rsidRDefault="00225558" w:rsidP="00225558">
      <w:pPr>
        <w:pStyle w:val="Doc-title"/>
      </w:pPr>
      <w:r w:rsidRPr="00E274AB">
        <w:rPr>
          <w:rStyle w:val="Hyperlink"/>
        </w:rPr>
        <w:t>R2-2104809</w:t>
      </w:r>
      <w:r>
        <w:tab/>
        <w:t>Discussion on RedCap UE’s access control</w:t>
      </w:r>
      <w:r>
        <w:tab/>
        <w:t>OPPO</w:t>
      </w:r>
      <w:r>
        <w:tab/>
        <w:t>discussion</w:t>
      </w:r>
      <w:r>
        <w:tab/>
        <w:t>Rel-17</w:t>
      </w:r>
      <w:r>
        <w:tab/>
        <w:t>NR_redcap-Core</w:t>
      </w:r>
    </w:p>
    <w:p w14:paraId="0406A9C3" w14:textId="02BC14CE" w:rsidR="00225558" w:rsidRDefault="00225558" w:rsidP="00225558">
      <w:pPr>
        <w:pStyle w:val="Doc-title"/>
      </w:pPr>
      <w:r w:rsidRPr="00E274AB">
        <w:rPr>
          <w:rStyle w:val="Hyperlink"/>
        </w:rPr>
        <w:t>R2-2104911</w:t>
      </w:r>
      <w:r>
        <w:tab/>
        <w:t>Identification and access restrictions for RedCap UEs</w:t>
      </w:r>
      <w:r>
        <w:tab/>
        <w:t>vivo, Guangdong Genius</w:t>
      </w:r>
      <w:r>
        <w:tab/>
        <w:t>discussion</w:t>
      </w:r>
      <w:r>
        <w:tab/>
        <w:t>Rel-17</w:t>
      </w:r>
      <w:r>
        <w:tab/>
        <w:t>FS_NR_redcap</w:t>
      </w:r>
      <w:r>
        <w:tab/>
      </w:r>
      <w:hyperlink r:id="rId22" w:tooltip="http://www.3gpp.org/ftp/tsg_ran/WG2_RL2/TSGR2_113bisDocsR2-2102859.zip" w:history="1">
        <w:r w:rsidRPr="00E274AB">
          <w:rPr>
            <w:rStyle w:val="Hyperlink"/>
          </w:rPr>
          <w:t>R2-2102859</w:t>
        </w:r>
      </w:hyperlink>
    </w:p>
    <w:p w14:paraId="0EAB4508" w14:textId="44150345" w:rsidR="00225558" w:rsidRDefault="00225558" w:rsidP="00225558">
      <w:pPr>
        <w:pStyle w:val="Doc-title"/>
      </w:pPr>
      <w:r w:rsidRPr="00E274AB">
        <w:rPr>
          <w:rStyle w:val="Hyperlink"/>
        </w:rPr>
        <w:t>R2-2104928</w:t>
      </w:r>
      <w:r>
        <w:tab/>
        <w:t>Early identification and camping restrictions  for RedCap UE</w:t>
      </w:r>
      <w:r>
        <w:tab/>
        <w:t>Intel Corporation</w:t>
      </w:r>
      <w:r>
        <w:tab/>
        <w:t>discussion</w:t>
      </w:r>
      <w:r>
        <w:tab/>
        <w:t>Rel-17</w:t>
      </w:r>
      <w:r>
        <w:tab/>
        <w:t>NR_redcap</w:t>
      </w:r>
    </w:p>
    <w:p w14:paraId="5B8405AE" w14:textId="1AFC03BA" w:rsidR="00225558" w:rsidRDefault="00225558" w:rsidP="00225558">
      <w:pPr>
        <w:pStyle w:val="Doc-title"/>
      </w:pPr>
      <w:r w:rsidRPr="00E274AB">
        <w:rPr>
          <w:rStyle w:val="Hyperlink"/>
        </w:rPr>
        <w:t>R2-2105014</w:t>
      </w:r>
      <w:r>
        <w:tab/>
        <w:t>Methods for barring and for capability reporting</w:t>
      </w:r>
      <w:r>
        <w:tab/>
        <w:t>Sierra Wireless, S.A.</w:t>
      </w:r>
      <w:r>
        <w:tab/>
        <w:t>discussion</w:t>
      </w:r>
    </w:p>
    <w:p w14:paraId="72DAB997" w14:textId="7DC9B0F4" w:rsidR="00225558" w:rsidRDefault="00225558" w:rsidP="00225558">
      <w:pPr>
        <w:pStyle w:val="Doc-title"/>
      </w:pPr>
      <w:r w:rsidRPr="00E274AB">
        <w:rPr>
          <w:rStyle w:val="Hyperlink"/>
        </w:rPr>
        <w:t>R2-2105071</w:t>
      </w:r>
      <w:r>
        <w:tab/>
        <w:t>Discussion on UAC for Redcap devices</w:t>
      </w:r>
      <w:r>
        <w:tab/>
        <w:t>Xiaomi Communications</w:t>
      </w:r>
      <w:r>
        <w:tab/>
        <w:t>discussion</w:t>
      </w:r>
    </w:p>
    <w:p w14:paraId="4C0EC20D" w14:textId="5132F7B7" w:rsidR="00225558" w:rsidRDefault="00225558" w:rsidP="00225558">
      <w:pPr>
        <w:pStyle w:val="Doc-title"/>
      </w:pPr>
      <w:r w:rsidRPr="00E274AB">
        <w:rPr>
          <w:rStyle w:val="Hyperlink"/>
        </w:rPr>
        <w:lastRenderedPageBreak/>
        <w:t>R2-2105072</w:t>
      </w:r>
      <w:r>
        <w:tab/>
        <w:t>Discussion on Identification and UE access restrictions for Redcap devices</w:t>
      </w:r>
      <w:r>
        <w:tab/>
        <w:t>Xiaomi Communications</w:t>
      </w:r>
      <w:r>
        <w:tab/>
        <w:t>discussion</w:t>
      </w:r>
    </w:p>
    <w:p w14:paraId="6D3751A6" w14:textId="1FCABDF4" w:rsidR="00225558" w:rsidRDefault="00225558" w:rsidP="00225558">
      <w:pPr>
        <w:pStyle w:val="Doc-title"/>
      </w:pPr>
      <w:r w:rsidRPr="00E274AB">
        <w:rPr>
          <w:rStyle w:val="Hyperlink"/>
        </w:rPr>
        <w:t>R2-2105137</w:t>
      </w:r>
      <w:r>
        <w:tab/>
        <w:t>Power-saving aspects from cell access and camping of RedCap UEs</w:t>
      </w:r>
      <w:r>
        <w:tab/>
        <w:t>Apple Inc</w:t>
      </w:r>
      <w:r>
        <w:tab/>
        <w:t>discussion</w:t>
      </w:r>
      <w:r>
        <w:tab/>
        <w:t>Rel-17</w:t>
      </w:r>
      <w:r>
        <w:tab/>
        <w:t>NR_redcap-Core</w:t>
      </w:r>
    </w:p>
    <w:p w14:paraId="7E4440D7" w14:textId="72958BC4" w:rsidR="00225558" w:rsidRDefault="00225558" w:rsidP="00225558">
      <w:pPr>
        <w:pStyle w:val="Doc-title"/>
      </w:pPr>
      <w:r w:rsidRPr="00E274AB">
        <w:rPr>
          <w:rStyle w:val="Hyperlink"/>
        </w:rPr>
        <w:t>R2-2105161</w:t>
      </w:r>
      <w:r>
        <w:tab/>
        <w:t>Identification and Access Restriction for RedCap</w:t>
      </w:r>
      <w:r>
        <w:tab/>
        <w:t>ZTE Corporation, Sanechips</w:t>
      </w:r>
      <w:r>
        <w:tab/>
        <w:t>discussion</w:t>
      </w:r>
      <w:r>
        <w:tab/>
        <w:t>Rel-17</w:t>
      </w:r>
      <w:r>
        <w:tab/>
        <w:t>NR_redcap-Core</w:t>
      </w:r>
    </w:p>
    <w:p w14:paraId="1B787BE8" w14:textId="5692F9BD" w:rsidR="00225558" w:rsidRDefault="00225558" w:rsidP="00225558">
      <w:pPr>
        <w:pStyle w:val="Doc-title"/>
      </w:pPr>
      <w:r w:rsidRPr="00E274AB">
        <w:rPr>
          <w:rStyle w:val="Hyperlink"/>
        </w:rPr>
        <w:t>R2-2105235</w:t>
      </w:r>
      <w:r>
        <w:tab/>
        <w:t>Early indication &amp; access restriction for RedCap UEs</w:t>
      </w:r>
      <w:r>
        <w:tab/>
        <w:t>Ericsson</w:t>
      </w:r>
      <w:r>
        <w:tab/>
        <w:t>discussion</w:t>
      </w:r>
      <w:r>
        <w:tab/>
        <w:t>NR_redcap-Core</w:t>
      </w:r>
    </w:p>
    <w:p w14:paraId="78363A3C" w14:textId="58F6F03D" w:rsidR="00225558" w:rsidRDefault="00225558" w:rsidP="00225558">
      <w:pPr>
        <w:pStyle w:val="Doc-title"/>
      </w:pPr>
      <w:r w:rsidRPr="00E274AB">
        <w:rPr>
          <w:rStyle w:val="Hyperlink"/>
        </w:rPr>
        <w:t>R2-2105320</w:t>
      </w:r>
      <w:r>
        <w:tab/>
        <w:t>Early Identification and camping restrictions for Redcap UEs</w:t>
      </w:r>
      <w:r>
        <w:tab/>
        <w:t>CATT</w:t>
      </w:r>
      <w:r>
        <w:tab/>
        <w:t>discussion</w:t>
      </w:r>
      <w:r>
        <w:tab/>
        <w:t>Rel-17</w:t>
      </w:r>
      <w:r>
        <w:tab/>
        <w:t>NR_redcap-Core</w:t>
      </w:r>
    </w:p>
    <w:p w14:paraId="53651086" w14:textId="703AB760" w:rsidR="00225558" w:rsidRDefault="00225558" w:rsidP="00225558">
      <w:pPr>
        <w:pStyle w:val="Doc-title"/>
      </w:pPr>
      <w:r w:rsidRPr="00E274AB">
        <w:rPr>
          <w:rStyle w:val="Hyperlink"/>
        </w:rPr>
        <w:t>R2-2105399</w:t>
      </w:r>
      <w:r>
        <w:tab/>
        <w:t>Camping restrictions of RedCap UE</w:t>
      </w:r>
      <w:r>
        <w:tab/>
        <w:t>Fujitsu</w:t>
      </w:r>
      <w:r>
        <w:tab/>
        <w:t>discussion</w:t>
      </w:r>
      <w:r>
        <w:tab/>
        <w:t>Rel-17</w:t>
      </w:r>
      <w:r>
        <w:tab/>
        <w:t>NR_redcap-Core</w:t>
      </w:r>
    </w:p>
    <w:p w14:paraId="6737C0EA" w14:textId="07DCF9A2" w:rsidR="00225558" w:rsidRDefault="00225558" w:rsidP="00225558">
      <w:pPr>
        <w:pStyle w:val="Doc-title"/>
      </w:pPr>
      <w:r w:rsidRPr="00E274AB">
        <w:rPr>
          <w:rStyle w:val="Hyperlink"/>
        </w:rPr>
        <w:t>R2-2105443</w:t>
      </w:r>
      <w:r>
        <w:tab/>
        <w:t>Camping restriction and cell selection criterion</w:t>
      </w:r>
      <w:r>
        <w:tab/>
        <w:t>DENSO CORPORATION</w:t>
      </w:r>
      <w:r>
        <w:tab/>
        <w:t>discussion</w:t>
      </w:r>
      <w:r>
        <w:tab/>
        <w:t>Rel-17</w:t>
      </w:r>
      <w:r>
        <w:tab/>
        <w:t>NR_redcap-Core</w:t>
      </w:r>
      <w:r>
        <w:tab/>
      </w:r>
      <w:hyperlink r:id="rId23" w:tooltip="http://www.3gpp.org/ftp/tsg_ran/WG2_RL2/TSGR2_113bisDocsR2-2102947.zip" w:history="1">
        <w:r w:rsidRPr="00E274AB">
          <w:rPr>
            <w:rStyle w:val="Hyperlink"/>
          </w:rPr>
          <w:t>R2-2102947</w:t>
        </w:r>
      </w:hyperlink>
    </w:p>
    <w:p w14:paraId="60F0C1D9" w14:textId="15B75F63" w:rsidR="00225558" w:rsidRDefault="00225558" w:rsidP="00225558">
      <w:pPr>
        <w:pStyle w:val="Doc-title"/>
      </w:pPr>
      <w:r w:rsidRPr="00E274AB">
        <w:rPr>
          <w:rStyle w:val="Hyperlink"/>
        </w:rPr>
        <w:t>R2-2105472</w:t>
      </w:r>
      <w:r>
        <w:tab/>
        <w:t>Access control for RedCap UEs</w:t>
      </w:r>
      <w:r>
        <w:tab/>
        <w:t>Samsung</w:t>
      </w:r>
      <w:r>
        <w:tab/>
        <w:t>discussion</w:t>
      </w:r>
      <w:r>
        <w:tab/>
        <w:t>Rel-17</w:t>
      </w:r>
      <w:r>
        <w:tab/>
        <w:t>FS_NR_redcap</w:t>
      </w:r>
    </w:p>
    <w:p w14:paraId="0F4990CE" w14:textId="598B5CFB" w:rsidR="00225558" w:rsidRDefault="00225558" w:rsidP="00225558">
      <w:pPr>
        <w:pStyle w:val="Doc-title"/>
      </w:pPr>
      <w:r w:rsidRPr="00E274AB">
        <w:rPr>
          <w:rStyle w:val="Hyperlink"/>
        </w:rPr>
        <w:t>R2-2105540</w:t>
      </w:r>
      <w:r>
        <w:tab/>
        <w:t>Discussion on early indication design for Redcap UE</w:t>
      </w:r>
      <w:r>
        <w:tab/>
        <w:t>Spreadtrum Communications</w:t>
      </w:r>
      <w:r>
        <w:tab/>
        <w:t>discussion</w:t>
      </w:r>
      <w:r>
        <w:tab/>
        <w:t>Rel-17</w:t>
      </w:r>
      <w:r>
        <w:tab/>
        <w:t>NR_redcap-Core</w:t>
      </w:r>
    </w:p>
    <w:p w14:paraId="1444E2B0" w14:textId="508F2167" w:rsidR="00225558" w:rsidRDefault="00225558" w:rsidP="00225558">
      <w:pPr>
        <w:pStyle w:val="Doc-title"/>
      </w:pPr>
      <w:r w:rsidRPr="00E274AB">
        <w:rPr>
          <w:rStyle w:val="Hyperlink"/>
        </w:rPr>
        <w:t>R2-2105635</w:t>
      </w:r>
      <w:r>
        <w:tab/>
        <w:t>Identification and access restriction of RedCap UE</w:t>
      </w:r>
      <w:r>
        <w:tab/>
        <w:t>Huawei, HiSilicon</w:t>
      </w:r>
      <w:r>
        <w:tab/>
        <w:t>discussion</w:t>
      </w:r>
      <w:r>
        <w:tab/>
        <w:t>Rel-17</w:t>
      </w:r>
      <w:r>
        <w:tab/>
        <w:t>NR_redcap-Core</w:t>
      </w:r>
    </w:p>
    <w:p w14:paraId="31B94817" w14:textId="07A62635" w:rsidR="00225558" w:rsidRDefault="00225558" w:rsidP="00225558">
      <w:pPr>
        <w:pStyle w:val="Doc-title"/>
      </w:pPr>
      <w:r w:rsidRPr="00E274AB">
        <w:rPr>
          <w:rStyle w:val="Hyperlink"/>
        </w:rPr>
        <w:t>R2-2105793</w:t>
      </w:r>
      <w:r>
        <w:tab/>
        <w:t>Early identification and SI indication</w:t>
      </w:r>
      <w:r>
        <w:tab/>
        <w:t>NEC</w:t>
      </w:r>
      <w:r>
        <w:tab/>
        <w:t>discussion</w:t>
      </w:r>
      <w:r>
        <w:tab/>
        <w:t>Rel-17</w:t>
      </w:r>
      <w:r>
        <w:tab/>
        <w:t>NR_redcap-Core</w:t>
      </w:r>
      <w:r>
        <w:tab/>
      </w:r>
      <w:hyperlink r:id="rId24" w:tooltip="http://www.3gpp.org/ftp/tsg_ran/WG2_RL2/TSGR2_113bisDocsR2-2103506.zip" w:history="1">
        <w:r w:rsidRPr="00E274AB">
          <w:rPr>
            <w:rStyle w:val="Hyperlink"/>
          </w:rPr>
          <w:t>R2-2103506</w:t>
        </w:r>
      </w:hyperlink>
    </w:p>
    <w:p w14:paraId="2C0F5F24" w14:textId="0171E6E8" w:rsidR="00225558" w:rsidRDefault="00225558" w:rsidP="00225558">
      <w:pPr>
        <w:pStyle w:val="Doc-title"/>
      </w:pPr>
      <w:r w:rsidRPr="00E274AB">
        <w:rPr>
          <w:rStyle w:val="Hyperlink"/>
        </w:rPr>
        <w:t>R2-2105814</w:t>
      </w:r>
      <w:r>
        <w:tab/>
        <w:t>Cell barring for REDCAP UEs</w:t>
      </w:r>
      <w:r>
        <w:tab/>
        <w:t>Lenovo, Motorola Mobility</w:t>
      </w:r>
      <w:r>
        <w:tab/>
        <w:t>discussion</w:t>
      </w:r>
      <w:r>
        <w:tab/>
        <w:t>Rel-17</w:t>
      </w:r>
    </w:p>
    <w:p w14:paraId="64C1B82D" w14:textId="57F7D00C" w:rsidR="00225558" w:rsidRDefault="00225558" w:rsidP="00225558">
      <w:pPr>
        <w:pStyle w:val="Doc-title"/>
      </w:pPr>
      <w:r w:rsidRPr="00E274AB">
        <w:rPr>
          <w:rStyle w:val="Hyperlink"/>
        </w:rPr>
        <w:t>R2-2105879</w:t>
      </w:r>
      <w:r>
        <w:tab/>
        <w:t>Access for REDCAP UE</w:t>
      </w:r>
      <w:r>
        <w:tab/>
        <w:t>Nokia, Nokia Shanghai Bell</w:t>
      </w:r>
      <w:r>
        <w:tab/>
        <w:t>discussion</w:t>
      </w:r>
      <w:r>
        <w:tab/>
        <w:t>Rel-17</w:t>
      </w:r>
      <w:r>
        <w:tab/>
        <w:t>NR_redcap-Core</w:t>
      </w:r>
    </w:p>
    <w:p w14:paraId="76C376DA" w14:textId="55CEFA66" w:rsidR="00225558" w:rsidRDefault="00225558" w:rsidP="00225558">
      <w:pPr>
        <w:pStyle w:val="Doc-title"/>
      </w:pPr>
      <w:r w:rsidRPr="00E274AB">
        <w:rPr>
          <w:rStyle w:val="Hyperlink"/>
        </w:rPr>
        <w:t>R2-2105883</w:t>
      </w:r>
      <w:r>
        <w:tab/>
        <w:t>Identification and access restrictions of RedCap Ues</w:t>
      </w:r>
      <w:r>
        <w:tab/>
        <w:t>LG Electronics UK</w:t>
      </w:r>
      <w:r>
        <w:tab/>
        <w:t>discussion</w:t>
      </w:r>
      <w:r>
        <w:tab/>
        <w:t>Rel-17</w:t>
      </w:r>
    </w:p>
    <w:p w14:paraId="43B38799" w14:textId="576AB123" w:rsidR="00225558" w:rsidRDefault="00225558" w:rsidP="00225558">
      <w:pPr>
        <w:pStyle w:val="Doc-title"/>
      </w:pPr>
      <w:r w:rsidRPr="00E274AB">
        <w:rPr>
          <w:rStyle w:val="Hyperlink"/>
        </w:rPr>
        <w:t>R2-2105957</w:t>
      </w:r>
      <w:r>
        <w:tab/>
        <w:t>Discussion on access and camping restrictions for RedCap UEs</w:t>
      </w:r>
      <w:r>
        <w:tab/>
        <w:t>Futurewei Technologies</w:t>
      </w:r>
      <w:r>
        <w:tab/>
        <w:t>discussion</w:t>
      </w:r>
      <w:r>
        <w:tab/>
        <w:t>Rel-17</w:t>
      </w:r>
      <w:r>
        <w:tab/>
        <w:t>NR_redcap-Core</w:t>
      </w:r>
    </w:p>
    <w:p w14:paraId="5965E2E7" w14:textId="36317EE4" w:rsidR="00225558" w:rsidRDefault="00225558" w:rsidP="00225558">
      <w:pPr>
        <w:pStyle w:val="Doc-title"/>
      </w:pPr>
      <w:r w:rsidRPr="00E274AB">
        <w:rPr>
          <w:rStyle w:val="Hyperlink"/>
        </w:rPr>
        <w:t>R2-2106052</w:t>
      </w:r>
      <w:r>
        <w:tab/>
        <w:t>Identification and restriction of RedCap UE</w:t>
      </w:r>
      <w:r>
        <w:tab/>
        <w:t>InterDigital</w:t>
      </w:r>
      <w:r>
        <w:tab/>
        <w:t>discussion</w:t>
      </w:r>
      <w:r>
        <w:tab/>
        <w:t>Rel-17</w:t>
      </w:r>
      <w:r>
        <w:tab/>
        <w:t>NR_redcap-Core</w:t>
      </w:r>
      <w:r>
        <w:tab/>
      </w:r>
      <w:hyperlink r:id="rId25" w:tooltip="http://www.3gpp.org/ftp/tsg_ran/WG2_RL2/TSGR2_113bisDocsR2-2103973.zip" w:history="1">
        <w:r w:rsidRPr="00E274AB">
          <w:rPr>
            <w:rStyle w:val="Hyperlink"/>
          </w:rPr>
          <w:t>R2-2103973</w:t>
        </w:r>
      </w:hyperlink>
    </w:p>
    <w:p w14:paraId="34BEAE75" w14:textId="77777777" w:rsidR="00225558" w:rsidRDefault="00225558" w:rsidP="00225558">
      <w:pPr>
        <w:pStyle w:val="Doc-title"/>
      </w:pPr>
      <w:r w:rsidRPr="002B65A2">
        <w:t>R2-2106099</w:t>
      </w:r>
      <w:r>
        <w:tab/>
        <w:t>Early identification and camping restrictions  for RedCap UE</w:t>
      </w:r>
      <w:r>
        <w:tab/>
        <w:t>Intel Corporation</w:t>
      </w:r>
      <w:r>
        <w:tab/>
        <w:t>discussion</w:t>
      </w:r>
      <w:r>
        <w:tab/>
        <w:t>Rel-17</w:t>
      </w:r>
      <w:r>
        <w:tab/>
        <w:t>NR_redcap</w:t>
      </w:r>
      <w:r>
        <w:tab/>
        <w:t>Withdrawn</w:t>
      </w:r>
    </w:p>
    <w:p w14:paraId="12377F9F" w14:textId="2089F11F" w:rsidR="00225558" w:rsidRDefault="00225558" w:rsidP="00225558">
      <w:pPr>
        <w:pStyle w:val="Doc-title"/>
      </w:pPr>
      <w:r w:rsidRPr="00E274AB">
        <w:rPr>
          <w:rStyle w:val="Hyperlink"/>
        </w:rPr>
        <w:t>R2-2106243</w:t>
      </w:r>
      <w:r>
        <w:tab/>
        <w:t>Access control for RedCap UEs</w:t>
      </w:r>
      <w:r>
        <w:tab/>
        <w:t>cmcc</w:t>
      </w:r>
      <w:r>
        <w:tab/>
        <w:t>discussion</w:t>
      </w:r>
      <w:r>
        <w:tab/>
        <w:t>Rel-17</w:t>
      </w:r>
      <w:r>
        <w:tab/>
        <w:t>NR_redcap-Core</w:t>
      </w:r>
    </w:p>
    <w:p w14:paraId="7627A451" w14:textId="392B2E05" w:rsidR="00225558" w:rsidRDefault="00225558" w:rsidP="00225558">
      <w:pPr>
        <w:pStyle w:val="Doc-title"/>
      </w:pPr>
      <w:r w:rsidRPr="00E274AB">
        <w:rPr>
          <w:rStyle w:val="Hyperlink"/>
        </w:rPr>
        <w:t>R2-2106244</w:t>
      </w:r>
      <w:r>
        <w:tab/>
        <w:t>Discussion on early identification</w:t>
      </w:r>
      <w:r>
        <w:tab/>
        <w:t>cmcc</w:t>
      </w:r>
      <w:r>
        <w:tab/>
        <w:t>discussion</w:t>
      </w:r>
      <w:r>
        <w:tab/>
        <w:t>Rel-17</w:t>
      </w:r>
      <w:r>
        <w:tab/>
        <w:t>NR_redcap-Core</w:t>
      </w:r>
    </w:p>
    <w:p w14:paraId="69D7A20C" w14:textId="05D29DF0" w:rsidR="00225558" w:rsidRDefault="00225558" w:rsidP="00225558">
      <w:pPr>
        <w:pStyle w:val="Doc-title"/>
      </w:pPr>
      <w:r w:rsidRPr="00E274AB">
        <w:rPr>
          <w:rStyle w:val="Hyperlink"/>
        </w:rPr>
        <w:t>R2-2106274</w:t>
      </w:r>
      <w:r>
        <w:tab/>
        <w:t>Early identification and camping restrictions of RedCap UE</w:t>
      </w:r>
      <w:r>
        <w:tab/>
        <w:t>China Telecommunications</w:t>
      </w:r>
      <w:r>
        <w:tab/>
        <w:t>discussion</w:t>
      </w:r>
    </w:p>
    <w:p w14:paraId="1070927C" w14:textId="77777777" w:rsidR="00225558" w:rsidRDefault="00225558" w:rsidP="00225558">
      <w:pPr>
        <w:pStyle w:val="Doc-title"/>
      </w:pPr>
    </w:p>
    <w:p w14:paraId="49B056A5" w14:textId="77777777" w:rsidR="00225558" w:rsidRPr="0099317D" w:rsidRDefault="00225558" w:rsidP="00225558">
      <w:pPr>
        <w:pStyle w:val="Doc-text2"/>
      </w:pPr>
    </w:p>
    <w:p w14:paraId="0CF8C93E" w14:textId="77777777" w:rsidR="00225558" w:rsidRDefault="00225558" w:rsidP="00225558">
      <w:pPr>
        <w:pStyle w:val="Heading3"/>
      </w:pPr>
      <w:r w:rsidRPr="000D255B">
        <w:t>8.12.3</w:t>
      </w:r>
      <w:r>
        <w:tab/>
      </w:r>
      <w:r w:rsidRPr="000D255B">
        <w:t>UE power saving and battery lifetime enhancement</w:t>
      </w:r>
    </w:p>
    <w:p w14:paraId="3F4D0612" w14:textId="77777777" w:rsidR="00225558" w:rsidRPr="00F643FA" w:rsidRDefault="00225558" w:rsidP="00225558">
      <w:pPr>
        <w:pStyle w:val="Comments"/>
      </w:pPr>
      <w:r>
        <w:t>No contribution is expected to this agenda item but directly to the sub-agenda items.</w:t>
      </w:r>
    </w:p>
    <w:p w14:paraId="08EEC360" w14:textId="77777777" w:rsidR="00225558" w:rsidRPr="000D255B" w:rsidRDefault="00225558" w:rsidP="00225558">
      <w:pPr>
        <w:pStyle w:val="Heading4"/>
      </w:pPr>
      <w:r w:rsidRPr="000D255B">
        <w:t>8.12.3.1</w:t>
      </w:r>
      <w:r>
        <w:tab/>
      </w:r>
      <w:r w:rsidRPr="000D255B">
        <w:t>eDRX cycles</w:t>
      </w:r>
    </w:p>
    <w:p w14:paraId="4AC9DD64" w14:textId="77777777" w:rsidR="00225558" w:rsidRDefault="00225558" w:rsidP="00225558">
      <w:pPr>
        <w:pStyle w:val="Comments"/>
      </w:pPr>
      <w:r w:rsidRPr="000D255B">
        <w:t>Specification of extended DRX enhancements for RRC Inactive and Idle, according to the WI objectives</w:t>
      </w:r>
    </w:p>
    <w:p w14:paraId="3D3F22EA" w14:textId="77777777" w:rsidR="00225558" w:rsidRDefault="00225558" w:rsidP="00225558">
      <w:pPr>
        <w:pStyle w:val="Comments"/>
      </w:pPr>
      <w:r w:rsidRPr="000D255B">
        <w:t>This agenda item may</w:t>
      </w:r>
      <w:r>
        <w:t xml:space="preserve"> </w:t>
      </w:r>
      <w:r w:rsidRPr="000D255B">
        <w:t>be deprioritized during this meeting.</w:t>
      </w:r>
      <w:r>
        <w:t xml:space="preserve"> Company contributions are possible but, if there will be time, the discussion will likely focus only on:</w:t>
      </w:r>
    </w:p>
    <w:p w14:paraId="3A2B3FD4" w14:textId="77777777" w:rsidR="00225558" w:rsidRDefault="00225558" w:rsidP="005909C8">
      <w:pPr>
        <w:pStyle w:val="Comments"/>
        <w:numPr>
          <w:ilvl w:val="0"/>
          <w:numId w:val="10"/>
        </w:numPr>
      </w:pPr>
      <w:r>
        <w:t>Resolving the FFS in: "At least for eDRX cycle, the configurations of the eDRX for RRC_IDLE and RRC_INACTIVE can be different (FFS for PTW, e.g. length and starting point, when eDRX cycles are longer than 10.24s)"</w:t>
      </w:r>
    </w:p>
    <w:p w14:paraId="283C732C" w14:textId="77777777" w:rsidR="00225558" w:rsidRPr="000D255B" w:rsidRDefault="00225558" w:rsidP="005909C8">
      <w:pPr>
        <w:pStyle w:val="Comments"/>
        <w:numPr>
          <w:ilvl w:val="0"/>
          <w:numId w:val="10"/>
        </w:numPr>
      </w:pPr>
      <w:r>
        <w:t>Discussing the minimum value allowed for the eDRX cycle</w:t>
      </w:r>
    </w:p>
    <w:p w14:paraId="043234B4" w14:textId="77777777" w:rsidR="00F43C2E" w:rsidRDefault="00F43C2E" w:rsidP="00225558">
      <w:pPr>
        <w:pStyle w:val="Doc-title"/>
      </w:pPr>
    </w:p>
    <w:p w14:paraId="18AEB49D" w14:textId="66C3E489" w:rsidR="00F43C2E" w:rsidRDefault="00F43C2E" w:rsidP="00F43C2E">
      <w:pPr>
        <w:pStyle w:val="Doc-title"/>
      </w:pPr>
      <w:r w:rsidRPr="00E274AB">
        <w:rPr>
          <w:rStyle w:val="Hyperlink"/>
        </w:rPr>
        <w:t>R2-2105236</w:t>
      </w:r>
      <w:r>
        <w:tab/>
        <w:t>PTW configuration and minimum cycle length for eDRX</w:t>
      </w:r>
      <w:r>
        <w:tab/>
        <w:t>Ericsson</w:t>
      </w:r>
      <w:r>
        <w:tab/>
        <w:t>discussion</w:t>
      </w:r>
      <w:r>
        <w:tab/>
        <w:t>NR_redcap-Core</w:t>
      </w:r>
    </w:p>
    <w:p w14:paraId="4162FE6C" w14:textId="77777777" w:rsidR="00D045E5" w:rsidRDefault="00D045E5" w:rsidP="00D045E5">
      <w:pPr>
        <w:pStyle w:val="Comments"/>
      </w:pPr>
      <w:r>
        <w:t>Observation 1</w:t>
      </w:r>
      <w:r>
        <w:tab/>
        <w:t>Common PTW refers to the case where the PTW length and starting location are the same between RAN and CN paging whenever RAN and CN paging coincide.</w:t>
      </w:r>
    </w:p>
    <w:p w14:paraId="0DC73DB2" w14:textId="77777777" w:rsidR="00D045E5" w:rsidRDefault="00D045E5" w:rsidP="00D045E5">
      <w:pPr>
        <w:pStyle w:val="Comments"/>
      </w:pPr>
      <w:r>
        <w:t>Observation 2</w:t>
      </w:r>
      <w:r>
        <w:tab/>
        <w:t>For UEs in RRC_INACTIVE, RAN may want to configure the UE with a shorter eDRX cycle for RAN paging compared to the CN paging.</w:t>
      </w:r>
    </w:p>
    <w:p w14:paraId="2F967B94" w14:textId="77777777" w:rsidR="00D045E5" w:rsidRDefault="00D045E5" w:rsidP="00D045E5">
      <w:pPr>
        <w:pStyle w:val="Comments"/>
      </w:pPr>
      <w:r>
        <w:t>Observation 3</w:t>
      </w:r>
      <w:r>
        <w:tab/>
        <w:t>Restricting configuration of RAN PTW to equal the length of CN PTW can result in additional UE power consumption.</w:t>
      </w:r>
    </w:p>
    <w:p w14:paraId="3B0FB329" w14:textId="77777777" w:rsidR="00D045E5" w:rsidRDefault="00D045E5" w:rsidP="00D045E5">
      <w:pPr>
        <w:pStyle w:val="Comments"/>
      </w:pPr>
      <w:r>
        <w:lastRenderedPageBreak/>
        <w:t>Observation 4</w:t>
      </w:r>
      <w:r>
        <w:tab/>
        <w:t>A common eDRX cycle and PTW where UE monitors both RAN and CN paging may be desirable in some cases. It is up to RAN configuration whether the cycle lengths are the same, and whether the PTW length and starting locations are the same.</w:t>
      </w:r>
    </w:p>
    <w:p w14:paraId="42F9549A" w14:textId="387D697C" w:rsidR="00D045E5" w:rsidRDefault="00D045E5" w:rsidP="00D045E5">
      <w:pPr>
        <w:pStyle w:val="Comments"/>
      </w:pPr>
    </w:p>
    <w:p w14:paraId="722F7B4C" w14:textId="77777777" w:rsidR="00D045E5" w:rsidRDefault="00D045E5" w:rsidP="00D045E5">
      <w:pPr>
        <w:pStyle w:val="Comments"/>
      </w:pPr>
      <w:r>
        <w:t>Proposal 1</w:t>
      </w:r>
      <w:r>
        <w:tab/>
        <w:t>For UEs in RRC_INACTIVE, RAN can configure different PTW length for RAN paging compared to the PTW configured for monitoring CN paging.</w:t>
      </w:r>
    </w:p>
    <w:p w14:paraId="229A0D45" w14:textId="77777777" w:rsidR="00D045E5" w:rsidRDefault="00D045E5" w:rsidP="00D045E5">
      <w:pPr>
        <w:pStyle w:val="Comments"/>
      </w:pPr>
      <w:r>
        <w:t>Proposal 2</w:t>
      </w:r>
      <w:r>
        <w:tab/>
        <w:t>As baseline, existing functionality from LTE and LTE-M connected to 5GC is used and updated for calculating PTW for RRC_IDLE, and PTW starting location for RAN paging should follow RAN paging frame calculation, resulting in overlapping PTWs.</w:t>
      </w:r>
    </w:p>
    <w:p w14:paraId="0AFBD0E2" w14:textId="77777777" w:rsidR="00D045E5" w:rsidRDefault="00D045E5" w:rsidP="00D045E5">
      <w:pPr>
        <w:pStyle w:val="Comments"/>
      </w:pPr>
      <w:r>
        <w:t>Proposal 3</w:t>
      </w:r>
      <w:r>
        <w:tab/>
        <w:t>The lower bound for eDRX cycle configuration is 5.12 s.</w:t>
      </w:r>
    </w:p>
    <w:p w14:paraId="79892625" w14:textId="77777777" w:rsidR="00D045E5" w:rsidRDefault="00D045E5" w:rsidP="00D045E5">
      <w:pPr>
        <w:pStyle w:val="Comments"/>
      </w:pPr>
      <w:r>
        <w:t>Proposal 4</w:t>
      </w:r>
      <w:r>
        <w:tab/>
        <w:t>From RAN2 perspective it is beneficial if the data is buffered in CN when the UE is unreachable, e.g. when the UE is in eDRX in RRC_INACTIVE.</w:t>
      </w:r>
    </w:p>
    <w:p w14:paraId="1D89548D" w14:textId="77777777" w:rsidR="00D045E5" w:rsidRDefault="00D045E5" w:rsidP="00D045E5">
      <w:pPr>
        <w:pStyle w:val="Comments"/>
      </w:pPr>
      <w:r>
        <w:t>Proposal 5</w:t>
      </w:r>
      <w:r>
        <w:tab/>
        <w:t>To support CN buffering during RRC_INACTIVE with eDRX, it should be possible to send a data pending indication from CN to RAN when the UE is unreachable. RAN should provide CN with information when and for how long the UE is unreachable.</w:t>
      </w:r>
    </w:p>
    <w:p w14:paraId="5DCB3A5D" w14:textId="77777777" w:rsidR="004333DC" w:rsidRDefault="004333DC" w:rsidP="00F43C2E">
      <w:pPr>
        <w:pStyle w:val="Doc-title"/>
        <w:rPr>
          <w:rStyle w:val="Hyperlink"/>
        </w:rPr>
      </w:pPr>
    </w:p>
    <w:p w14:paraId="588ADD92" w14:textId="2C0AEE91" w:rsidR="004333DC" w:rsidRDefault="004333DC" w:rsidP="004333DC">
      <w:pPr>
        <w:pStyle w:val="Doc-title"/>
      </w:pPr>
      <w:r w:rsidRPr="00E274AB">
        <w:rPr>
          <w:rStyle w:val="Hyperlink"/>
        </w:rPr>
        <w:t>R2-2105135</w:t>
      </w:r>
      <w:r>
        <w:tab/>
        <w:t>RedCap UE power-saving with 2.56 DRX cycle</w:t>
      </w:r>
      <w:r>
        <w:tab/>
        <w:t>Apple Inc, FaceBook Inc, MediaTek Inc</w:t>
      </w:r>
      <w:r>
        <w:tab/>
        <w:t>discussion</w:t>
      </w:r>
      <w:r>
        <w:tab/>
        <w:t>Rel-17</w:t>
      </w:r>
      <w:r>
        <w:tab/>
        <w:t>NR_redcap-Core</w:t>
      </w:r>
      <w:r>
        <w:tab/>
      </w:r>
      <w:hyperlink r:id="rId26" w:tooltip="http://www.3gpp.org/ftp/tsg_ran/WG2_RL2/TSGR2_113bisDocsR2-2103887.zip" w:history="1">
        <w:r w:rsidRPr="00E274AB">
          <w:rPr>
            <w:rStyle w:val="Hyperlink"/>
          </w:rPr>
          <w:t>R2-2103887</w:t>
        </w:r>
      </w:hyperlink>
    </w:p>
    <w:p w14:paraId="47CEA4C6" w14:textId="77777777" w:rsidR="004333DC" w:rsidRDefault="004333DC" w:rsidP="004333DC">
      <w:pPr>
        <w:pStyle w:val="Comments"/>
      </w:pPr>
      <w:r>
        <w:t>Observation 1: Some RedCap UEs (for eg., wearables) are expected to receive emergency broadcast while still benefitting from power savings that arise from longer DRX cycles.</w:t>
      </w:r>
    </w:p>
    <w:p w14:paraId="5D942A07" w14:textId="77777777" w:rsidR="004333DC" w:rsidRDefault="004333DC" w:rsidP="004333DC">
      <w:pPr>
        <w:pStyle w:val="Comments"/>
      </w:pPr>
      <w:r>
        <w:t>Observation 2: It should be possible to come up with solutions that address the power saving needs without missing out on the emergency broadcast reception for the wearable or vice-versa.</w:t>
      </w:r>
    </w:p>
    <w:p w14:paraId="181D302D" w14:textId="77777777" w:rsidR="004333DC" w:rsidRDefault="004333DC" w:rsidP="004333DC">
      <w:pPr>
        <w:pStyle w:val="Comments"/>
      </w:pPr>
      <w:r>
        <w:t xml:space="preserve">Observation 3: Solution 2 is similar to Solution 1 but can carry the requirement/impact of requiring additional broadcast/dedicated signaling in RAN. Solution 1 is simpler and in many ways same as lowering the eDRX lower bound to 2.56sec. </w:t>
      </w:r>
    </w:p>
    <w:p w14:paraId="32CDFBD3" w14:textId="77777777" w:rsidR="004333DC" w:rsidRDefault="004333DC" w:rsidP="004333DC">
      <w:pPr>
        <w:pStyle w:val="Comments"/>
      </w:pPr>
      <w:r>
        <w:t>Observation 4: Both solution 1 and 2 have similar impact on the SI update where the NW has to be aware that additional paging cycle are necessary to reach out to the RedCap UEs compared to leagcay devices, if the default RAN paging cycle is shorter than 2.56sec.</w:t>
      </w:r>
    </w:p>
    <w:p w14:paraId="2342A073" w14:textId="77777777" w:rsidR="004333DC" w:rsidRDefault="004333DC" w:rsidP="004333DC">
      <w:pPr>
        <w:pStyle w:val="Comments"/>
      </w:pPr>
      <w:r>
        <w:t>Observation 5: If we consider the extending the lower bound of eDRX for NR RedCap to 2.56sec as Solution 1, Solution-3 does not handle emergency reception while still saving power for RedCap UEs, and so it does not help with the two objectives of wearable type RedCap UEs.</w:t>
      </w:r>
    </w:p>
    <w:p w14:paraId="4E122A9A" w14:textId="77777777" w:rsidR="004333DC" w:rsidRDefault="004333DC" w:rsidP="004333DC">
      <w:pPr>
        <w:pStyle w:val="Comments"/>
      </w:pPr>
    </w:p>
    <w:p w14:paraId="29F93315" w14:textId="77777777" w:rsidR="004333DC" w:rsidRDefault="004333DC" w:rsidP="004333DC">
      <w:pPr>
        <w:pStyle w:val="Comments"/>
      </w:pPr>
      <w:r>
        <w:t>Proposal 1: RAN2 agree to using Solution 1 from TR 38.875 for RedCap and eDRX lower bound is set to 2.56sec.</w:t>
      </w:r>
    </w:p>
    <w:p w14:paraId="12931A3C" w14:textId="58297E00" w:rsidR="004333DC" w:rsidRDefault="004333DC" w:rsidP="004333DC">
      <w:pPr>
        <w:pStyle w:val="Comments"/>
      </w:pPr>
      <w:r>
        <w:t>Proposal 2: For RedCap UEs that follow 2.56sec DRX cycle, no specification changes are needed to handle the potential for missed pages for SI update.</w:t>
      </w:r>
    </w:p>
    <w:p w14:paraId="4AD3A9E1" w14:textId="77777777" w:rsidR="004333DC" w:rsidRPr="004333DC" w:rsidRDefault="004333DC" w:rsidP="004333DC">
      <w:pPr>
        <w:pStyle w:val="Comments"/>
      </w:pPr>
    </w:p>
    <w:p w14:paraId="151CA314" w14:textId="1FBF54EF" w:rsidR="00F43C2E" w:rsidRDefault="00F43C2E" w:rsidP="00F43C2E">
      <w:pPr>
        <w:pStyle w:val="Doc-title"/>
      </w:pPr>
      <w:r w:rsidRPr="00E274AB">
        <w:rPr>
          <w:rStyle w:val="Hyperlink"/>
        </w:rPr>
        <w:t>R2-2105321</w:t>
      </w:r>
      <w:r>
        <w:tab/>
        <w:t>Discussion on eDRX for NR RRC Inactive and Idle</w:t>
      </w:r>
      <w:r>
        <w:tab/>
        <w:t>CATT</w:t>
      </w:r>
      <w:r>
        <w:tab/>
        <w:t>discussion</w:t>
      </w:r>
      <w:r>
        <w:tab/>
        <w:t>Rel-17</w:t>
      </w:r>
      <w:r>
        <w:tab/>
        <w:t>NR_redcap-Core</w:t>
      </w:r>
    </w:p>
    <w:p w14:paraId="776A475A" w14:textId="77777777" w:rsidR="00F43C2E" w:rsidRDefault="00F43C2E" w:rsidP="00F43C2E">
      <w:pPr>
        <w:pStyle w:val="Doc-text2"/>
        <w:ind w:left="0" w:firstLine="0"/>
      </w:pPr>
    </w:p>
    <w:p w14:paraId="734FAB4A" w14:textId="1DC7EEF8" w:rsidR="00AC5F33" w:rsidRDefault="00AC5F33" w:rsidP="00AC5F33">
      <w:pPr>
        <w:pStyle w:val="EmailDiscussion"/>
      </w:pPr>
      <w:r>
        <w:t>[AT114-e][110][RedCap] eDRX aspects</w:t>
      </w:r>
      <w:r w:rsidRPr="008556C5">
        <w:t xml:space="preserve"> </w:t>
      </w:r>
      <w:r>
        <w:t>(Ericsson)</w:t>
      </w:r>
    </w:p>
    <w:p w14:paraId="2A1E18F7" w14:textId="2A50141D" w:rsidR="00AC5F33" w:rsidRPr="00164F5B" w:rsidRDefault="00AC5F33" w:rsidP="00AC5F33">
      <w:pPr>
        <w:pStyle w:val="EmailDiscussion2"/>
        <w:ind w:left="1619" w:firstLine="0"/>
        <w:rPr>
          <w:color w:val="808080" w:themeColor="background1" w:themeShade="80"/>
        </w:rPr>
      </w:pPr>
      <w:r w:rsidRPr="00164F5B">
        <w:rPr>
          <w:color w:val="808080" w:themeColor="background1" w:themeShade="80"/>
        </w:rPr>
        <w:t>Initial scope: Discuss PTW length + starting point and min eDRX cycle value</w:t>
      </w:r>
    </w:p>
    <w:p w14:paraId="5FB087DB" w14:textId="77777777" w:rsidR="00AC5F33" w:rsidRPr="00164F5B" w:rsidRDefault="00AC5F33" w:rsidP="00AC5F33">
      <w:pPr>
        <w:pStyle w:val="EmailDiscussion2"/>
        <w:ind w:left="1619" w:firstLine="0"/>
        <w:rPr>
          <w:color w:val="808080" w:themeColor="background1" w:themeShade="80"/>
        </w:rPr>
      </w:pPr>
      <w:r w:rsidRPr="00164F5B">
        <w:rPr>
          <w:color w:val="808080" w:themeColor="background1" w:themeShade="80"/>
        </w:rPr>
        <w:t>Initial intended outcome: Summary of the offline discussion with e.g.:</w:t>
      </w:r>
    </w:p>
    <w:p w14:paraId="1258D92B" w14:textId="77777777" w:rsidR="00AC5F33" w:rsidRPr="00164F5B" w:rsidRDefault="00AC5F33" w:rsidP="00AC5F33">
      <w:pPr>
        <w:pStyle w:val="EmailDiscussion2"/>
        <w:numPr>
          <w:ilvl w:val="2"/>
          <w:numId w:val="8"/>
        </w:numPr>
        <w:ind w:left="1980"/>
        <w:rPr>
          <w:color w:val="808080" w:themeColor="background1" w:themeShade="80"/>
        </w:rPr>
      </w:pPr>
      <w:r w:rsidRPr="00164F5B">
        <w:rPr>
          <w:color w:val="808080" w:themeColor="background1" w:themeShade="80"/>
        </w:rPr>
        <w:t>List of proposals for agreement (if any)</w:t>
      </w:r>
    </w:p>
    <w:p w14:paraId="758FFCB7" w14:textId="77777777" w:rsidR="00AC5F33" w:rsidRPr="00164F5B" w:rsidRDefault="00AC5F33" w:rsidP="00AC5F33">
      <w:pPr>
        <w:pStyle w:val="EmailDiscussion2"/>
        <w:numPr>
          <w:ilvl w:val="2"/>
          <w:numId w:val="8"/>
        </w:numPr>
        <w:ind w:left="1980"/>
        <w:rPr>
          <w:color w:val="808080" w:themeColor="background1" w:themeShade="80"/>
        </w:rPr>
      </w:pPr>
      <w:r w:rsidRPr="00164F5B">
        <w:rPr>
          <w:color w:val="808080" w:themeColor="background1" w:themeShade="80"/>
        </w:rPr>
        <w:t>List of proposals that require online discussions</w:t>
      </w:r>
    </w:p>
    <w:p w14:paraId="2FDEFE3B" w14:textId="77777777" w:rsidR="00AC5F33" w:rsidRPr="00164F5B" w:rsidRDefault="00AC5F33" w:rsidP="00AC5F33">
      <w:pPr>
        <w:pStyle w:val="EmailDiscussion2"/>
        <w:numPr>
          <w:ilvl w:val="2"/>
          <w:numId w:val="8"/>
        </w:numPr>
        <w:ind w:left="1980"/>
        <w:rPr>
          <w:color w:val="808080" w:themeColor="background1" w:themeShade="80"/>
        </w:rPr>
      </w:pPr>
      <w:r w:rsidRPr="00164F5B">
        <w:rPr>
          <w:color w:val="808080" w:themeColor="background1" w:themeShade="80"/>
        </w:rPr>
        <w:t>List of proposals that should not be pursued (if any)</w:t>
      </w:r>
    </w:p>
    <w:p w14:paraId="18CBD9C1" w14:textId="77777777" w:rsidR="00AC5F33" w:rsidRPr="00164F5B" w:rsidRDefault="00AC5F33" w:rsidP="00AC5F33">
      <w:pPr>
        <w:pStyle w:val="EmailDiscussion2"/>
        <w:ind w:left="1619" w:firstLine="0"/>
        <w:rPr>
          <w:color w:val="808080" w:themeColor="background1" w:themeShade="80"/>
        </w:rPr>
      </w:pPr>
      <w:r w:rsidRPr="00164F5B">
        <w:rPr>
          <w:color w:val="808080" w:themeColor="background1" w:themeShade="80"/>
        </w:rPr>
        <w:t>Initial deadline (for companies' feedback): Tuesday 2021-05-25 08:00 UTC</w:t>
      </w:r>
    </w:p>
    <w:p w14:paraId="5F6D7D0E" w14:textId="095985FA" w:rsidR="00AC5F33" w:rsidRPr="00164F5B" w:rsidRDefault="00AC5F33" w:rsidP="00AC5F33">
      <w:pPr>
        <w:pStyle w:val="EmailDiscussion2"/>
        <w:ind w:left="1619" w:firstLine="0"/>
        <w:rPr>
          <w:color w:val="808080" w:themeColor="background1" w:themeShade="80"/>
        </w:rPr>
      </w:pPr>
      <w:r w:rsidRPr="00164F5B">
        <w:rPr>
          <w:color w:val="808080" w:themeColor="background1" w:themeShade="80"/>
        </w:rPr>
        <w:t xml:space="preserve">Initial deadline (for </w:t>
      </w:r>
      <w:r w:rsidRPr="00164F5B">
        <w:rPr>
          <w:rStyle w:val="Doc-text2Char"/>
          <w:color w:val="808080" w:themeColor="background1" w:themeShade="80"/>
        </w:rPr>
        <w:t xml:space="preserve">rapporteur's summary in </w:t>
      </w:r>
      <w:r w:rsidRPr="00E274AB">
        <w:rPr>
          <w:rStyle w:val="Hyperlink"/>
          <w:color w:val="808080" w:themeColor="background1" w:themeShade="80"/>
        </w:rPr>
        <w:t>R2-2106530</w:t>
      </w:r>
      <w:r w:rsidRPr="00164F5B">
        <w:rPr>
          <w:rStyle w:val="Doc-text2Char"/>
          <w:color w:val="808080" w:themeColor="background1" w:themeShade="80"/>
        </w:rPr>
        <w:t xml:space="preserve">): </w:t>
      </w:r>
      <w:r w:rsidRPr="00164F5B">
        <w:rPr>
          <w:color w:val="808080" w:themeColor="background1" w:themeShade="80"/>
        </w:rPr>
        <w:t>Tuesday 2021-05-25 12:00 UTC</w:t>
      </w:r>
    </w:p>
    <w:p w14:paraId="78994453" w14:textId="6470F023" w:rsidR="00164F5B" w:rsidRDefault="00164F5B" w:rsidP="00164F5B">
      <w:pPr>
        <w:pStyle w:val="EmailDiscussion2"/>
        <w:ind w:left="1619" w:firstLine="0"/>
      </w:pPr>
      <w:r>
        <w:t>Final scope: Draft an LS to SA2/CT1 to check if they have any concerns on RAN2 decision to have a l</w:t>
      </w:r>
      <w:r w:rsidRPr="00164F5B">
        <w:t>ower bound for eDRX configuration</w:t>
      </w:r>
      <w:r>
        <w:t xml:space="preserve"> in RRC_IDLE and RRC_INACTIVE of</w:t>
      </w:r>
      <w:r w:rsidRPr="00164F5B">
        <w:t xml:space="preserve"> 2.56 seconds</w:t>
      </w:r>
    </w:p>
    <w:p w14:paraId="43A152F0" w14:textId="1794E975" w:rsidR="00164F5B" w:rsidRDefault="00164F5B" w:rsidP="00164F5B">
      <w:pPr>
        <w:pStyle w:val="EmailDiscussion2"/>
        <w:ind w:left="1619" w:firstLine="0"/>
      </w:pPr>
      <w:r>
        <w:t xml:space="preserve">Final intended outcome: LS to SA2/CT1 in </w:t>
      </w:r>
      <w:r w:rsidRPr="00E274AB">
        <w:rPr>
          <w:rStyle w:val="Hyperlink"/>
        </w:rPr>
        <w:t>R2-2106537</w:t>
      </w:r>
    </w:p>
    <w:p w14:paraId="1EF79A5B" w14:textId="77777777" w:rsidR="00164F5B" w:rsidRDefault="00164F5B" w:rsidP="00164F5B">
      <w:pPr>
        <w:pStyle w:val="EmailDiscussion2"/>
        <w:ind w:left="1619" w:firstLine="0"/>
      </w:pPr>
      <w:r>
        <w:t>Updated deadline (for companies' feedback): Wednesday 2021-05-26 22:00</w:t>
      </w:r>
      <w:r w:rsidRPr="001B6746">
        <w:t xml:space="preserve"> UTC</w:t>
      </w:r>
    </w:p>
    <w:p w14:paraId="7F9D1A0E" w14:textId="3E837BF9" w:rsidR="00164F5B" w:rsidRDefault="00164F5B" w:rsidP="00164F5B">
      <w:pPr>
        <w:pStyle w:val="EmailDiscussion2"/>
        <w:ind w:left="1619" w:firstLine="0"/>
      </w:pPr>
      <w:r>
        <w:t xml:space="preserve">Updated deadline (for </w:t>
      </w:r>
      <w:r>
        <w:rPr>
          <w:rStyle w:val="Doc-text2Char"/>
        </w:rPr>
        <w:t xml:space="preserve">LS in </w:t>
      </w:r>
      <w:r w:rsidRPr="00E274AB">
        <w:rPr>
          <w:rStyle w:val="Hyperlink"/>
        </w:rPr>
        <w:t>R2-2106537</w:t>
      </w:r>
      <w:r>
        <w:rPr>
          <w:rStyle w:val="Doc-text2Char"/>
        </w:rPr>
        <w:t xml:space="preserve">): </w:t>
      </w:r>
      <w:r>
        <w:t>Thursday 2021-05-27 06:00</w:t>
      </w:r>
      <w:r w:rsidRPr="001B6746">
        <w:t xml:space="preserve"> UTC</w:t>
      </w:r>
    </w:p>
    <w:p w14:paraId="7C9B22AC" w14:textId="77777777" w:rsidR="00AC5F33" w:rsidRDefault="00AC5F33" w:rsidP="00F43C2E">
      <w:pPr>
        <w:pStyle w:val="Doc-text2"/>
        <w:ind w:left="0" w:firstLine="0"/>
      </w:pPr>
    </w:p>
    <w:p w14:paraId="2F51F06F" w14:textId="77777777" w:rsidR="00AC5F33" w:rsidRDefault="00AC5F33" w:rsidP="00F43C2E">
      <w:pPr>
        <w:pStyle w:val="Doc-text2"/>
        <w:ind w:left="0" w:firstLine="0"/>
      </w:pPr>
    </w:p>
    <w:p w14:paraId="668E11D9" w14:textId="5C58761B" w:rsidR="00AC5F33" w:rsidRDefault="00AC5F33" w:rsidP="00AC5F33">
      <w:pPr>
        <w:pStyle w:val="Doc-title"/>
      </w:pPr>
      <w:r w:rsidRPr="00E274AB">
        <w:rPr>
          <w:rStyle w:val="Hyperlink"/>
        </w:rPr>
        <w:t>R2-</w:t>
      </w:r>
      <w:r w:rsidRPr="00E274AB">
        <w:rPr>
          <w:rStyle w:val="Hyperlink"/>
        </w:rPr>
        <w:t>2</w:t>
      </w:r>
      <w:r w:rsidRPr="00E274AB">
        <w:rPr>
          <w:rStyle w:val="Hyperlink"/>
        </w:rPr>
        <w:t>106</w:t>
      </w:r>
      <w:r w:rsidRPr="00E274AB">
        <w:rPr>
          <w:rStyle w:val="Hyperlink"/>
        </w:rPr>
        <w:t>5</w:t>
      </w:r>
      <w:r w:rsidRPr="00E274AB">
        <w:rPr>
          <w:rStyle w:val="Hyperlink"/>
        </w:rPr>
        <w:t>30</w:t>
      </w:r>
      <w:r>
        <w:rPr>
          <w:shd w:val="clear" w:color="auto" w:fill="FFFFFF"/>
        </w:rPr>
        <w:tab/>
      </w:r>
      <w:r>
        <w:t>[Offline 110]</w:t>
      </w:r>
      <w:r w:rsidRPr="003B4A0E">
        <w:t xml:space="preserve"> </w:t>
      </w:r>
      <w:r>
        <w:t>eDRX aspects</w:t>
      </w:r>
      <w:r>
        <w:tab/>
        <w:t>Ericsson</w:t>
      </w:r>
      <w:r>
        <w:tab/>
        <w:t>discussion</w:t>
      </w:r>
      <w:r>
        <w:tab/>
        <w:t>Rel-17</w:t>
      </w:r>
      <w:r>
        <w:tab/>
        <w:t>FS_NR_redcap</w:t>
      </w:r>
    </w:p>
    <w:p w14:paraId="10AAB064" w14:textId="77777777" w:rsidR="00F91DFB" w:rsidRDefault="00F91DFB" w:rsidP="00F91DFB">
      <w:pPr>
        <w:pStyle w:val="Comments"/>
      </w:pPr>
      <w:r>
        <w:t>For agreement:</w:t>
      </w:r>
    </w:p>
    <w:p w14:paraId="7F3D9BC1" w14:textId="77777777" w:rsidR="00F91DFB" w:rsidRDefault="00F91DFB" w:rsidP="00F91DFB">
      <w:pPr>
        <w:pStyle w:val="Comments"/>
      </w:pPr>
      <w:r>
        <w:t>Proposal 1</w:t>
      </w:r>
      <w:r>
        <w:tab/>
        <w:t>Lower bound for eDRX configuration in RRC_IDLE and RRC_INACTIVE is 2.56 seconds. Inform SA2/CT1 and check if there is any concern.</w:t>
      </w:r>
    </w:p>
    <w:p w14:paraId="65A0CB39" w14:textId="362546EC" w:rsidR="00F91DFB" w:rsidRDefault="00F91DFB" w:rsidP="00F91DFB">
      <w:pPr>
        <w:pStyle w:val="Doc-text2"/>
        <w:numPr>
          <w:ilvl w:val="0"/>
          <w:numId w:val="12"/>
        </w:numPr>
      </w:pPr>
      <w:r>
        <w:t>Agreed</w:t>
      </w:r>
    </w:p>
    <w:p w14:paraId="70DF88A8" w14:textId="12FC99F6" w:rsidR="00A3073D" w:rsidRDefault="00A3073D" w:rsidP="00F91DFB">
      <w:pPr>
        <w:pStyle w:val="Doc-text2"/>
        <w:numPr>
          <w:ilvl w:val="0"/>
          <w:numId w:val="12"/>
        </w:numPr>
      </w:pPr>
      <w:r>
        <w:t>Send an LS to SA2/CT1 on p1</w:t>
      </w:r>
    </w:p>
    <w:p w14:paraId="1D70FF3D" w14:textId="77777777" w:rsidR="00A3073D" w:rsidRDefault="00A3073D" w:rsidP="00A3073D">
      <w:pPr>
        <w:pStyle w:val="Doc-text2"/>
        <w:ind w:left="1619" w:firstLine="0"/>
      </w:pPr>
    </w:p>
    <w:p w14:paraId="798D3A7D" w14:textId="77777777" w:rsidR="00F91DFB" w:rsidRDefault="00F91DFB" w:rsidP="00F91DFB">
      <w:pPr>
        <w:pStyle w:val="Comments"/>
      </w:pPr>
      <w:r>
        <w:t>Proposal 2</w:t>
      </w:r>
      <w:r>
        <w:tab/>
        <w:t>It is up to RAN to configure the length for PTW for RAN paging, the RAN PTW length can be different from the CN PTW length.</w:t>
      </w:r>
    </w:p>
    <w:p w14:paraId="7F326CC8" w14:textId="28A28B0A" w:rsidR="00F91DFB" w:rsidRDefault="00F91DFB" w:rsidP="00F91DFB">
      <w:pPr>
        <w:pStyle w:val="Doc-text2"/>
        <w:numPr>
          <w:ilvl w:val="0"/>
          <w:numId w:val="12"/>
        </w:numPr>
      </w:pPr>
      <w:r>
        <w:lastRenderedPageBreak/>
        <w:t>Agreed</w:t>
      </w:r>
    </w:p>
    <w:p w14:paraId="3A09C585" w14:textId="77777777" w:rsidR="00F91DFB" w:rsidRDefault="00F91DFB" w:rsidP="00F91DFB">
      <w:pPr>
        <w:pStyle w:val="Comments"/>
      </w:pPr>
      <w:r>
        <w:t>Proposal 3</w:t>
      </w:r>
      <w:r>
        <w:tab/>
        <w:t>When RAN and CN paging coincide in the same PH, the PTW starting locations are the same. FFS how to calculate the PTW starting location so that it is the same for RAN and CN PTW.</w:t>
      </w:r>
    </w:p>
    <w:p w14:paraId="2976BD6C" w14:textId="77777777" w:rsidR="00F91DFB" w:rsidRDefault="00F91DFB" w:rsidP="00F91DFB">
      <w:pPr>
        <w:pStyle w:val="Doc-text2"/>
        <w:numPr>
          <w:ilvl w:val="0"/>
          <w:numId w:val="12"/>
        </w:numPr>
      </w:pPr>
      <w:r>
        <w:t>Agreed</w:t>
      </w:r>
    </w:p>
    <w:p w14:paraId="7EBCBB9F" w14:textId="77777777" w:rsidR="00F91DFB" w:rsidRDefault="00F91DFB" w:rsidP="00F91DFB">
      <w:pPr>
        <w:pStyle w:val="Comments"/>
      </w:pPr>
    </w:p>
    <w:p w14:paraId="3C74950A" w14:textId="77777777" w:rsidR="00F91DFB" w:rsidRDefault="00F91DFB" w:rsidP="00F91DFB">
      <w:pPr>
        <w:pStyle w:val="Doc-text2"/>
        <w:pBdr>
          <w:top w:val="single" w:sz="4" w:space="1" w:color="auto"/>
          <w:left w:val="single" w:sz="4" w:space="4" w:color="auto"/>
          <w:bottom w:val="single" w:sz="4" w:space="1" w:color="auto"/>
          <w:right w:val="single" w:sz="4" w:space="4" w:color="auto"/>
        </w:pBdr>
      </w:pPr>
      <w:r>
        <w:t>Agreements via email - from offline 110:</w:t>
      </w:r>
    </w:p>
    <w:p w14:paraId="41271AC7" w14:textId="5B8FEE62" w:rsidR="00F91DFB" w:rsidRDefault="00F91DFB" w:rsidP="00F91DFB">
      <w:pPr>
        <w:pStyle w:val="Doc-text2"/>
        <w:numPr>
          <w:ilvl w:val="0"/>
          <w:numId w:val="32"/>
        </w:numPr>
        <w:pBdr>
          <w:top w:val="single" w:sz="4" w:space="1" w:color="auto"/>
          <w:left w:val="single" w:sz="4" w:space="4" w:color="auto"/>
          <w:bottom w:val="single" w:sz="4" w:space="1" w:color="auto"/>
          <w:right w:val="single" w:sz="4" w:space="4" w:color="auto"/>
        </w:pBdr>
      </w:pPr>
      <w:r>
        <w:t>Lower bound for eDRX configuration in RRC_IDLE and RRC_INACTIVE is 2.56 seconds. Inform SA2/CT1 and check if there is any concern.</w:t>
      </w:r>
    </w:p>
    <w:p w14:paraId="3C7E1ED3" w14:textId="209619DB" w:rsidR="00F91DFB" w:rsidRDefault="00F91DFB" w:rsidP="00F91DFB">
      <w:pPr>
        <w:pStyle w:val="Doc-text2"/>
        <w:numPr>
          <w:ilvl w:val="0"/>
          <w:numId w:val="32"/>
        </w:numPr>
        <w:pBdr>
          <w:top w:val="single" w:sz="4" w:space="1" w:color="auto"/>
          <w:left w:val="single" w:sz="4" w:space="4" w:color="auto"/>
          <w:bottom w:val="single" w:sz="4" w:space="1" w:color="auto"/>
          <w:right w:val="single" w:sz="4" w:space="4" w:color="auto"/>
        </w:pBdr>
      </w:pPr>
      <w:r>
        <w:t>It is up to RAN to configure the length for PTW for RAN paging, the RAN PTW length can be different from the CN PTW length.</w:t>
      </w:r>
    </w:p>
    <w:p w14:paraId="7F7C7BA8" w14:textId="258646FF" w:rsidR="00F91DFB" w:rsidRDefault="00F91DFB" w:rsidP="00F91DFB">
      <w:pPr>
        <w:pStyle w:val="Doc-text2"/>
        <w:numPr>
          <w:ilvl w:val="0"/>
          <w:numId w:val="32"/>
        </w:numPr>
        <w:pBdr>
          <w:top w:val="single" w:sz="4" w:space="1" w:color="auto"/>
          <w:left w:val="single" w:sz="4" w:space="4" w:color="auto"/>
          <w:bottom w:val="single" w:sz="4" w:space="1" w:color="auto"/>
          <w:right w:val="single" w:sz="4" w:space="4" w:color="auto"/>
        </w:pBdr>
      </w:pPr>
      <w:r>
        <w:t>When RAN and CN paging coincide in the same PH, the PTW starting locations are the same. FFS how to calculate the PTW starting location so that it is the same for RAN and CN PTW.</w:t>
      </w:r>
    </w:p>
    <w:p w14:paraId="4DD0E086" w14:textId="77777777" w:rsidR="00F91DFB" w:rsidRDefault="00F91DFB" w:rsidP="00F91DFB">
      <w:pPr>
        <w:pStyle w:val="Comments"/>
      </w:pPr>
    </w:p>
    <w:p w14:paraId="23EB5FC0" w14:textId="77777777" w:rsidR="00F91DFB" w:rsidRDefault="00F91DFB" w:rsidP="00F91DFB">
      <w:pPr>
        <w:pStyle w:val="Comments"/>
      </w:pPr>
      <w:r>
        <w:t>For further discussion:</w:t>
      </w:r>
    </w:p>
    <w:p w14:paraId="17C519D3" w14:textId="77777777" w:rsidR="00F91DFB" w:rsidRDefault="00F91DFB" w:rsidP="00F91DFB">
      <w:pPr>
        <w:pStyle w:val="Comments"/>
      </w:pPr>
      <w:r>
        <w:t>Proposal 4</w:t>
      </w:r>
      <w:r>
        <w:tab/>
        <w:t>Continue discussion on how UE is expected to monitor RAN and CN PTW, e.g. whether UE in RRC_INACTIVE monitors for only RAN PTW or both CN and RAN PTW when they overlap.</w:t>
      </w:r>
    </w:p>
    <w:p w14:paraId="660684BF" w14:textId="33A58B58" w:rsidR="00A3073D" w:rsidRDefault="00A3073D" w:rsidP="00A3073D">
      <w:pPr>
        <w:pStyle w:val="Doc-text2"/>
      </w:pPr>
      <w:r>
        <w:t>-</w:t>
      </w:r>
      <w:r>
        <w:tab/>
        <w:t>Intel thinks we should keep the principle as in LTE and wonders whether the discussion on this is about changing that principle. Ericsson thinks that yes, this might imply we change the LTE principle. QC notes that PTW was not supported for RRC Inactive in LTE and there are details to work out</w:t>
      </w:r>
    </w:p>
    <w:p w14:paraId="0B2A8CFA" w14:textId="060B7581" w:rsidR="00C732E7" w:rsidRDefault="00C732E7" w:rsidP="00C732E7">
      <w:pPr>
        <w:pStyle w:val="Doc-text2"/>
        <w:numPr>
          <w:ilvl w:val="0"/>
          <w:numId w:val="12"/>
        </w:numPr>
      </w:pPr>
      <w:r>
        <w:t>Agreed</w:t>
      </w:r>
    </w:p>
    <w:p w14:paraId="0E62F987" w14:textId="77777777" w:rsidR="00C732E7" w:rsidRDefault="00C732E7" w:rsidP="00C732E7">
      <w:pPr>
        <w:pStyle w:val="Doc-text2"/>
      </w:pPr>
    </w:p>
    <w:p w14:paraId="00A797F4" w14:textId="77777777" w:rsidR="00C732E7" w:rsidRDefault="00C732E7" w:rsidP="00C732E7">
      <w:pPr>
        <w:pStyle w:val="Doc-text2"/>
        <w:pBdr>
          <w:top w:val="single" w:sz="4" w:space="1" w:color="auto"/>
          <w:left w:val="single" w:sz="4" w:space="4" w:color="auto"/>
          <w:bottom w:val="single" w:sz="4" w:space="1" w:color="auto"/>
          <w:right w:val="single" w:sz="4" w:space="4" w:color="auto"/>
        </w:pBdr>
      </w:pPr>
      <w:r>
        <w:t>Agreements online:</w:t>
      </w:r>
    </w:p>
    <w:p w14:paraId="1A547BE5" w14:textId="0695054F" w:rsidR="00AC5F33" w:rsidRDefault="00A3073D" w:rsidP="00C732E7">
      <w:pPr>
        <w:pStyle w:val="Doc-text2"/>
        <w:numPr>
          <w:ilvl w:val="0"/>
          <w:numId w:val="37"/>
        </w:numPr>
        <w:pBdr>
          <w:top w:val="single" w:sz="4" w:space="1" w:color="auto"/>
          <w:left w:val="single" w:sz="4" w:space="4" w:color="auto"/>
          <w:bottom w:val="single" w:sz="4" w:space="1" w:color="auto"/>
          <w:right w:val="single" w:sz="4" w:space="4" w:color="auto"/>
        </w:pBdr>
      </w:pPr>
      <w:r>
        <w:t xml:space="preserve">Continue in the next meeting the discussion on </w:t>
      </w:r>
      <w:r w:rsidRPr="00A3073D">
        <w:t>how UE is expected to monitor RAN and CN PTW, e.g. whether UE in RRC_INACTIVE monitors for only RAN PTW or both CN and RAN PTW when they overlap</w:t>
      </w:r>
    </w:p>
    <w:p w14:paraId="36D27061" w14:textId="77777777" w:rsidR="00C732E7" w:rsidRDefault="00C732E7" w:rsidP="00F43C2E">
      <w:pPr>
        <w:pStyle w:val="Doc-text2"/>
        <w:ind w:left="0" w:firstLine="0"/>
      </w:pPr>
    </w:p>
    <w:p w14:paraId="498F424F" w14:textId="4E2CB9B7" w:rsidR="00F91DFB" w:rsidRDefault="00711C51" w:rsidP="00711C51">
      <w:pPr>
        <w:pStyle w:val="Doc-title"/>
      </w:pPr>
      <w:r w:rsidRPr="00E274AB">
        <w:rPr>
          <w:rStyle w:val="Hyperlink"/>
        </w:rPr>
        <w:t>R2-2</w:t>
      </w:r>
      <w:r w:rsidRPr="00E274AB">
        <w:rPr>
          <w:rStyle w:val="Hyperlink"/>
        </w:rPr>
        <w:t>1</w:t>
      </w:r>
      <w:r w:rsidRPr="00E274AB">
        <w:rPr>
          <w:rStyle w:val="Hyperlink"/>
        </w:rPr>
        <w:t>06537</w:t>
      </w:r>
      <w:r>
        <w:rPr>
          <w:rStyle w:val="Hyperlink"/>
        </w:rPr>
        <w:tab/>
      </w:r>
      <w:r>
        <w:t xml:space="preserve">LS </w:t>
      </w:r>
      <w:r>
        <w:rPr>
          <w:rFonts w:cs="Arial"/>
        </w:rPr>
        <w:t>on lower bound for eDRX cycle length</w:t>
      </w:r>
      <w:r>
        <w:tab/>
      </w:r>
      <w:r>
        <w:t>Ericsson</w:t>
      </w:r>
      <w:r>
        <w:tab/>
        <w:t>LS out</w:t>
      </w:r>
      <w:r>
        <w:tab/>
        <w:t>Rel-17</w:t>
      </w:r>
      <w:r>
        <w:tab/>
        <w:t>NR_redcap-Core</w:t>
      </w:r>
      <w:r>
        <w:tab/>
        <w:t>To:</w:t>
      </w:r>
      <w:r>
        <w:t xml:space="preserve"> SA2, CT1</w:t>
      </w:r>
      <w:r>
        <w:tab/>
        <w:t>Cc: RAN3</w:t>
      </w:r>
    </w:p>
    <w:p w14:paraId="1D1F1B0E" w14:textId="3D19BD64" w:rsidR="00EB611F" w:rsidRPr="00EB611F" w:rsidRDefault="00EB611F" w:rsidP="00EB611F">
      <w:pPr>
        <w:pStyle w:val="Doc-text2"/>
        <w:numPr>
          <w:ilvl w:val="0"/>
          <w:numId w:val="12"/>
        </w:numPr>
      </w:pPr>
      <w:r>
        <w:t>Approved</w:t>
      </w:r>
    </w:p>
    <w:p w14:paraId="5BDFCB26" w14:textId="77777777" w:rsidR="00711C51" w:rsidRPr="00F43C2E" w:rsidRDefault="00711C51" w:rsidP="00F43C2E">
      <w:pPr>
        <w:pStyle w:val="Doc-text2"/>
        <w:ind w:left="0" w:firstLine="0"/>
      </w:pPr>
    </w:p>
    <w:p w14:paraId="321B1994" w14:textId="619CB5C4" w:rsidR="00225558" w:rsidRDefault="00225558" w:rsidP="00225558">
      <w:pPr>
        <w:pStyle w:val="Doc-title"/>
      </w:pPr>
      <w:r w:rsidRPr="00E274AB">
        <w:rPr>
          <w:rStyle w:val="Hyperlink"/>
        </w:rPr>
        <w:t>R2-2104810</w:t>
      </w:r>
      <w:r>
        <w:tab/>
        <w:t>Discussion on eDRX  for RedCap UEs</w:t>
      </w:r>
      <w:r>
        <w:tab/>
        <w:t>OPPO</w:t>
      </w:r>
      <w:r>
        <w:tab/>
        <w:t>discussion</w:t>
      </w:r>
      <w:r>
        <w:tab/>
        <w:t>Rel-17</w:t>
      </w:r>
      <w:r>
        <w:tab/>
        <w:t>NR_redcap-Core</w:t>
      </w:r>
    </w:p>
    <w:p w14:paraId="54B11E41" w14:textId="2320D4A5" w:rsidR="00225558" w:rsidRDefault="00225558" w:rsidP="00225558">
      <w:pPr>
        <w:pStyle w:val="Doc-title"/>
      </w:pPr>
      <w:r w:rsidRPr="00E274AB">
        <w:rPr>
          <w:rStyle w:val="Hyperlink"/>
        </w:rPr>
        <w:t>R2-2104912</w:t>
      </w:r>
      <w:r>
        <w:tab/>
        <w:t>Discussion on eDRX  for RedCap UEs</w:t>
      </w:r>
      <w:r>
        <w:tab/>
        <w:t>vivo, Guangdong Genius</w:t>
      </w:r>
      <w:r>
        <w:tab/>
        <w:t>discussion</w:t>
      </w:r>
      <w:r>
        <w:tab/>
        <w:t>Rel-17</w:t>
      </w:r>
      <w:r>
        <w:tab/>
        <w:t>FS_NR_redcap</w:t>
      </w:r>
    </w:p>
    <w:p w14:paraId="29E27523" w14:textId="089D28F4" w:rsidR="00225558" w:rsidRDefault="00225558" w:rsidP="00225558">
      <w:pPr>
        <w:pStyle w:val="Doc-title"/>
      </w:pPr>
      <w:r w:rsidRPr="00E274AB">
        <w:rPr>
          <w:rStyle w:val="Hyperlink"/>
        </w:rPr>
        <w:t>R2-2104929</w:t>
      </w:r>
      <w:r>
        <w:tab/>
        <w:t>Leftover issues for eDRX</w:t>
      </w:r>
      <w:r>
        <w:tab/>
        <w:t>Intel Corporation</w:t>
      </w:r>
      <w:r>
        <w:tab/>
        <w:t>discussion</w:t>
      </w:r>
      <w:r>
        <w:tab/>
        <w:t>Rel-17</w:t>
      </w:r>
      <w:r>
        <w:tab/>
        <w:t>NR_redcap</w:t>
      </w:r>
    </w:p>
    <w:p w14:paraId="6FB48B2A" w14:textId="6DF5ACD4" w:rsidR="00225558" w:rsidRDefault="00225558" w:rsidP="00225558">
      <w:pPr>
        <w:pStyle w:val="Doc-title"/>
      </w:pPr>
      <w:r w:rsidRPr="00E274AB">
        <w:rPr>
          <w:rStyle w:val="Hyperlink"/>
        </w:rPr>
        <w:t>R2-2105070</w:t>
      </w:r>
      <w:r>
        <w:tab/>
        <w:t>Discussion on e-DRX for Redcap Devices</w:t>
      </w:r>
      <w:r>
        <w:tab/>
        <w:t>Xiaomi Communications</w:t>
      </w:r>
      <w:r>
        <w:tab/>
        <w:t>discussion</w:t>
      </w:r>
    </w:p>
    <w:p w14:paraId="02218883" w14:textId="24E207DC" w:rsidR="00225558" w:rsidRDefault="00225558" w:rsidP="00225558">
      <w:pPr>
        <w:pStyle w:val="Doc-title"/>
      </w:pPr>
      <w:r w:rsidRPr="00E274AB">
        <w:rPr>
          <w:rStyle w:val="Hyperlink"/>
        </w:rPr>
        <w:t>R2-2105162</w:t>
      </w:r>
      <w:r>
        <w:tab/>
        <w:t>On eDRX for RedCap</w:t>
      </w:r>
      <w:r>
        <w:tab/>
        <w:t>ZTE Corporation, Sanechips</w:t>
      </w:r>
      <w:r>
        <w:tab/>
        <w:t>discussion</w:t>
      </w:r>
      <w:r>
        <w:tab/>
        <w:t>Rel-17</w:t>
      </w:r>
      <w:r>
        <w:tab/>
        <w:t>NR_redcap-Core</w:t>
      </w:r>
    </w:p>
    <w:p w14:paraId="7D0358BA" w14:textId="4FB4D8DB" w:rsidR="00225558" w:rsidRDefault="00225558" w:rsidP="00225558">
      <w:pPr>
        <w:pStyle w:val="Doc-title"/>
      </w:pPr>
      <w:r w:rsidRPr="00E274AB">
        <w:rPr>
          <w:rStyle w:val="Hyperlink"/>
        </w:rPr>
        <w:t>R2-2105464</w:t>
      </w:r>
      <w:r>
        <w:tab/>
        <w:t>Open issues on eDRX cycles</w:t>
      </w:r>
      <w:r>
        <w:tab/>
        <w:t>DENSO CORPORATION</w:t>
      </w:r>
      <w:r>
        <w:tab/>
        <w:t>discussion</w:t>
      </w:r>
      <w:r>
        <w:tab/>
        <w:t>Rel-17</w:t>
      </w:r>
      <w:r>
        <w:tab/>
        <w:t>NR_redcap-Core</w:t>
      </w:r>
    </w:p>
    <w:p w14:paraId="046FC0B3" w14:textId="0317AB65" w:rsidR="00225558" w:rsidRDefault="00225558" w:rsidP="00225558">
      <w:pPr>
        <w:pStyle w:val="Doc-title"/>
      </w:pPr>
      <w:r w:rsidRPr="00E274AB">
        <w:rPr>
          <w:rStyle w:val="Hyperlink"/>
        </w:rPr>
        <w:t>R2-2105636</w:t>
      </w:r>
      <w:r>
        <w:tab/>
        <w:t>eDRX for RedCap UE</w:t>
      </w:r>
      <w:r>
        <w:tab/>
        <w:t>Huawei, HiSilicon</w:t>
      </w:r>
      <w:r>
        <w:tab/>
        <w:t>discussion</w:t>
      </w:r>
      <w:r>
        <w:tab/>
        <w:t>Rel-17</w:t>
      </w:r>
      <w:r>
        <w:tab/>
        <w:t>NR_redcap-Core</w:t>
      </w:r>
    </w:p>
    <w:p w14:paraId="4E404082" w14:textId="126BBA21" w:rsidR="00225558" w:rsidRDefault="00225558" w:rsidP="00225558">
      <w:pPr>
        <w:pStyle w:val="Doc-title"/>
      </w:pPr>
      <w:r w:rsidRPr="00E274AB">
        <w:rPr>
          <w:rStyle w:val="Hyperlink"/>
        </w:rPr>
        <w:t>R2-2105671</w:t>
      </w:r>
      <w:r>
        <w:tab/>
        <w:t>Remaining issues for eDRX</w:t>
      </w:r>
      <w:r>
        <w:tab/>
        <w:t>MediaTek Inc.</w:t>
      </w:r>
      <w:r>
        <w:tab/>
        <w:t>discussion</w:t>
      </w:r>
      <w:r>
        <w:tab/>
        <w:t>Rel-17</w:t>
      </w:r>
      <w:r>
        <w:tab/>
        <w:t>NR_redcap-Core</w:t>
      </w:r>
      <w:r>
        <w:tab/>
      </w:r>
      <w:hyperlink r:id="rId27" w:tooltip="http://www.3gpp.org/ftp/tsg_ran/WG2_RL2/TSGR2_113bisDocsR2-2103783.zip" w:history="1">
        <w:r w:rsidRPr="00E274AB">
          <w:rPr>
            <w:rStyle w:val="Hyperlink"/>
          </w:rPr>
          <w:t>R2-2103783</w:t>
        </w:r>
      </w:hyperlink>
    </w:p>
    <w:p w14:paraId="11F79EE2" w14:textId="5713D641" w:rsidR="00225558" w:rsidRDefault="00225558" w:rsidP="00225558">
      <w:pPr>
        <w:pStyle w:val="Doc-title"/>
      </w:pPr>
      <w:r w:rsidRPr="00E274AB">
        <w:rPr>
          <w:rStyle w:val="Hyperlink"/>
        </w:rPr>
        <w:t>R2-2105813</w:t>
      </w:r>
      <w:r>
        <w:tab/>
        <w:t>Consideration on eDRX for RedCap UE</w:t>
      </w:r>
      <w:r>
        <w:tab/>
        <w:t>Lenovo, Motorola Mobility</w:t>
      </w:r>
      <w:r>
        <w:tab/>
        <w:t>discussion</w:t>
      </w:r>
      <w:r>
        <w:tab/>
        <w:t>Rel-17</w:t>
      </w:r>
    </w:p>
    <w:p w14:paraId="63970DE7" w14:textId="7AFA8D0D" w:rsidR="00225558" w:rsidRDefault="00225558" w:rsidP="00225558">
      <w:pPr>
        <w:pStyle w:val="Doc-title"/>
      </w:pPr>
      <w:r w:rsidRPr="00E274AB">
        <w:rPr>
          <w:rStyle w:val="Hyperlink"/>
        </w:rPr>
        <w:t>R2-2105869</w:t>
      </w:r>
      <w:r>
        <w:tab/>
        <w:t>eDRX for REDCAP</w:t>
      </w:r>
      <w:r>
        <w:tab/>
        <w:t>Nokia, Nokia Shanghai Bell</w:t>
      </w:r>
      <w:r>
        <w:tab/>
        <w:t>discussion</w:t>
      </w:r>
      <w:r>
        <w:tab/>
        <w:t>Rel-17</w:t>
      </w:r>
      <w:r>
        <w:tab/>
        <w:t>NR_redcap-Core</w:t>
      </w:r>
    </w:p>
    <w:p w14:paraId="34FD53E6" w14:textId="60BB531B" w:rsidR="00225558" w:rsidRDefault="00225558" w:rsidP="00225558">
      <w:pPr>
        <w:pStyle w:val="Doc-title"/>
      </w:pPr>
      <w:r w:rsidRPr="00E274AB">
        <w:rPr>
          <w:rStyle w:val="Hyperlink"/>
        </w:rPr>
        <w:t>R2-2105881</w:t>
      </w:r>
      <w:r>
        <w:tab/>
        <w:t>Support for eDRXs for RRC Inactive and Idle</w:t>
      </w:r>
      <w:r>
        <w:tab/>
        <w:t>LG Electronics UK</w:t>
      </w:r>
      <w:r>
        <w:tab/>
        <w:t>discussion</w:t>
      </w:r>
      <w:r>
        <w:tab/>
        <w:t>Rel-17</w:t>
      </w:r>
    </w:p>
    <w:p w14:paraId="7588777E" w14:textId="77777777" w:rsidR="00225558" w:rsidRDefault="00225558" w:rsidP="00225558">
      <w:pPr>
        <w:pStyle w:val="Doc-title"/>
      </w:pPr>
      <w:r w:rsidRPr="002B65A2">
        <w:t>R2-2106100</w:t>
      </w:r>
      <w:r>
        <w:tab/>
        <w:t>Leftover issues for eDRX</w:t>
      </w:r>
      <w:r>
        <w:tab/>
        <w:t>Intel Corporation</w:t>
      </w:r>
      <w:r>
        <w:tab/>
        <w:t>discussion</w:t>
      </w:r>
      <w:r>
        <w:tab/>
        <w:t>Rel-17</w:t>
      </w:r>
      <w:r>
        <w:tab/>
        <w:t>NR_redcap</w:t>
      </w:r>
      <w:r>
        <w:tab/>
        <w:t>Withdrawn</w:t>
      </w:r>
    </w:p>
    <w:p w14:paraId="0F5D0DEB" w14:textId="77777777" w:rsidR="00225558" w:rsidRDefault="00225558" w:rsidP="00225558">
      <w:pPr>
        <w:pStyle w:val="Doc-title"/>
      </w:pPr>
    </w:p>
    <w:p w14:paraId="7FEBAEA2" w14:textId="77777777" w:rsidR="00225558" w:rsidRPr="0099317D" w:rsidRDefault="00225558" w:rsidP="00225558">
      <w:pPr>
        <w:pStyle w:val="Doc-text2"/>
      </w:pPr>
    </w:p>
    <w:p w14:paraId="0F977AE2" w14:textId="77777777" w:rsidR="00225558" w:rsidRPr="000D255B" w:rsidRDefault="00225558" w:rsidP="00225558">
      <w:pPr>
        <w:pStyle w:val="Heading4"/>
      </w:pPr>
      <w:r w:rsidRPr="000D255B">
        <w:t>8.12.3.2</w:t>
      </w:r>
      <w:r>
        <w:tab/>
      </w:r>
      <w:r w:rsidRPr="000D255B">
        <w:t>RRM relaxations</w:t>
      </w:r>
    </w:p>
    <w:p w14:paraId="4151F7A9" w14:textId="77777777" w:rsidR="00225558" w:rsidRDefault="00225558" w:rsidP="00225558">
      <w:pPr>
        <w:pStyle w:val="Comments"/>
      </w:pPr>
      <w:r>
        <w:t>Continue the i</w:t>
      </w:r>
      <w:r w:rsidRPr="000D255B">
        <w:t xml:space="preserve">nvestigation of RRM measurement relaxation criteria for neighbouring cells, </w:t>
      </w:r>
      <w:r>
        <w:t>with the intention to provide recommendation for a WID update for the RRM relaxations objective.</w:t>
      </w:r>
    </w:p>
    <w:p w14:paraId="0096D3C8" w14:textId="77777777" w:rsidR="00225558" w:rsidRPr="000D255B" w:rsidRDefault="00225558" w:rsidP="00225558">
      <w:pPr>
        <w:pStyle w:val="Comments"/>
      </w:pPr>
      <w:r w:rsidRPr="000D255B">
        <w:t>Includin</w:t>
      </w:r>
      <w:r>
        <w:t>g the outcome of [POST113bis-e][102][RedCap] RRM relaxations (Qualcomm)</w:t>
      </w:r>
      <w:r w:rsidRPr="000D255B">
        <w:t>. No company inputs expected on aspects covered by [POST113</w:t>
      </w:r>
      <w:r>
        <w:t>bis-e][102</w:t>
      </w:r>
      <w:r w:rsidRPr="000D255B">
        <w:t>]</w:t>
      </w:r>
      <w:r>
        <w:t xml:space="preserve">. Company contributions should focus on the measurement-based R17 stationarity criterion and the related </w:t>
      </w:r>
      <w:r w:rsidRPr="00AC5725">
        <w:t>not-at-cell-edge criterion</w:t>
      </w:r>
      <w:r>
        <w:t>.</w:t>
      </w:r>
    </w:p>
    <w:p w14:paraId="35475AC7" w14:textId="77777777" w:rsidR="00225558" w:rsidRPr="000D255B" w:rsidRDefault="00225558" w:rsidP="00225558">
      <w:pPr>
        <w:pStyle w:val="Comments"/>
      </w:pPr>
    </w:p>
    <w:p w14:paraId="6CCF3114" w14:textId="2068398C" w:rsidR="00472AB2" w:rsidRDefault="00472AB2" w:rsidP="00472AB2">
      <w:pPr>
        <w:pStyle w:val="Doc-title"/>
      </w:pPr>
      <w:r w:rsidRPr="00E274AB">
        <w:rPr>
          <w:rStyle w:val="Hyperlink"/>
        </w:rPr>
        <w:lastRenderedPageBreak/>
        <w:t>R2-2105418</w:t>
      </w:r>
      <w:r>
        <w:tab/>
        <w:t>Summary of [Post103bis-e][102][REDCAP] RRM relaxations (Qualcomm)</w:t>
      </w:r>
      <w:r>
        <w:tab/>
        <w:t>Qualcomm Wireless GmbH</w:t>
      </w:r>
      <w:r>
        <w:tab/>
        <w:t>discussion</w:t>
      </w:r>
      <w:r>
        <w:tab/>
        <w:t>Rel-17</w:t>
      </w:r>
    </w:p>
    <w:p w14:paraId="7176B978" w14:textId="716B5A78" w:rsidR="00C6764C" w:rsidRDefault="00C6764C" w:rsidP="00C6764C">
      <w:pPr>
        <w:pStyle w:val="Comments"/>
      </w:pPr>
      <w:r>
        <w:t>Proposals for agreement:</w:t>
      </w:r>
    </w:p>
    <w:p w14:paraId="72B62CE6" w14:textId="77777777" w:rsidR="00C6764C" w:rsidRDefault="00C6764C" w:rsidP="00C6764C">
      <w:pPr>
        <w:pStyle w:val="Comments"/>
      </w:pPr>
      <w:r>
        <w:t xml:space="preserve">Proposal 2. </w:t>
      </w:r>
      <w:r>
        <w:tab/>
        <w:t>(15/21) If subscription based relaxations is adopted for RRC Idle/Inactive, network advertises in system information if it allows UEs with stationarity provisioned in their subscription to relax their RRM measurements.</w:t>
      </w:r>
    </w:p>
    <w:p w14:paraId="51E5661F" w14:textId="77777777" w:rsidR="00C6764C" w:rsidRDefault="00C6764C" w:rsidP="00C6764C">
      <w:pPr>
        <w:pStyle w:val="Comments"/>
      </w:pPr>
      <w:r>
        <w:t>Proposal 3.</w:t>
      </w:r>
      <w:r>
        <w:tab/>
      </w:r>
      <w:r>
        <w:tab/>
        <w:t>(16/22) If subscription based relaxations is adopted for RRC Connected, core network indicates UE’s stationarity to RAN during UE’s connection establishment.</w:t>
      </w:r>
    </w:p>
    <w:p w14:paraId="688B82C2" w14:textId="77777777" w:rsidR="00C6764C" w:rsidRDefault="00C6764C" w:rsidP="00C6764C">
      <w:pPr>
        <w:pStyle w:val="Comments"/>
      </w:pPr>
      <w:r>
        <w:t>Proposal 4.</w:t>
      </w:r>
      <w:r>
        <w:tab/>
        <w:t xml:space="preserve">(16/23) If RAN2 agree to support criteria-triggered relaxations in RRC Connected, UE can trigger relaxations themselves when the configured relaxation criteria are met. </w:t>
      </w:r>
    </w:p>
    <w:p w14:paraId="4B2441F7" w14:textId="77777777" w:rsidR="00C6764C" w:rsidRDefault="00C6764C" w:rsidP="00C6764C">
      <w:pPr>
        <w:pStyle w:val="Comments"/>
      </w:pPr>
      <w:r>
        <w:t xml:space="preserve">Proposal 5. </w:t>
      </w:r>
      <w:r>
        <w:tab/>
      </w:r>
      <w:r>
        <w:tab/>
        <w:t>(16/22) If RAN2 agree to support criteria-triggered relaxations in RRC Connected, then the R17 RRM relaxation criteria being specified for RRC Idle/Inactive are reused for RRC Connected.</w:t>
      </w:r>
    </w:p>
    <w:p w14:paraId="3E7A8F27" w14:textId="77777777" w:rsidR="00C6764C" w:rsidRDefault="00C6764C" w:rsidP="00C6764C">
      <w:pPr>
        <w:pStyle w:val="Comments"/>
      </w:pPr>
    </w:p>
    <w:p w14:paraId="7EF564E0" w14:textId="32539C28" w:rsidR="0074084F" w:rsidRDefault="00B40532" w:rsidP="0074084F">
      <w:pPr>
        <w:pStyle w:val="Doc-text2"/>
      </w:pPr>
      <w:r>
        <w:t>-</w:t>
      </w:r>
      <w:r>
        <w:tab/>
        <w:t xml:space="preserve">VC suggested compromise: "RRM relaxation in RRC Connected is supported, under network </w:t>
      </w:r>
      <w:r w:rsidR="0074084F">
        <w:t>control (</w:t>
      </w:r>
      <w:r>
        <w:t>UE</w:t>
      </w:r>
      <w:r w:rsidR="0074084F">
        <w:t>s</w:t>
      </w:r>
      <w:r>
        <w:t xml:space="preserve"> cannot trigger relaxations themselves when the configured relaxation criteria are m</w:t>
      </w:r>
      <w:r w:rsidR="007B38C6">
        <w:t>e</w:t>
      </w:r>
      <w:r>
        <w:t>t)."</w:t>
      </w:r>
    </w:p>
    <w:p w14:paraId="4AEA82C2" w14:textId="44278322" w:rsidR="00B40532" w:rsidRDefault="0074084F" w:rsidP="0074084F">
      <w:pPr>
        <w:pStyle w:val="Doc-text2"/>
      </w:pPr>
      <w:r>
        <w:t>-</w:t>
      </w:r>
      <w:r>
        <w:tab/>
      </w:r>
      <w:r w:rsidR="00B40532">
        <w:t>Ericsson thinks the claimed gain for this is minimal, as the real power consumption in RRC connected is not due to measurements but due to TX/R</w:t>
      </w:r>
      <w:r>
        <w:t>X</w:t>
      </w:r>
      <w:r w:rsidR="00B40532">
        <w:t>. Intel agrees. Mediatek also agrees. T-mobile</w:t>
      </w:r>
      <w:r w:rsidR="004B5ED6">
        <w:t>/V</w:t>
      </w:r>
      <w:r w:rsidR="00B40532">
        <w:t>D</w:t>
      </w:r>
      <w:r w:rsidR="004B5ED6">
        <w:t>F</w:t>
      </w:r>
      <w:r w:rsidR="00B40532">
        <w:t xml:space="preserve"> also agree. </w:t>
      </w:r>
      <w:r>
        <w:t>ZTE also supports Erics</w:t>
      </w:r>
      <w:r w:rsidR="00B40532">
        <w:t>son view</w:t>
      </w:r>
    </w:p>
    <w:p w14:paraId="276B716F" w14:textId="3ADE9362" w:rsidR="004B5ED6" w:rsidRDefault="004B5ED6" w:rsidP="00B40532">
      <w:pPr>
        <w:pStyle w:val="Doc-text2"/>
        <w:ind w:left="1440" w:hanging="181"/>
      </w:pPr>
      <w:r>
        <w:t>-</w:t>
      </w:r>
      <w:r>
        <w:tab/>
      </w:r>
      <w:r>
        <w:tab/>
        <w:t xml:space="preserve">QC thinks that for RedCap UE measurements could lead to significant power </w:t>
      </w:r>
      <w:r w:rsidR="0074084F">
        <w:t>consumption</w:t>
      </w:r>
    </w:p>
    <w:p w14:paraId="6131C9C1" w14:textId="7B2CC5AD" w:rsidR="00B47793" w:rsidRDefault="00B40532" w:rsidP="00B47793">
      <w:pPr>
        <w:pStyle w:val="Doc-text2"/>
        <w:ind w:left="1259" w:firstLine="0"/>
      </w:pPr>
      <w:r>
        <w:t>-</w:t>
      </w:r>
      <w:r>
        <w:tab/>
        <w:t>vivo/Oppo</w:t>
      </w:r>
      <w:r w:rsidR="004B5ED6">
        <w:t>/Apple/Spreadtrum/Nokia</w:t>
      </w:r>
      <w:r>
        <w:t xml:space="preserve"> agree with the compromise</w:t>
      </w:r>
    </w:p>
    <w:p w14:paraId="302EE11B" w14:textId="62A72C29" w:rsidR="00B40532" w:rsidRDefault="00B47793" w:rsidP="00B47793">
      <w:pPr>
        <w:pStyle w:val="Doc-text2"/>
        <w:numPr>
          <w:ilvl w:val="0"/>
          <w:numId w:val="12"/>
        </w:numPr>
      </w:pPr>
      <w:r>
        <w:t>C</w:t>
      </w:r>
      <w:r w:rsidR="0074084F">
        <w:t>ome back in the Wednesday</w:t>
      </w:r>
      <w:r w:rsidR="004B5ED6">
        <w:t xml:space="preserve"> CB session </w:t>
      </w:r>
    </w:p>
    <w:p w14:paraId="680D10B7" w14:textId="77777777" w:rsidR="004656EB" w:rsidRPr="00340D15" w:rsidRDefault="004656EB" w:rsidP="00C6764C">
      <w:pPr>
        <w:pStyle w:val="Comments"/>
        <w:rPr>
          <w:u w:val="single"/>
        </w:rPr>
      </w:pPr>
      <w:r w:rsidRPr="00340D15">
        <w:rPr>
          <w:u w:val="single"/>
        </w:rPr>
        <w:t>VC updated proposal (for discussion in the Wednesday CB session):</w:t>
      </w:r>
    </w:p>
    <w:p w14:paraId="519D9490" w14:textId="51F4BB75" w:rsidR="004656EB" w:rsidRDefault="004656EB" w:rsidP="00C6764C">
      <w:pPr>
        <w:pStyle w:val="Comments"/>
      </w:pPr>
      <w:r w:rsidRPr="004656EB">
        <w:t xml:space="preserve">An RSRP/RSRQ based stationarity criterion </w:t>
      </w:r>
      <w:r w:rsidR="00C732E7">
        <w:t xml:space="preserve">(Working Assumption: the same as in idle/inactive) </w:t>
      </w:r>
      <w:r w:rsidR="00C732E7" w:rsidRPr="004656EB">
        <w:t>can be configured for UEs in RRC Connected</w:t>
      </w:r>
      <w:r w:rsidRPr="004656EB">
        <w:t xml:space="preserve">. If the criterion is met, this is reported to the network (FFS how/when). </w:t>
      </w:r>
      <w:r w:rsidR="00340D15" w:rsidRPr="00340D15">
        <w:t>It is FFS whether, based on this, besides possibly reconfiguring RRM measurements (up to network implementation), the network can en</w:t>
      </w:r>
      <w:r w:rsidR="003431AF">
        <w:t>able RRM measurement relaxation</w:t>
      </w:r>
      <w:r w:rsidR="00037C8B">
        <w:t xml:space="preserve"> (</w:t>
      </w:r>
      <w:r w:rsidR="00C732E7">
        <w:t xml:space="preserve">FFS whether </w:t>
      </w:r>
      <w:r w:rsidR="00037C8B">
        <w:t>same method as in Idle/Inactive)</w:t>
      </w:r>
    </w:p>
    <w:p w14:paraId="3CC08F2E" w14:textId="7CBF5FA8" w:rsidR="003431AF" w:rsidRDefault="003431AF" w:rsidP="003431AF">
      <w:pPr>
        <w:pStyle w:val="Doc-text2"/>
      </w:pPr>
      <w:r>
        <w:t xml:space="preserve">- </w:t>
      </w:r>
      <w:r>
        <w:tab/>
        <w:t>Oppo supports this. QC/</w:t>
      </w:r>
      <w:r w:rsidR="00CA0860">
        <w:t>Thale</w:t>
      </w:r>
      <w:r>
        <w:t xml:space="preserve">s/Xiaomi/ZTE/vivo/LG/Lenovo/CATT/Fraunhofer/Spreadtrum as well. </w:t>
      </w:r>
    </w:p>
    <w:p w14:paraId="6930B260" w14:textId="249DB94C" w:rsidR="003431AF" w:rsidRDefault="003431AF" w:rsidP="003431AF">
      <w:pPr>
        <w:pStyle w:val="Doc-text2"/>
      </w:pPr>
      <w:r>
        <w:t>-</w:t>
      </w:r>
      <w:r>
        <w:tab/>
        <w:t>Ericsson thinks the FFS on enabling RRM measurement relaxation would imply extra work and would like to remove that part as well</w:t>
      </w:r>
    </w:p>
    <w:p w14:paraId="5EF622D3" w14:textId="7B530CA6" w:rsidR="003431AF" w:rsidRDefault="003431AF" w:rsidP="003431AF">
      <w:pPr>
        <w:pStyle w:val="Doc-text2"/>
      </w:pPr>
      <w:r>
        <w:t>-</w:t>
      </w:r>
      <w:r>
        <w:tab/>
        <w:t>VDF supports this as it keeps everything under network control</w:t>
      </w:r>
    </w:p>
    <w:p w14:paraId="41F8A808" w14:textId="302D2DCC" w:rsidR="003431AF" w:rsidRDefault="003431AF" w:rsidP="003431AF">
      <w:pPr>
        <w:pStyle w:val="Doc-text2"/>
      </w:pPr>
      <w:r>
        <w:t>-</w:t>
      </w:r>
      <w:r>
        <w:tab/>
        <w:t>Samsung can accept this as a compromise</w:t>
      </w:r>
    </w:p>
    <w:p w14:paraId="3C194307" w14:textId="4FAF3AC3" w:rsidR="003431AF" w:rsidRDefault="003431AF" w:rsidP="003431AF">
      <w:pPr>
        <w:pStyle w:val="Doc-text2"/>
      </w:pPr>
      <w:r>
        <w:t>-</w:t>
      </w:r>
      <w:r>
        <w:tab/>
        <w:t xml:space="preserve">Nokia supports </w:t>
      </w:r>
      <w:r w:rsidR="00CA0860">
        <w:t>and does not see the problem ra</w:t>
      </w:r>
      <w:r>
        <w:t>i</w:t>
      </w:r>
      <w:r w:rsidR="00CA0860">
        <w:t>s</w:t>
      </w:r>
      <w:r>
        <w:t>ed by Ericsson and would rather remove the FFS</w:t>
      </w:r>
    </w:p>
    <w:p w14:paraId="4A7B9DE4" w14:textId="106E18B2" w:rsidR="003431AF" w:rsidRDefault="003431AF" w:rsidP="003431AF">
      <w:pPr>
        <w:pStyle w:val="Doc-text2"/>
      </w:pPr>
      <w:r>
        <w:t>-</w:t>
      </w:r>
      <w:r>
        <w:tab/>
        <w:t>Huawei has some concerns but ca</w:t>
      </w:r>
      <w:r w:rsidR="00CA0860">
        <w:t>n</w:t>
      </w:r>
      <w:r>
        <w:t xml:space="preserve"> accept the proposal provided it's in full network contro</w:t>
      </w:r>
      <w:r w:rsidR="00037C8B">
        <w:t>l, incl</w:t>
      </w:r>
      <w:r>
        <w:t>uding that the NW can avoid configuring the stationarity criterion.</w:t>
      </w:r>
    </w:p>
    <w:p w14:paraId="12E464A7" w14:textId="07A40BBC" w:rsidR="003431AF" w:rsidRDefault="00037C8B" w:rsidP="00037C8B">
      <w:pPr>
        <w:pStyle w:val="Doc-text2"/>
      </w:pPr>
      <w:r>
        <w:t>-</w:t>
      </w:r>
      <w:r>
        <w:tab/>
        <w:t>Ericsson still hopes at the end we can rely on measurement reconfiguration</w:t>
      </w:r>
    </w:p>
    <w:p w14:paraId="389ECB1E" w14:textId="77777777" w:rsidR="00CA0860" w:rsidRDefault="00CA0860" w:rsidP="00CA0860">
      <w:pPr>
        <w:pStyle w:val="Doc-text2"/>
        <w:numPr>
          <w:ilvl w:val="0"/>
          <w:numId w:val="12"/>
        </w:numPr>
      </w:pPr>
      <w:r>
        <w:t>Agreed</w:t>
      </w:r>
    </w:p>
    <w:p w14:paraId="2BC17DED" w14:textId="77777777" w:rsidR="00340D15" w:rsidRDefault="00340D15" w:rsidP="00C6764C">
      <w:pPr>
        <w:pStyle w:val="Comments"/>
      </w:pPr>
    </w:p>
    <w:p w14:paraId="47963743" w14:textId="34C85D55" w:rsidR="00037C8B" w:rsidRDefault="00037C8B" w:rsidP="00037C8B">
      <w:pPr>
        <w:pStyle w:val="Doc-text2"/>
        <w:pBdr>
          <w:top w:val="single" w:sz="4" w:space="1" w:color="auto"/>
          <w:left w:val="single" w:sz="4" w:space="4" w:color="auto"/>
          <w:bottom w:val="single" w:sz="4" w:space="1" w:color="auto"/>
          <w:right w:val="single" w:sz="4" w:space="4" w:color="auto"/>
        </w:pBdr>
      </w:pPr>
      <w:r>
        <w:t>Agreement</w:t>
      </w:r>
      <w:r w:rsidR="00C732E7">
        <w:t>s</w:t>
      </w:r>
      <w:r>
        <w:t>:</w:t>
      </w:r>
    </w:p>
    <w:p w14:paraId="19888C04" w14:textId="1FE9B457" w:rsidR="00037C8B" w:rsidRDefault="00037C8B" w:rsidP="00037C8B">
      <w:pPr>
        <w:pStyle w:val="Doc-text2"/>
        <w:numPr>
          <w:ilvl w:val="0"/>
          <w:numId w:val="34"/>
        </w:numPr>
        <w:pBdr>
          <w:top w:val="single" w:sz="4" w:space="1" w:color="auto"/>
          <w:left w:val="single" w:sz="4" w:space="4" w:color="auto"/>
          <w:bottom w:val="single" w:sz="4" w:space="1" w:color="auto"/>
          <w:right w:val="single" w:sz="4" w:space="4" w:color="auto"/>
        </w:pBdr>
      </w:pPr>
      <w:r>
        <w:t>A</w:t>
      </w:r>
      <w:r w:rsidR="00C732E7">
        <w:t>n</w:t>
      </w:r>
      <w:r>
        <w:t xml:space="preserve"> </w:t>
      </w:r>
      <w:r w:rsidRPr="00037C8B">
        <w:t xml:space="preserve">RSRP/RSRQ based stationarity criterion </w:t>
      </w:r>
      <w:r>
        <w:t xml:space="preserve">(Working Assumption: the same as in idle/inactive) </w:t>
      </w:r>
      <w:r w:rsidRPr="00037C8B">
        <w:t>can be configured for UEs in RRC Connected. If the criterion is met, this is reported to the network (FFS how/when). It is FFS whether, based on this, besides possibly reconfiguring RRM measurements (up to network implementation), the network can enable RRM measurement relaxation (</w:t>
      </w:r>
      <w:r>
        <w:t xml:space="preserve">FFS whether </w:t>
      </w:r>
      <w:r w:rsidRPr="00037C8B">
        <w:t>same method as in Idle/Inactive)</w:t>
      </w:r>
    </w:p>
    <w:p w14:paraId="2670269C" w14:textId="77777777" w:rsidR="00037C8B" w:rsidRDefault="00037C8B" w:rsidP="00C6764C">
      <w:pPr>
        <w:pStyle w:val="Comments"/>
      </w:pPr>
    </w:p>
    <w:p w14:paraId="49037360" w14:textId="77DBA3CF" w:rsidR="00C6764C" w:rsidRDefault="004656EB" w:rsidP="00C6764C">
      <w:pPr>
        <w:pStyle w:val="Comments"/>
      </w:pPr>
      <w:r>
        <w:t>P</w:t>
      </w:r>
      <w:r w:rsidR="00C6764C">
        <w:t>roposal for further discussion:</w:t>
      </w:r>
    </w:p>
    <w:p w14:paraId="3C28303C" w14:textId="246E1121" w:rsidR="00472AB2" w:rsidRDefault="00C6764C" w:rsidP="00C6764C">
      <w:pPr>
        <w:pStyle w:val="Comments"/>
      </w:pPr>
      <w:r>
        <w:t xml:space="preserve">Proposal 1. </w:t>
      </w:r>
      <w:r>
        <w:tab/>
        <w:t>(12/23) Continue the discussion on whether RRM relaxations based on subscription information can be supported.</w:t>
      </w:r>
    </w:p>
    <w:p w14:paraId="734C535D" w14:textId="369F0460" w:rsidR="005C5DE1" w:rsidRDefault="005C5DE1" w:rsidP="005C5DE1">
      <w:pPr>
        <w:pStyle w:val="Doc-text2"/>
      </w:pPr>
      <w:r>
        <w:t>-</w:t>
      </w:r>
      <w:r>
        <w:tab/>
        <w:t>Apple thinks we are limiting ourselves using a subscription based mechanism</w:t>
      </w:r>
    </w:p>
    <w:p w14:paraId="5F1B552A" w14:textId="40AF6A72" w:rsidR="005C5DE1" w:rsidRDefault="005C5DE1" w:rsidP="005C5DE1">
      <w:pPr>
        <w:pStyle w:val="Doc-text2"/>
      </w:pPr>
      <w:r>
        <w:t>-</w:t>
      </w:r>
      <w:r>
        <w:tab/>
      </w:r>
      <w:r w:rsidR="00B15AA2">
        <w:t>LG thinks we can use the subscription information for RRM relaxation</w:t>
      </w:r>
    </w:p>
    <w:p w14:paraId="7B107041" w14:textId="668BB3C1" w:rsidR="00B15AA2" w:rsidRDefault="00B15AA2" w:rsidP="005C5DE1">
      <w:pPr>
        <w:pStyle w:val="Doc-text2"/>
      </w:pPr>
      <w:r>
        <w:t>-</w:t>
      </w:r>
      <w:r>
        <w:tab/>
        <w:t>T-mobile don't see the need for this. Fraunhofer agrees.</w:t>
      </w:r>
    </w:p>
    <w:p w14:paraId="6D0EA98F" w14:textId="6801924F" w:rsidR="00B15AA2" w:rsidRDefault="00B15AA2" w:rsidP="005C5DE1">
      <w:pPr>
        <w:pStyle w:val="Doc-text2"/>
      </w:pPr>
      <w:r>
        <w:t>-</w:t>
      </w:r>
      <w:r>
        <w:tab/>
        <w:t>Oppo agrees we could focus on the other criteria</w:t>
      </w:r>
    </w:p>
    <w:p w14:paraId="618FE2ED" w14:textId="616981D3" w:rsidR="00B15AA2" w:rsidRDefault="00B15AA2" w:rsidP="005C5DE1">
      <w:pPr>
        <w:pStyle w:val="Doc-text2"/>
      </w:pPr>
      <w:r>
        <w:t>-</w:t>
      </w:r>
      <w:r>
        <w:tab/>
        <w:t xml:space="preserve">vivo still supports the proposal </w:t>
      </w:r>
    </w:p>
    <w:p w14:paraId="2FE7329C" w14:textId="2A99698B" w:rsidR="00B15AA2" w:rsidRDefault="00B15AA2" w:rsidP="00B15AA2">
      <w:pPr>
        <w:pStyle w:val="Doc-text2"/>
      </w:pPr>
      <w:r>
        <w:t>-</w:t>
      </w:r>
      <w:r>
        <w:tab/>
        <w:t>ZTE was one of the proponents of thi</w:t>
      </w:r>
      <w:r w:rsidR="0074084F">
        <w:t>s but based on the situation</w:t>
      </w:r>
      <w:r>
        <w:t xml:space="preserve"> are fine not to consider this in this release</w:t>
      </w:r>
    </w:p>
    <w:p w14:paraId="625E65D1" w14:textId="3C7A8708" w:rsidR="00B15AA2" w:rsidRDefault="00B15AA2" w:rsidP="00B15AA2">
      <w:pPr>
        <w:pStyle w:val="Doc-text2"/>
      </w:pPr>
      <w:r>
        <w:t>-</w:t>
      </w:r>
      <w:r>
        <w:tab/>
        <w:t>QC suggests to have subscription based relaxation only for idle/inactive</w:t>
      </w:r>
      <w:r w:rsidR="00B40532">
        <w:t>. T-mobile doesn't support this either</w:t>
      </w:r>
    </w:p>
    <w:p w14:paraId="7B5E07E8" w14:textId="7DA76F83" w:rsidR="00B40532" w:rsidRDefault="00B40532" w:rsidP="00B15AA2">
      <w:pPr>
        <w:pStyle w:val="Doc-text2"/>
      </w:pPr>
      <w:r>
        <w:t>-</w:t>
      </w:r>
      <w:r>
        <w:tab/>
        <w:t>Apple supports to have relaxation criteria based on the stationari</w:t>
      </w:r>
      <w:r w:rsidR="0074084F">
        <w:t>ty</w:t>
      </w:r>
      <w:r>
        <w:t xml:space="preserve"> information sent by the UE</w:t>
      </w:r>
    </w:p>
    <w:p w14:paraId="7D2C7393" w14:textId="40C763DF" w:rsidR="00B47793" w:rsidRDefault="00B40532" w:rsidP="00B47793">
      <w:pPr>
        <w:pStyle w:val="Doc-text2"/>
      </w:pPr>
      <w:r>
        <w:t>-</w:t>
      </w:r>
      <w:r>
        <w:tab/>
        <w:t>Huawei thinks this is not needed as it does not bring additional gains. Truly fixed UEs still need to perform measurements</w:t>
      </w:r>
    </w:p>
    <w:p w14:paraId="0DEA5085" w14:textId="560B167B" w:rsidR="00B15AA2" w:rsidRDefault="00B15AA2" w:rsidP="00B47793">
      <w:pPr>
        <w:pStyle w:val="Doc-text2"/>
        <w:numPr>
          <w:ilvl w:val="0"/>
          <w:numId w:val="12"/>
        </w:numPr>
      </w:pPr>
      <w:r>
        <w:t>Subscription based relaxation criteria will not be considered in Rel-17 RRM relaxation</w:t>
      </w:r>
    </w:p>
    <w:p w14:paraId="24936292" w14:textId="77777777" w:rsidR="00B15AA2" w:rsidRDefault="00B15AA2" w:rsidP="005C5DE1">
      <w:pPr>
        <w:pStyle w:val="Doc-text2"/>
      </w:pPr>
    </w:p>
    <w:p w14:paraId="1FDA4D56" w14:textId="42FBB65E" w:rsidR="0074084F" w:rsidRDefault="0074084F" w:rsidP="0074084F">
      <w:pPr>
        <w:pStyle w:val="Doc-text2"/>
        <w:pBdr>
          <w:top w:val="single" w:sz="4" w:space="1" w:color="auto"/>
          <w:left w:val="single" w:sz="4" w:space="4" w:color="auto"/>
          <w:bottom w:val="single" w:sz="4" w:space="1" w:color="auto"/>
          <w:right w:val="single" w:sz="4" w:space="4" w:color="auto"/>
        </w:pBdr>
      </w:pPr>
      <w:r>
        <w:t>Agreements:</w:t>
      </w:r>
    </w:p>
    <w:p w14:paraId="091C5AF6" w14:textId="7F6D2634" w:rsidR="0074084F" w:rsidRDefault="0074084F" w:rsidP="0074084F">
      <w:pPr>
        <w:pStyle w:val="Doc-text2"/>
        <w:numPr>
          <w:ilvl w:val="0"/>
          <w:numId w:val="18"/>
        </w:numPr>
        <w:pBdr>
          <w:top w:val="single" w:sz="4" w:space="1" w:color="auto"/>
          <w:left w:val="single" w:sz="4" w:space="4" w:color="auto"/>
          <w:bottom w:val="single" w:sz="4" w:space="1" w:color="auto"/>
          <w:right w:val="single" w:sz="4" w:space="4" w:color="auto"/>
        </w:pBdr>
      </w:pPr>
      <w:r>
        <w:t>Subscription based relaxation criteria will not be considered in Rel-17 RRM relaxation</w:t>
      </w:r>
    </w:p>
    <w:p w14:paraId="61AF741E" w14:textId="77777777" w:rsidR="00137F61" w:rsidRDefault="00137F61" w:rsidP="00137F61">
      <w:pPr>
        <w:pStyle w:val="Comments"/>
      </w:pPr>
    </w:p>
    <w:p w14:paraId="326239B7" w14:textId="77777777" w:rsidR="0074084F" w:rsidRPr="00137F61" w:rsidRDefault="0074084F" w:rsidP="00137F61">
      <w:pPr>
        <w:pStyle w:val="Comments"/>
      </w:pPr>
    </w:p>
    <w:p w14:paraId="48ABEA62" w14:textId="612AAAE1" w:rsidR="0094411D" w:rsidRDefault="0094411D" w:rsidP="0094411D">
      <w:pPr>
        <w:pStyle w:val="Doc-title"/>
      </w:pPr>
      <w:r w:rsidRPr="00E274AB">
        <w:rPr>
          <w:rStyle w:val="Hyperlink"/>
        </w:rPr>
        <w:t>R2-2106403</w:t>
      </w:r>
      <w:r>
        <w:tab/>
        <w:t>RRM relaxation criteria in RRC_Idle/Inactive</w:t>
      </w:r>
      <w:r>
        <w:tab/>
        <w:t>Samsung</w:t>
      </w:r>
      <w:r>
        <w:tab/>
        <w:t>discussion</w:t>
      </w:r>
      <w:r>
        <w:tab/>
        <w:t>Rel-17</w:t>
      </w:r>
    </w:p>
    <w:p w14:paraId="3A731435" w14:textId="77777777" w:rsidR="00137F61" w:rsidRDefault="00137F61" w:rsidP="00137F61">
      <w:pPr>
        <w:pStyle w:val="Comments"/>
      </w:pPr>
      <w:r>
        <w:t>Proposal 1. For Rel-17 RRM relaxation in RRC_IDLE/INACTIVE, RAN2 defines more stringent stationary criterion for Rel-17 than low mobility criterion in Rel-16.</w:t>
      </w:r>
    </w:p>
    <w:p w14:paraId="6BDAFE9B" w14:textId="77777777" w:rsidR="00137F61" w:rsidRDefault="00137F61" w:rsidP="00137F61">
      <w:pPr>
        <w:pStyle w:val="Comments"/>
      </w:pPr>
      <w:r>
        <w:t>Proposal 2. For Rel-17 RRM relaxation in RRC_IDLE/INACTIVE, RAN2 introduces SSearchDeltaP_stationary and TSearchDeltaP_stationary with the following conditions:</w:t>
      </w:r>
    </w:p>
    <w:p w14:paraId="4B6679D8" w14:textId="77777777" w:rsidR="00137F61" w:rsidRDefault="00137F61" w:rsidP="00137F61">
      <w:pPr>
        <w:pStyle w:val="Comments"/>
      </w:pPr>
      <w:r>
        <w:t xml:space="preserve">1) When NW configures both SSearchDeltaP and SSearchDeltaP_stationary simultaneously, SSearchDeltaP_stationary is set less than SSearchDeltaP. </w:t>
      </w:r>
    </w:p>
    <w:p w14:paraId="355D1EEC" w14:textId="77777777" w:rsidR="00137F61" w:rsidRDefault="00137F61" w:rsidP="00137F61">
      <w:pPr>
        <w:pStyle w:val="Comments"/>
      </w:pPr>
      <w:r>
        <w:t>2) When NW configures both TSearchDeltaP and TSearchDeltaP_stationary simultaneously, TSearchDeltaP_stationary is set larger than SSearchDeltaP.</w:t>
      </w:r>
    </w:p>
    <w:p w14:paraId="50781A33" w14:textId="77777777" w:rsidR="00137F61" w:rsidRDefault="00137F61" w:rsidP="00137F61">
      <w:pPr>
        <w:pStyle w:val="Comments"/>
      </w:pPr>
      <w:r>
        <w:t xml:space="preserve">Proposal 3. For Rel-17 RRM relaxation in RRC_IDLE/INACTIVE, when NW configures Rel-17 RRM relaxation, stationary criterion is mandatory, but not-at-cell-edge criterion is optional configuration. </w:t>
      </w:r>
    </w:p>
    <w:p w14:paraId="2A9207E5" w14:textId="77777777" w:rsidR="00137F61" w:rsidRDefault="00137F61" w:rsidP="00137F61">
      <w:pPr>
        <w:pStyle w:val="Comments"/>
      </w:pPr>
      <w:r>
        <w:t>Proposal 4. RAN2 reuses Rel-16 not-at-cell-edge criterion for Rel-17 not-at-cell-edge criterion.</w:t>
      </w:r>
    </w:p>
    <w:p w14:paraId="3F45AF36" w14:textId="77777777" w:rsidR="00137F61" w:rsidRDefault="00137F61" w:rsidP="00137F61">
      <w:pPr>
        <w:pStyle w:val="Comments"/>
      </w:pPr>
      <w:r>
        <w:t>Proposal 5. When NW provides both Rel-16 configuration and Rel-17 configuration for RRM relaxation in RRC_Idle/Inactive,</w:t>
      </w:r>
    </w:p>
    <w:p w14:paraId="6F5F8E58" w14:textId="77777777" w:rsidR="00137F61" w:rsidRDefault="00137F61" w:rsidP="00137F61">
      <w:pPr>
        <w:pStyle w:val="Comments"/>
      </w:pPr>
      <w:r>
        <w:t>1) when both Rel-16 and Rel-17 criteria are fulfilled, UE performs Rel-17 RRM relaxation method,</w:t>
      </w:r>
    </w:p>
    <w:p w14:paraId="3FE4BD1B" w14:textId="77777777" w:rsidR="00137F61" w:rsidRDefault="00137F61" w:rsidP="00137F61">
      <w:pPr>
        <w:pStyle w:val="Comments"/>
      </w:pPr>
      <w:r>
        <w:t>2) when only Rel-16 criterion is fulfilled, UE performs Rel-16 RRM relaxation method,</w:t>
      </w:r>
    </w:p>
    <w:p w14:paraId="561571A5" w14:textId="45378774" w:rsidR="0094411D" w:rsidRDefault="00137F61" w:rsidP="00137F61">
      <w:pPr>
        <w:pStyle w:val="Comments"/>
      </w:pPr>
      <w:r>
        <w:t>3) when only Rel-17 criterion is fulfilled, UE performs Rel-17 RRM relaxation method.</w:t>
      </w:r>
    </w:p>
    <w:p w14:paraId="7E545463" w14:textId="77777777" w:rsidR="00137F61" w:rsidRDefault="00137F61" w:rsidP="00137F61">
      <w:pPr>
        <w:pStyle w:val="Comments"/>
      </w:pPr>
    </w:p>
    <w:p w14:paraId="4F5E1C7A" w14:textId="0552DDE8" w:rsidR="007E2CC0" w:rsidRDefault="007E2CC0" w:rsidP="007E2CC0">
      <w:pPr>
        <w:pStyle w:val="Doc-title"/>
      </w:pPr>
      <w:r w:rsidRPr="00E274AB">
        <w:rPr>
          <w:rStyle w:val="Hyperlink"/>
        </w:rPr>
        <w:t>R2-2105637</w:t>
      </w:r>
      <w:r>
        <w:tab/>
        <w:t>RRM measurement relaxation for RedCap UE</w:t>
      </w:r>
      <w:r>
        <w:tab/>
        <w:t>Huawei, HiSilicon</w:t>
      </w:r>
      <w:r>
        <w:tab/>
        <w:t>discussion</w:t>
      </w:r>
      <w:r>
        <w:tab/>
        <w:t>Rel-17</w:t>
      </w:r>
      <w:r>
        <w:tab/>
        <w:t>NR_redcap-Core</w:t>
      </w:r>
    </w:p>
    <w:p w14:paraId="6877482A" w14:textId="77777777" w:rsidR="007E2CC0" w:rsidRDefault="007E2CC0" w:rsidP="007E2CC0">
      <w:pPr>
        <w:pStyle w:val="Comments"/>
      </w:pPr>
      <w:r>
        <w:t>Proposal 1: Rel-17“stationarity criterion” and Rel-16 “not-at-cell-edge criterion” can be used together or independently, i.e. not to define Rel-17 not-at-cell-edge thresholds, if a different Rel-17 relaxation method based on the combined criteria will be specified.</w:t>
      </w:r>
    </w:p>
    <w:p w14:paraId="431856EA" w14:textId="77777777" w:rsidR="007E2CC0" w:rsidRDefault="007E2CC0" w:rsidP="007E2CC0">
      <w:pPr>
        <w:pStyle w:val="Comments"/>
      </w:pPr>
      <w:r>
        <w:t>Proposal 2: The legacy Rel-16 relaxation criterion and Rel-17 relaxation criterion are checked independently. In case both Rel-16 and Rel-17 relaxation criteria are fulfilledt, it is up to UE implementation to select either Rel-16 or Rel-17 relaxation operation.</w:t>
      </w:r>
    </w:p>
    <w:p w14:paraId="17CB18D1" w14:textId="77777777" w:rsidR="007E2CC0" w:rsidRDefault="007E2CC0" w:rsidP="007E2CC0">
      <w:pPr>
        <w:pStyle w:val="Comments"/>
      </w:pPr>
      <w:r>
        <w:t>Proposal 3: Rel-17 stationarity criterion is based on a combination of Rel-16 low-mobility criterion and/or beam-change based criterion.</w:t>
      </w:r>
    </w:p>
    <w:p w14:paraId="6583BA2D" w14:textId="77777777" w:rsidR="007E2CC0" w:rsidRDefault="007E2CC0" w:rsidP="007E2CC0">
      <w:pPr>
        <w:pStyle w:val="Comments"/>
      </w:pPr>
      <w:r>
        <w:t>Proposal 4: For beam-change based criterion is determined base on whether quality change of beam(s) for a period of time is lower than a threshold.</w:t>
      </w:r>
    </w:p>
    <w:p w14:paraId="7B24D722" w14:textId="77777777" w:rsidR="007E2CC0" w:rsidRDefault="007E2CC0" w:rsidP="00137F61">
      <w:pPr>
        <w:pStyle w:val="Comments"/>
      </w:pPr>
    </w:p>
    <w:p w14:paraId="44A2AC50" w14:textId="3A79E365" w:rsidR="0074084F" w:rsidRDefault="0074084F" w:rsidP="0074084F">
      <w:pPr>
        <w:pStyle w:val="EmailDiscussion"/>
      </w:pPr>
      <w:r>
        <w:t>[AT114-e][111][RedCap] RRM relaxation criteria</w:t>
      </w:r>
      <w:r w:rsidR="008C2FF3">
        <w:t xml:space="preserve"> in idle/inactive</w:t>
      </w:r>
      <w:r>
        <w:t xml:space="preserve"> (Samsung)</w:t>
      </w:r>
    </w:p>
    <w:p w14:paraId="2FB96077" w14:textId="64A144D8" w:rsidR="0074084F" w:rsidRDefault="0074084F" w:rsidP="0074084F">
      <w:pPr>
        <w:pStyle w:val="EmailDiscussion2"/>
        <w:ind w:left="1619" w:firstLine="0"/>
      </w:pPr>
      <w:r>
        <w:t xml:space="preserve">Initial scope: Discuss </w:t>
      </w:r>
      <w:r w:rsidR="00440FFA">
        <w:t xml:space="preserve">RSRP/RSRQ based stationarity criterion + not-at-cell-edge criterion + coexistence with R16 configuration, e.g. based on proposals in </w:t>
      </w:r>
      <w:r w:rsidR="00440FFA" w:rsidRPr="00E274AB">
        <w:rPr>
          <w:rStyle w:val="Hyperlink"/>
        </w:rPr>
        <w:t>R2-2106403</w:t>
      </w:r>
      <w:r w:rsidR="00440FFA">
        <w:rPr>
          <w:rStyle w:val="Hyperlink"/>
        </w:rPr>
        <w:t xml:space="preserve"> </w:t>
      </w:r>
      <w:r w:rsidR="00440FFA">
        <w:t xml:space="preserve">and </w:t>
      </w:r>
      <w:r w:rsidR="00440FFA" w:rsidRPr="00E274AB">
        <w:rPr>
          <w:rStyle w:val="Hyperlink"/>
        </w:rPr>
        <w:t>R2-2105637</w:t>
      </w:r>
    </w:p>
    <w:p w14:paraId="75B6822E" w14:textId="77777777" w:rsidR="0074084F" w:rsidRDefault="0074084F" w:rsidP="0074084F">
      <w:pPr>
        <w:pStyle w:val="EmailDiscussion2"/>
        <w:ind w:left="1619" w:firstLine="0"/>
      </w:pPr>
      <w:r>
        <w:t>Initial intended outcome: Summary of the offline discussion with e.g.:</w:t>
      </w:r>
    </w:p>
    <w:p w14:paraId="75AD0D74" w14:textId="77777777" w:rsidR="0074084F" w:rsidRDefault="0074084F" w:rsidP="0074084F">
      <w:pPr>
        <w:pStyle w:val="EmailDiscussion2"/>
        <w:numPr>
          <w:ilvl w:val="2"/>
          <w:numId w:val="8"/>
        </w:numPr>
        <w:ind w:left="1980"/>
      </w:pPr>
      <w:r>
        <w:t>List of proposals for agreement (if any)</w:t>
      </w:r>
    </w:p>
    <w:p w14:paraId="0AEA06F7" w14:textId="77777777" w:rsidR="0074084F" w:rsidRDefault="0074084F" w:rsidP="0074084F">
      <w:pPr>
        <w:pStyle w:val="EmailDiscussion2"/>
        <w:numPr>
          <w:ilvl w:val="2"/>
          <w:numId w:val="8"/>
        </w:numPr>
        <w:ind w:left="1980"/>
      </w:pPr>
      <w:r>
        <w:t>List of proposals that require online discussions</w:t>
      </w:r>
    </w:p>
    <w:p w14:paraId="4F19F3E4" w14:textId="77777777" w:rsidR="0074084F" w:rsidRDefault="0074084F" w:rsidP="0074084F">
      <w:pPr>
        <w:pStyle w:val="EmailDiscussion2"/>
        <w:numPr>
          <w:ilvl w:val="2"/>
          <w:numId w:val="8"/>
        </w:numPr>
        <w:ind w:left="1980"/>
      </w:pPr>
      <w:r>
        <w:t>List of proposals that should not be pursued (if any)</w:t>
      </w:r>
    </w:p>
    <w:p w14:paraId="31AE5A94" w14:textId="77777777" w:rsidR="0074084F" w:rsidRDefault="0074084F" w:rsidP="0074084F">
      <w:pPr>
        <w:pStyle w:val="EmailDiscussion2"/>
        <w:ind w:left="1619" w:firstLine="0"/>
      </w:pPr>
      <w:r>
        <w:t>Initial deadline (for companies' feedback): Tuesday 2021-05-25 08:00</w:t>
      </w:r>
      <w:r w:rsidRPr="001B6746">
        <w:t xml:space="preserve"> UTC</w:t>
      </w:r>
    </w:p>
    <w:p w14:paraId="08D5B710" w14:textId="00FE497A" w:rsidR="0074084F" w:rsidRDefault="0074084F" w:rsidP="0074084F">
      <w:pPr>
        <w:pStyle w:val="EmailDiscussion2"/>
        <w:ind w:left="1619" w:firstLine="0"/>
      </w:pPr>
      <w:r>
        <w:t xml:space="preserve">Initial deadline (for </w:t>
      </w:r>
      <w:r>
        <w:rPr>
          <w:rStyle w:val="Doc-text2Char"/>
        </w:rPr>
        <w:t xml:space="preserve">rapporteur's summary in </w:t>
      </w:r>
      <w:r w:rsidRPr="00E274AB">
        <w:rPr>
          <w:rStyle w:val="Hyperlink"/>
        </w:rPr>
        <w:t>R2-210653</w:t>
      </w:r>
      <w:r w:rsidR="008C2FF3" w:rsidRPr="00E274AB">
        <w:rPr>
          <w:rStyle w:val="Hyperlink"/>
        </w:rPr>
        <w:t>1</w:t>
      </w:r>
      <w:r>
        <w:rPr>
          <w:rStyle w:val="Doc-text2Char"/>
        </w:rPr>
        <w:t xml:space="preserve">): </w:t>
      </w:r>
      <w:r>
        <w:t>Tuesday 2021-05-25 12:00</w:t>
      </w:r>
      <w:r w:rsidRPr="001B6746">
        <w:t xml:space="preserve"> UTC</w:t>
      </w:r>
    </w:p>
    <w:p w14:paraId="09DC8562" w14:textId="072FBB53" w:rsidR="0074084F" w:rsidRDefault="0074084F" w:rsidP="0074084F">
      <w:pPr>
        <w:pStyle w:val="EmailDiscussion2"/>
        <w:ind w:left="1619" w:firstLine="0"/>
        <w:rPr>
          <w:u w:val="single"/>
        </w:rPr>
      </w:pPr>
      <w:r w:rsidRPr="004D2573">
        <w:rPr>
          <w:u w:val="single"/>
        </w:rPr>
        <w:t xml:space="preserve">Proposals marked "for agreement" in </w:t>
      </w:r>
      <w:r w:rsidRPr="00E274AB">
        <w:rPr>
          <w:rStyle w:val="Hyperlink"/>
        </w:rPr>
        <w:t>R2-210653</w:t>
      </w:r>
      <w:r w:rsidR="008C2FF3" w:rsidRPr="00E274AB">
        <w:rPr>
          <w:rStyle w:val="Hyperlink"/>
        </w:rPr>
        <w:t>1</w:t>
      </w:r>
      <w:r w:rsidRPr="004D2573">
        <w:rPr>
          <w:rStyle w:val="Doc-text2Char"/>
          <w:u w:val="single"/>
        </w:rPr>
        <w:t xml:space="preserve"> </w:t>
      </w:r>
      <w:r w:rsidRPr="004D2573">
        <w:rPr>
          <w:u w:val="single"/>
        </w:rPr>
        <w:t>not challen</w:t>
      </w:r>
      <w:r>
        <w:rPr>
          <w:u w:val="single"/>
        </w:rPr>
        <w:t>ged until Tuesday 2021-05-25 22</w:t>
      </w:r>
      <w:r w:rsidRPr="004D2573">
        <w:rPr>
          <w:u w:val="single"/>
        </w:rPr>
        <w:t>:00 UTC</w:t>
      </w:r>
      <w:r w:rsidRPr="004D2573">
        <w:rPr>
          <w:color w:val="000000" w:themeColor="text1"/>
          <w:u w:val="single"/>
        </w:rPr>
        <w:t xml:space="preserve"> </w:t>
      </w:r>
      <w:r w:rsidRPr="004D2573">
        <w:rPr>
          <w:u w:val="single"/>
        </w:rPr>
        <w:t xml:space="preserve">will be declared as agreed </w:t>
      </w:r>
      <w:r>
        <w:rPr>
          <w:u w:val="single"/>
        </w:rPr>
        <w:t xml:space="preserve">via email </w:t>
      </w:r>
      <w:r w:rsidRPr="004D2573">
        <w:rPr>
          <w:u w:val="single"/>
        </w:rPr>
        <w:t xml:space="preserve">by the session chair. </w:t>
      </w:r>
    </w:p>
    <w:p w14:paraId="6BF5A64A" w14:textId="77777777" w:rsidR="0074084F" w:rsidRDefault="0074084F" w:rsidP="0074084F">
      <w:pPr>
        <w:pStyle w:val="EmailDiscussion2"/>
        <w:ind w:left="1619" w:firstLine="0"/>
        <w:rPr>
          <w:u w:val="single"/>
        </w:rPr>
      </w:pPr>
      <w:r>
        <w:rPr>
          <w:u w:val="single"/>
        </w:rPr>
        <w:t>For the rest the discussion will continue online in the Wednesday CB session.</w:t>
      </w:r>
    </w:p>
    <w:p w14:paraId="2FF0D185" w14:textId="77777777" w:rsidR="0074084F" w:rsidRDefault="0074084F" w:rsidP="00137F61">
      <w:pPr>
        <w:pStyle w:val="Comments"/>
      </w:pPr>
    </w:p>
    <w:p w14:paraId="2447819C" w14:textId="77777777" w:rsidR="008C2FF3" w:rsidRDefault="008C2FF3" w:rsidP="00137F61">
      <w:pPr>
        <w:pStyle w:val="Comments"/>
      </w:pPr>
    </w:p>
    <w:p w14:paraId="42B6368E" w14:textId="1412E6E6" w:rsidR="008C2FF3" w:rsidRDefault="008C2FF3" w:rsidP="008C2FF3">
      <w:pPr>
        <w:pStyle w:val="Doc-title"/>
      </w:pPr>
      <w:r w:rsidRPr="00E274AB">
        <w:rPr>
          <w:rStyle w:val="Hyperlink"/>
        </w:rPr>
        <w:t>R2-210</w:t>
      </w:r>
      <w:r w:rsidRPr="00E274AB">
        <w:rPr>
          <w:rStyle w:val="Hyperlink"/>
        </w:rPr>
        <w:t>6</w:t>
      </w:r>
      <w:r w:rsidRPr="00E274AB">
        <w:rPr>
          <w:rStyle w:val="Hyperlink"/>
        </w:rPr>
        <w:t>531</w:t>
      </w:r>
      <w:r>
        <w:rPr>
          <w:shd w:val="clear" w:color="auto" w:fill="FFFFFF"/>
        </w:rPr>
        <w:tab/>
      </w:r>
      <w:r>
        <w:t>[Offline 111]</w:t>
      </w:r>
      <w:r w:rsidRPr="003B4A0E">
        <w:t xml:space="preserve"> </w:t>
      </w:r>
      <w:r>
        <w:t>RRM relaxation criteria in idle/inactive</w:t>
      </w:r>
      <w:r>
        <w:tab/>
        <w:t>Samsung</w:t>
      </w:r>
      <w:r>
        <w:tab/>
        <w:t>discussion</w:t>
      </w:r>
      <w:r>
        <w:tab/>
        <w:t>Rel-17</w:t>
      </w:r>
      <w:r>
        <w:tab/>
        <w:t>FS_NR_redcap</w:t>
      </w:r>
    </w:p>
    <w:p w14:paraId="00F6850F" w14:textId="77777777" w:rsidR="00F50952" w:rsidRDefault="00F50952" w:rsidP="00F50952">
      <w:pPr>
        <w:pStyle w:val="Comments"/>
      </w:pPr>
      <w:r>
        <w:t>For agreement,</w:t>
      </w:r>
    </w:p>
    <w:p w14:paraId="0C5B3265" w14:textId="77777777" w:rsidR="00F50952" w:rsidRDefault="00F50952" w:rsidP="00F50952">
      <w:pPr>
        <w:pStyle w:val="Comments"/>
      </w:pPr>
      <w:r>
        <w:t>Proposal1. Reuse R16 low mobility criterion, as part or whole of Rel-17 stationary criterion in RRC_IDLE/INACTIVE. When NW configures both Rel-17 stationary criterion and Rel-16 low mobility criterion, NW configures different Rel-17 thresholds (i.e., SSearchDeltaP_stationary/TSearchDeltaP_stationary) from Rel-16 (SSearchDeltaP / TSearchDeltaP).</w:t>
      </w:r>
    </w:p>
    <w:p w14:paraId="37A796BF" w14:textId="70E17E97" w:rsidR="0047558D" w:rsidRDefault="0047558D" w:rsidP="0047558D">
      <w:pPr>
        <w:pStyle w:val="Doc-text2"/>
        <w:numPr>
          <w:ilvl w:val="0"/>
          <w:numId w:val="12"/>
        </w:numPr>
      </w:pPr>
      <w:r>
        <w:t>Agreed</w:t>
      </w:r>
    </w:p>
    <w:p w14:paraId="21A90B09" w14:textId="77777777" w:rsidR="00F50952" w:rsidRDefault="00F50952" w:rsidP="00F50952">
      <w:pPr>
        <w:pStyle w:val="Comments"/>
      </w:pPr>
      <w:r>
        <w:t xml:space="preserve">Proposal 3. If Proposal 1 is adopted, how to configure the criterion (e.g. more stringent) is left to NW implementation (i.e. no specification impact to RAN2).  </w:t>
      </w:r>
    </w:p>
    <w:p w14:paraId="15C24EC9" w14:textId="3EF61349" w:rsidR="0047558D" w:rsidRDefault="0047558D" w:rsidP="00F50952">
      <w:pPr>
        <w:pStyle w:val="Doc-text2"/>
        <w:numPr>
          <w:ilvl w:val="0"/>
          <w:numId w:val="12"/>
        </w:numPr>
      </w:pPr>
      <w:r>
        <w:t>Agreed</w:t>
      </w:r>
    </w:p>
    <w:p w14:paraId="6D191C0A" w14:textId="77777777" w:rsidR="00F50952" w:rsidRDefault="00F50952" w:rsidP="00F50952">
      <w:pPr>
        <w:pStyle w:val="Comments"/>
      </w:pPr>
      <w:r>
        <w:t>Proposal 4. If beam-level criterion is adopted for Rel-17 stationary criterion in RRC_IDLE/INACTIVE, it is configured separately with Rel-16 low mobility criterion reused.</w:t>
      </w:r>
    </w:p>
    <w:p w14:paraId="55709438" w14:textId="4AEC00AE" w:rsidR="0047558D" w:rsidRDefault="0047558D" w:rsidP="0047558D">
      <w:pPr>
        <w:pStyle w:val="Doc-text2"/>
      </w:pPr>
      <w:r>
        <w:lastRenderedPageBreak/>
        <w:t xml:space="preserve">- </w:t>
      </w:r>
      <w:r>
        <w:tab/>
        <w:t xml:space="preserve">QC has a question for clarification on Proposal 4 and 6. Proposal 6 says that R17 stationary criteria is mandatory if R17 relaxations are enabled. Proposal 4 says we have both beam-level criterion and low-mobility criterion for R17 stationary criterion. When R17 stationary criteria are enabled, do P6 and P4 together mean that they have to be configured together, or configuration of only one of them is also allowed? The impression from the discussion on Question 3 is that the latter is supported (by the word “separately”), i.e. network has the option of configuring either only one of them or both of them. </w:t>
      </w:r>
    </w:p>
    <w:p w14:paraId="014EAAC5" w14:textId="3941ECCC" w:rsidR="0047558D" w:rsidRDefault="0047558D" w:rsidP="0047558D">
      <w:pPr>
        <w:pStyle w:val="Doc-text2"/>
        <w:numPr>
          <w:ilvl w:val="0"/>
          <w:numId w:val="12"/>
        </w:numPr>
      </w:pPr>
      <w:r>
        <w:t>Continue online</w:t>
      </w:r>
    </w:p>
    <w:p w14:paraId="7EFD0BE8" w14:textId="595C84A7" w:rsidR="00037C8B" w:rsidRDefault="00037C8B" w:rsidP="00CA0860">
      <w:pPr>
        <w:pStyle w:val="Doc-text2"/>
        <w:ind w:left="1619" w:hanging="360"/>
      </w:pPr>
      <w:r>
        <w:t>-</w:t>
      </w:r>
      <w:r>
        <w:tab/>
        <w:t>ZTE</w:t>
      </w:r>
      <w:r w:rsidR="00155AFA">
        <w:t>/Oppo/LG/Mediatek</w:t>
      </w:r>
      <w:r>
        <w:t xml:space="preserve"> thinks that it's early to agree on this since we did not agree beam-level indication for now. vivo</w:t>
      </w:r>
      <w:r w:rsidR="00155AFA">
        <w:t>/Samsung thinks there is condit</w:t>
      </w:r>
      <w:r>
        <w:t>i</w:t>
      </w:r>
      <w:r w:rsidR="00155AFA">
        <w:t>o</w:t>
      </w:r>
      <w:r>
        <w:t>n</w:t>
      </w:r>
    </w:p>
    <w:p w14:paraId="570C1E51" w14:textId="217F287E" w:rsidR="00037C8B" w:rsidRDefault="00037C8B" w:rsidP="0047558D">
      <w:pPr>
        <w:pStyle w:val="Doc-text2"/>
        <w:numPr>
          <w:ilvl w:val="0"/>
          <w:numId w:val="12"/>
        </w:numPr>
      </w:pPr>
      <w:r>
        <w:t xml:space="preserve">Agreed </w:t>
      </w:r>
      <w:r w:rsidR="00155AFA">
        <w:t>as a Working Assumption</w:t>
      </w:r>
    </w:p>
    <w:p w14:paraId="7755A3ED" w14:textId="4396A267" w:rsidR="00F50952" w:rsidRDefault="00F50952" w:rsidP="00F50952">
      <w:pPr>
        <w:pStyle w:val="Comments"/>
      </w:pPr>
      <w:r>
        <w:t>Proposal 6. When NW configures Rel-17 RRM relaxation for RRC_IDLE/INACTIVE</w:t>
      </w:r>
      <w:r w:rsidR="00FE4DE3">
        <w:t xml:space="preserve"> (also for RRC Connected if the WA to reuse the same criteria for RRC connected will be confirmed)</w:t>
      </w:r>
      <w:r>
        <w:t>, Rel-17 stationary criterion is mandatory, and Rel-17 not-at-cell-edge criterion is optional configuration.</w:t>
      </w:r>
      <w:r w:rsidR="00FE4DE3">
        <w:t xml:space="preserve"> </w:t>
      </w:r>
    </w:p>
    <w:p w14:paraId="31261CA3" w14:textId="68B4CAAA" w:rsidR="0047558D" w:rsidRDefault="0047558D" w:rsidP="00F50952">
      <w:pPr>
        <w:pStyle w:val="Doc-text2"/>
        <w:numPr>
          <w:ilvl w:val="0"/>
          <w:numId w:val="12"/>
        </w:numPr>
      </w:pPr>
      <w:r>
        <w:t>Continue online</w:t>
      </w:r>
    </w:p>
    <w:p w14:paraId="4E4AFE02" w14:textId="09C19655" w:rsidR="00155AFA" w:rsidRDefault="00155AFA" w:rsidP="00CA0860">
      <w:pPr>
        <w:pStyle w:val="Doc-text2"/>
        <w:ind w:left="1619" w:hanging="360"/>
      </w:pPr>
      <w:r>
        <w:t>-</w:t>
      </w:r>
      <w:r>
        <w:tab/>
        <w:t>Ericsson suggests to remove R17 at the end of the agreement. Samsung/VC thinks we already agreed to have a Rel-17 not-at-cell-edge criterion</w:t>
      </w:r>
    </w:p>
    <w:p w14:paraId="2BE38839" w14:textId="3951D349" w:rsidR="00155AFA" w:rsidRDefault="00155AFA" w:rsidP="00155AFA">
      <w:pPr>
        <w:pStyle w:val="Doc-text2"/>
        <w:ind w:left="1259" w:firstLine="0"/>
      </w:pPr>
      <w:r>
        <w:t>-</w:t>
      </w:r>
      <w:r>
        <w:tab/>
        <w:t>Nokia thinks we should not mandate any network implementation</w:t>
      </w:r>
    </w:p>
    <w:p w14:paraId="11472F15" w14:textId="5607C555" w:rsidR="00155AFA" w:rsidRDefault="00155AFA" w:rsidP="00CA0860">
      <w:pPr>
        <w:pStyle w:val="Doc-text2"/>
        <w:ind w:left="1619" w:hanging="360"/>
      </w:pPr>
      <w:r>
        <w:t>-</w:t>
      </w:r>
      <w:r>
        <w:tab/>
        <w:t xml:space="preserve">ZTE thinks the intention was to exclude the configuration </w:t>
      </w:r>
      <w:r w:rsidR="00CA0860">
        <w:t xml:space="preserve">of </w:t>
      </w:r>
      <w:r>
        <w:t xml:space="preserve">only </w:t>
      </w:r>
      <w:r w:rsidRPr="00155AFA">
        <w:t>not-at-cell-edge criterion</w:t>
      </w:r>
      <w:r>
        <w:t>. Oppo agrees</w:t>
      </w:r>
    </w:p>
    <w:p w14:paraId="547F6397" w14:textId="0600B62B" w:rsidR="00037C8B" w:rsidRDefault="00C732E7" w:rsidP="00155AFA">
      <w:pPr>
        <w:pStyle w:val="Doc-text2"/>
        <w:numPr>
          <w:ilvl w:val="0"/>
          <w:numId w:val="12"/>
        </w:numPr>
      </w:pPr>
      <w:r>
        <w:t>Agreed</w:t>
      </w:r>
    </w:p>
    <w:p w14:paraId="2B7EC019" w14:textId="77777777" w:rsidR="00F50952" w:rsidRDefault="00F50952" w:rsidP="00F50952">
      <w:pPr>
        <w:pStyle w:val="Comments"/>
      </w:pPr>
      <w:r>
        <w:t>Proposal 7. Postpone the following discussion until RAN4 defines RRM relaxation method for Rel-17:</w:t>
      </w:r>
    </w:p>
    <w:p w14:paraId="389C4271" w14:textId="77777777" w:rsidR="00F50952" w:rsidRDefault="00F50952" w:rsidP="00F50952">
      <w:pPr>
        <w:pStyle w:val="Comments"/>
      </w:pPr>
      <w:r>
        <w:t>When NW configures both R16/R17 relaxation criteria and the UE fulfills both, UE performs:</w:t>
      </w:r>
    </w:p>
    <w:p w14:paraId="5DADCE34" w14:textId="77777777" w:rsidR="00F50952" w:rsidRDefault="00F50952" w:rsidP="00F50952">
      <w:pPr>
        <w:pStyle w:val="Comments"/>
      </w:pPr>
      <w:r>
        <w:t>- Option 1) UE performs Rel-17 RRM relaxation method</w:t>
      </w:r>
    </w:p>
    <w:p w14:paraId="6FCC82F8" w14:textId="77777777" w:rsidR="00F50952" w:rsidRDefault="00F50952" w:rsidP="00F50952">
      <w:pPr>
        <w:pStyle w:val="Comments"/>
      </w:pPr>
      <w:r>
        <w:t>- Option 2) It is up to UE implementation to select either Rel-16 or Rel-17 relaxation operation</w:t>
      </w:r>
    </w:p>
    <w:p w14:paraId="7ACFD2BE" w14:textId="52BD3A3D" w:rsidR="0047558D" w:rsidRDefault="0047558D" w:rsidP="00F50952">
      <w:pPr>
        <w:pStyle w:val="Doc-text2"/>
        <w:numPr>
          <w:ilvl w:val="0"/>
          <w:numId w:val="12"/>
        </w:numPr>
      </w:pPr>
      <w:r>
        <w:t>Agreed</w:t>
      </w:r>
    </w:p>
    <w:p w14:paraId="407026C7" w14:textId="77777777" w:rsidR="0047558D" w:rsidRDefault="0047558D" w:rsidP="0047558D">
      <w:pPr>
        <w:pStyle w:val="Doc-text2"/>
      </w:pPr>
    </w:p>
    <w:p w14:paraId="19C8A49B" w14:textId="2BEB13B9" w:rsidR="0047558D" w:rsidRDefault="0047558D" w:rsidP="0047558D">
      <w:pPr>
        <w:pStyle w:val="Doc-text2"/>
        <w:pBdr>
          <w:top w:val="single" w:sz="4" w:space="1" w:color="auto"/>
          <w:left w:val="single" w:sz="4" w:space="4" w:color="auto"/>
          <w:bottom w:val="single" w:sz="4" w:space="1" w:color="auto"/>
          <w:right w:val="single" w:sz="4" w:space="4" w:color="auto"/>
        </w:pBdr>
      </w:pPr>
      <w:r>
        <w:t>Agreements</w:t>
      </w:r>
      <w:r w:rsidR="00AA71D7">
        <w:t xml:space="preserve"> via email (</w:t>
      </w:r>
      <w:r w:rsidR="00C732E7">
        <w:t>from offline 111</w:t>
      </w:r>
      <w:r w:rsidR="00AA71D7">
        <w:t>)</w:t>
      </w:r>
      <w:r>
        <w:t>:</w:t>
      </w:r>
    </w:p>
    <w:p w14:paraId="5AAED607" w14:textId="41261669" w:rsidR="0047558D" w:rsidRDefault="0047558D" w:rsidP="0047558D">
      <w:pPr>
        <w:pStyle w:val="Doc-text2"/>
        <w:numPr>
          <w:ilvl w:val="0"/>
          <w:numId w:val="33"/>
        </w:numPr>
        <w:pBdr>
          <w:top w:val="single" w:sz="4" w:space="1" w:color="auto"/>
          <w:left w:val="single" w:sz="4" w:space="4" w:color="auto"/>
          <w:bottom w:val="single" w:sz="4" w:space="1" w:color="auto"/>
          <w:right w:val="single" w:sz="4" w:space="4" w:color="auto"/>
        </w:pBdr>
      </w:pPr>
      <w:r>
        <w:t xml:space="preserve">Reuse R16 low mobility criterion, as part or whole of Rel-17 stationary criterion in RRC_IDLE/INACTIVE. When NW configures both Rel-17 stationary criterion and Rel-16 low mobility criterion, NW configures different Rel-17 thresholds (i.e., SSearchDeltaP_stationary/TSearchDeltaP_stationary) from Rel-16 (SSearchDeltaP / TSearchDeltaP). How to configure the criterion (e.g. more stringent) is left to NW implementation (i.e. no specification impact to RAN2).  </w:t>
      </w:r>
    </w:p>
    <w:p w14:paraId="369E5B42" w14:textId="76140549" w:rsidR="0047558D" w:rsidRDefault="0047558D" w:rsidP="0047558D">
      <w:pPr>
        <w:pStyle w:val="Doc-text2"/>
        <w:numPr>
          <w:ilvl w:val="0"/>
          <w:numId w:val="33"/>
        </w:numPr>
        <w:pBdr>
          <w:top w:val="single" w:sz="4" w:space="1" w:color="auto"/>
          <w:left w:val="single" w:sz="4" w:space="4" w:color="auto"/>
          <w:bottom w:val="single" w:sz="4" w:space="1" w:color="auto"/>
          <w:right w:val="single" w:sz="4" w:space="4" w:color="auto"/>
        </w:pBdr>
      </w:pPr>
      <w:r>
        <w:t>Postpone the following discussion until RAN4 defines RRM relaxation method for Rel-17:</w:t>
      </w:r>
    </w:p>
    <w:p w14:paraId="741FC16C" w14:textId="791BC697" w:rsidR="0047558D" w:rsidRDefault="0047558D" w:rsidP="0047558D">
      <w:pPr>
        <w:pStyle w:val="Doc-text2"/>
        <w:pBdr>
          <w:top w:val="single" w:sz="4" w:space="1" w:color="auto"/>
          <w:left w:val="single" w:sz="4" w:space="4" w:color="auto"/>
          <w:bottom w:val="single" w:sz="4" w:space="1" w:color="auto"/>
          <w:right w:val="single" w:sz="4" w:space="4" w:color="auto"/>
        </w:pBdr>
      </w:pPr>
      <w:r>
        <w:tab/>
        <w:t>When NW configures both R16/R17 relaxation criteria and the UE fulfills both, UE performs:</w:t>
      </w:r>
    </w:p>
    <w:p w14:paraId="014C5342" w14:textId="10EEC944" w:rsidR="0047558D" w:rsidRDefault="0047558D" w:rsidP="0047558D">
      <w:pPr>
        <w:pStyle w:val="Doc-text2"/>
        <w:pBdr>
          <w:top w:val="single" w:sz="4" w:space="1" w:color="auto"/>
          <w:left w:val="single" w:sz="4" w:space="4" w:color="auto"/>
          <w:bottom w:val="single" w:sz="4" w:space="1" w:color="auto"/>
          <w:right w:val="single" w:sz="4" w:space="4" w:color="auto"/>
        </w:pBdr>
      </w:pPr>
      <w:r>
        <w:tab/>
        <w:t>- Option 1) UE performs Rel-17 RRM relaxation method</w:t>
      </w:r>
    </w:p>
    <w:p w14:paraId="6822CABD" w14:textId="33ABFE9C" w:rsidR="0047558D" w:rsidRDefault="0047558D" w:rsidP="0047558D">
      <w:pPr>
        <w:pStyle w:val="Doc-text2"/>
        <w:pBdr>
          <w:top w:val="single" w:sz="4" w:space="1" w:color="auto"/>
          <w:left w:val="single" w:sz="4" w:space="4" w:color="auto"/>
          <w:bottom w:val="single" w:sz="4" w:space="1" w:color="auto"/>
          <w:right w:val="single" w:sz="4" w:space="4" w:color="auto"/>
        </w:pBdr>
      </w:pPr>
      <w:r>
        <w:tab/>
        <w:t>- Option 2) It is up to UE implementation to select either Rel-16 or Rel-17 relaxation operation</w:t>
      </w:r>
    </w:p>
    <w:p w14:paraId="2EC378AC" w14:textId="77777777" w:rsidR="00F50952" w:rsidRDefault="00F50952" w:rsidP="00F50952">
      <w:pPr>
        <w:pStyle w:val="Comments"/>
        <w:rPr>
          <w:i w:val="0"/>
          <w:noProof w:val="0"/>
          <w:sz w:val="20"/>
        </w:rPr>
      </w:pPr>
    </w:p>
    <w:p w14:paraId="689F7826" w14:textId="77777777" w:rsidR="00C732E7" w:rsidRDefault="00C732E7" w:rsidP="00F50952">
      <w:pPr>
        <w:pStyle w:val="Comments"/>
      </w:pPr>
    </w:p>
    <w:p w14:paraId="1BF92F8F" w14:textId="77777777" w:rsidR="00F50952" w:rsidRDefault="00F50952" w:rsidP="00F50952">
      <w:pPr>
        <w:pStyle w:val="Comments"/>
      </w:pPr>
      <w:r>
        <w:t>For further online discussion,</w:t>
      </w:r>
    </w:p>
    <w:p w14:paraId="41A248F5" w14:textId="77777777" w:rsidR="00F50952" w:rsidRDefault="00F50952" w:rsidP="00F50952">
      <w:pPr>
        <w:pStyle w:val="Comments"/>
      </w:pPr>
      <w:r>
        <w:t>Proposal 2. Discuss on whether to use beam-level criterion, as part of Rel-17 stationary criterion in RRC_IDLE/INACTIVE.</w:t>
      </w:r>
    </w:p>
    <w:p w14:paraId="09D5A7D6" w14:textId="77777777" w:rsidR="00F50952" w:rsidRDefault="00F50952" w:rsidP="00F50952">
      <w:pPr>
        <w:pStyle w:val="Comments"/>
      </w:pPr>
      <w:r>
        <w:t>Proposal 5. Continue discussion on Rel-17 not-at-cell-edge criterion in RRC_IDLE/INACTIVE within two options:</w:t>
      </w:r>
    </w:p>
    <w:p w14:paraId="6494857F" w14:textId="77777777" w:rsidR="00F50952" w:rsidRDefault="00F50952" w:rsidP="00F50952">
      <w:pPr>
        <w:pStyle w:val="Comments"/>
      </w:pPr>
      <w:r>
        <w:t>- Option 1) Reuse Rel-16 not-at-cell-edge criterion with the same thresholds (i.e., SSearchThresholdP / SSearchThresholdQ)</w:t>
      </w:r>
    </w:p>
    <w:p w14:paraId="5C97007B" w14:textId="30D2414A" w:rsidR="008C2FF3" w:rsidRDefault="00F50952" w:rsidP="00F50952">
      <w:pPr>
        <w:pStyle w:val="Comments"/>
      </w:pPr>
      <w:r>
        <w:t>- Option 2) Reuse Rel-16 not-at-cell-edge criterion with the different thresholds</w:t>
      </w:r>
    </w:p>
    <w:p w14:paraId="670DA3A4" w14:textId="114BB175" w:rsidR="00C732E7" w:rsidRDefault="00C732E7" w:rsidP="00C732E7">
      <w:pPr>
        <w:pStyle w:val="Doc-text2"/>
        <w:numPr>
          <w:ilvl w:val="0"/>
          <w:numId w:val="12"/>
        </w:numPr>
      </w:pPr>
      <w:r>
        <w:t>Agreed</w:t>
      </w:r>
    </w:p>
    <w:p w14:paraId="36599EB0" w14:textId="77777777" w:rsidR="00FE4DE3" w:rsidRDefault="00FE4DE3" w:rsidP="00F50952">
      <w:pPr>
        <w:pStyle w:val="Comments"/>
      </w:pPr>
    </w:p>
    <w:p w14:paraId="16F750A9" w14:textId="77777777" w:rsidR="00C732E7" w:rsidRDefault="00C732E7" w:rsidP="00C732E7">
      <w:pPr>
        <w:pStyle w:val="Doc-text2"/>
        <w:pBdr>
          <w:top w:val="single" w:sz="4" w:space="1" w:color="auto"/>
          <w:left w:val="single" w:sz="4" w:space="1" w:color="auto"/>
          <w:bottom w:val="single" w:sz="4" w:space="1" w:color="auto"/>
          <w:right w:val="single" w:sz="4" w:space="1" w:color="auto"/>
        </w:pBdr>
      </w:pPr>
      <w:r>
        <w:t>Agreements online:</w:t>
      </w:r>
    </w:p>
    <w:p w14:paraId="28DE14A0" w14:textId="77777777" w:rsidR="00C732E7" w:rsidRDefault="00C732E7" w:rsidP="00C732E7">
      <w:pPr>
        <w:pStyle w:val="Doc-text2"/>
        <w:numPr>
          <w:ilvl w:val="0"/>
          <w:numId w:val="36"/>
        </w:numPr>
        <w:pBdr>
          <w:top w:val="single" w:sz="4" w:space="1" w:color="auto"/>
          <w:left w:val="single" w:sz="4" w:space="1" w:color="auto"/>
          <w:bottom w:val="single" w:sz="4" w:space="1" w:color="auto"/>
          <w:right w:val="single" w:sz="4" w:space="1" w:color="auto"/>
        </w:pBdr>
      </w:pPr>
      <w:r>
        <w:t xml:space="preserve">Working Assumption: </w:t>
      </w:r>
      <w:r w:rsidRPr="00C732E7">
        <w:t>If beam-level criterion is adopted for Rel-17 stationary criterion in RRC_IDLE/INACTIVE, it is configured separately with Rel-16 low mobility criterion reused</w:t>
      </w:r>
    </w:p>
    <w:p w14:paraId="6AC9FE90" w14:textId="6914017C" w:rsidR="00C732E7" w:rsidRDefault="00C732E7" w:rsidP="00C732E7">
      <w:pPr>
        <w:pStyle w:val="Doc-text2"/>
        <w:numPr>
          <w:ilvl w:val="0"/>
          <w:numId w:val="36"/>
        </w:numPr>
        <w:pBdr>
          <w:top w:val="single" w:sz="4" w:space="1" w:color="auto"/>
          <w:left w:val="single" w:sz="4" w:space="1" w:color="auto"/>
          <w:bottom w:val="single" w:sz="4" w:space="1" w:color="auto"/>
          <w:right w:val="single" w:sz="4" w:space="1" w:color="auto"/>
        </w:pBdr>
      </w:pPr>
      <w:r w:rsidRPr="00155AFA">
        <w:t xml:space="preserve">When NW configures Rel-17 RRM relaxation for RRC_IDLE/INACTIVE, Rel-17 stationary criterion is mandatory, and </w:t>
      </w:r>
      <w:r>
        <w:t xml:space="preserve">Rel-17 </w:t>
      </w:r>
      <w:r w:rsidRPr="00155AFA">
        <w:t>not-at-cell-edge criterion is optional configuration</w:t>
      </w:r>
      <w:r w:rsidR="00B31DEE">
        <w:t xml:space="preserve">. </w:t>
      </w:r>
      <w:r w:rsidR="00B31DEE" w:rsidRPr="00B31DEE">
        <w:t>FFS whether the same applies to RRC Connected</w:t>
      </w:r>
    </w:p>
    <w:p w14:paraId="6237BC3E" w14:textId="77777777" w:rsidR="00C732E7" w:rsidRDefault="00C732E7" w:rsidP="00C732E7">
      <w:pPr>
        <w:pStyle w:val="Doc-text2"/>
        <w:numPr>
          <w:ilvl w:val="0"/>
          <w:numId w:val="36"/>
        </w:numPr>
        <w:pBdr>
          <w:top w:val="single" w:sz="4" w:space="1" w:color="auto"/>
          <w:left w:val="single" w:sz="4" w:space="1" w:color="auto"/>
          <w:bottom w:val="single" w:sz="4" w:space="1" w:color="auto"/>
          <w:right w:val="single" w:sz="4" w:space="1" w:color="auto"/>
        </w:pBdr>
      </w:pPr>
      <w:r>
        <w:t>Continue discussion on Rel-17 not-at-cell-edge criterion in RRC_IDLE/INACTIVE within two options:</w:t>
      </w:r>
    </w:p>
    <w:p w14:paraId="0F3D7FF3" w14:textId="77777777" w:rsidR="00C732E7" w:rsidRDefault="00C732E7" w:rsidP="00C732E7">
      <w:pPr>
        <w:pStyle w:val="Doc-text2"/>
        <w:pBdr>
          <w:top w:val="single" w:sz="4" w:space="1" w:color="auto"/>
          <w:left w:val="single" w:sz="4" w:space="1" w:color="auto"/>
          <w:bottom w:val="single" w:sz="4" w:space="1" w:color="auto"/>
          <w:right w:val="single" w:sz="4" w:space="1" w:color="auto"/>
        </w:pBdr>
      </w:pPr>
      <w:r>
        <w:tab/>
        <w:t>- Option 1) Reuse Rel-16 not-at-cell-edge criterion with the same thresholds (i.e., SSearchThresholdP / SSearchThresholdQ)</w:t>
      </w:r>
    </w:p>
    <w:p w14:paraId="4562568F" w14:textId="77777777" w:rsidR="00C732E7" w:rsidRDefault="00C732E7" w:rsidP="00C732E7">
      <w:pPr>
        <w:pStyle w:val="Doc-text2"/>
        <w:pBdr>
          <w:top w:val="single" w:sz="4" w:space="1" w:color="auto"/>
          <w:left w:val="single" w:sz="4" w:space="1" w:color="auto"/>
          <w:bottom w:val="single" w:sz="4" w:space="1" w:color="auto"/>
          <w:right w:val="single" w:sz="4" w:space="1" w:color="auto"/>
        </w:pBdr>
      </w:pPr>
      <w:r>
        <w:tab/>
        <w:t>- Option 2) Reuse Rel-16 not-at-cell-edge criterion with the different thresholds</w:t>
      </w:r>
    </w:p>
    <w:p w14:paraId="0A987CC5" w14:textId="77777777" w:rsidR="00C732E7" w:rsidRDefault="00C732E7" w:rsidP="00F50952">
      <w:pPr>
        <w:pStyle w:val="Comments"/>
      </w:pPr>
    </w:p>
    <w:p w14:paraId="1A902A86" w14:textId="77777777" w:rsidR="00F50952" w:rsidRPr="0094411D" w:rsidRDefault="00F50952" w:rsidP="00137F61">
      <w:pPr>
        <w:pStyle w:val="Comments"/>
      </w:pPr>
    </w:p>
    <w:p w14:paraId="0D7243D6" w14:textId="4BAA5FEA" w:rsidR="00225558" w:rsidRDefault="00225558" w:rsidP="00225558">
      <w:pPr>
        <w:pStyle w:val="Doc-title"/>
      </w:pPr>
      <w:r w:rsidRPr="00E274AB">
        <w:rPr>
          <w:rStyle w:val="Hyperlink"/>
        </w:rPr>
        <w:lastRenderedPageBreak/>
        <w:t>R2-2104776</w:t>
      </w:r>
      <w:r>
        <w:tab/>
        <w:t>RRM measurement relaxations for stationary UEs</w:t>
      </w:r>
      <w:r>
        <w:tab/>
        <w:t>Qualcomm Incorporated</w:t>
      </w:r>
      <w:r>
        <w:tab/>
        <w:t>discussion</w:t>
      </w:r>
      <w:r>
        <w:tab/>
        <w:t>Rel-17</w:t>
      </w:r>
      <w:r>
        <w:tab/>
        <w:t>FS_NR_redcap</w:t>
      </w:r>
    </w:p>
    <w:p w14:paraId="73A128EA" w14:textId="2BABBED3" w:rsidR="00225558" w:rsidRDefault="00225558" w:rsidP="00225558">
      <w:pPr>
        <w:pStyle w:val="Doc-title"/>
      </w:pPr>
      <w:r w:rsidRPr="00E274AB">
        <w:rPr>
          <w:rStyle w:val="Hyperlink"/>
        </w:rPr>
        <w:t>R2-2104811</w:t>
      </w:r>
      <w:r>
        <w:tab/>
        <w:t>Discussion on RRM relax  for RedCap UEs</w:t>
      </w:r>
      <w:r>
        <w:tab/>
        <w:t>OPPO</w:t>
      </w:r>
      <w:r>
        <w:tab/>
        <w:t>discussion</w:t>
      </w:r>
      <w:r>
        <w:tab/>
        <w:t>Rel-17</w:t>
      </w:r>
      <w:r>
        <w:tab/>
        <w:t>NR_redcap-Core</w:t>
      </w:r>
    </w:p>
    <w:p w14:paraId="08AB9C19" w14:textId="663652FE" w:rsidR="00225558" w:rsidRDefault="00225558" w:rsidP="00225558">
      <w:pPr>
        <w:pStyle w:val="Doc-title"/>
      </w:pPr>
      <w:r w:rsidRPr="00E274AB">
        <w:rPr>
          <w:rStyle w:val="Hyperlink"/>
        </w:rPr>
        <w:t>R2-2104913</w:t>
      </w:r>
      <w:r>
        <w:tab/>
        <w:t>RRM relaxation for neighboring cell for RedCap UEs</w:t>
      </w:r>
      <w:r>
        <w:tab/>
        <w:t>vivo, Guangdong Genius</w:t>
      </w:r>
      <w:r>
        <w:tab/>
        <w:t>discussion</w:t>
      </w:r>
      <w:r>
        <w:tab/>
        <w:t>Rel-17</w:t>
      </w:r>
      <w:r>
        <w:tab/>
        <w:t>FS_NR_redcap</w:t>
      </w:r>
    </w:p>
    <w:p w14:paraId="3A902959" w14:textId="49A07A83" w:rsidR="00225558" w:rsidRDefault="00225558" w:rsidP="00225558">
      <w:pPr>
        <w:pStyle w:val="Doc-title"/>
      </w:pPr>
      <w:r w:rsidRPr="00E274AB">
        <w:rPr>
          <w:rStyle w:val="Hyperlink"/>
        </w:rPr>
        <w:t>R2-2104926</w:t>
      </w:r>
      <w:r>
        <w:tab/>
        <w:t>RRM measurement relaxation criteria for RedCap devices</w:t>
      </w:r>
      <w:r>
        <w:tab/>
        <w:t>Intel Corporation</w:t>
      </w:r>
      <w:r>
        <w:tab/>
        <w:t>discussion</w:t>
      </w:r>
      <w:r>
        <w:tab/>
        <w:t>Rel-17</w:t>
      </w:r>
      <w:r>
        <w:tab/>
        <w:t>NR_redcap</w:t>
      </w:r>
      <w:r>
        <w:tab/>
      </w:r>
      <w:hyperlink r:id="rId28" w:tooltip="http://www.3gpp.org/ftp/tsg_ran/WG2_RL2/TSGR2_113bisDocsR2-2102853.zip" w:history="1">
        <w:r w:rsidRPr="00E274AB">
          <w:rPr>
            <w:rStyle w:val="Hyperlink"/>
          </w:rPr>
          <w:t>R2-2102853</w:t>
        </w:r>
      </w:hyperlink>
    </w:p>
    <w:p w14:paraId="478F12FF" w14:textId="7643DB9B" w:rsidR="00225558" w:rsidRDefault="00225558" w:rsidP="00225558">
      <w:pPr>
        <w:pStyle w:val="Doc-title"/>
      </w:pPr>
      <w:r w:rsidRPr="00E274AB">
        <w:rPr>
          <w:rStyle w:val="Hyperlink"/>
        </w:rPr>
        <w:t>R2-2105138</w:t>
      </w:r>
      <w:r>
        <w:tab/>
        <w:t>Confined Mobility impact on RRM Relaxation</w:t>
      </w:r>
      <w:r>
        <w:tab/>
        <w:t>Apple Inc</w:t>
      </w:r>
      <w:r>
        <w:tab/>
        <w:t>discussion</w:t>
      </w:r>
      <w:r>
        <w:tab/>
        <w:t>Rel-17</w:t>
      </w:r>
      <w:r>
        <w:tab/>
        <w:t>NR_redcap-Core</w:t>
      </w:r>
    </w:p>
    <w:p w14:paraId="56D8AE68" w14:textId="2FAAC60C" w:rsidR="00225558" w:rsidRDefault="00225558" w:rsidP="00225558">
      <w:pPr>
        <w:pStyle w:val="Doc-title"/>
      </w:pPr>
      <w:r w:rsidRPr="00E274AB">
        <w:rPr>
          <w:rStyle w:val="Hyperlink"/>
        </w:rPr>
        <w:t>R2-2105159</w:t>
      </w:r>
      <w:r>
        <w:tab/>
        <w:t>RRM relaxation for RedCap UEs</w:t>
      </w:r>
      <w:r>
        <w:tab/>
        <w:t>ZTE Corporation, Sanechips</w:t>
      </w:r>
      <w:r>
        <w:tab/>
        <w:t>discussion</w:t>
      </w:r>
      <w:r>
        <w:tab/>
        <w:t>Rel-17</w:t>
      </w:r>
      <w:r>
        <w:tab/>
        <w:t>NR_redcap-Core</w:t>
      </w:r>
    </w:p>
    <w:p w14:paraId="51A7A997" w14:textId="54C1B78E" w:rsidR="00225558" w:rsidRDefault="00225558" w:rsidP="00225558">
      <w:pPr>
        <w:pStyle w:val="Doc-title"/>
      </w:pPr>
      <w:r w:rsidRPr="00E274AB">
        <w:rPr>
          <w:rStyle w:val="Hyperlink"/>
        </w:rPr>
        <w:t>R2-2105229</w:t>
      </w:r>
      <w:r>
        <w:tab/>
        <w:t>RRM Relaxation for RedCap UE</w:t>
      </w:r>
      <w:r>
        <w:tab/>
        <w:t>NTT DOCOMO INC.</w:t>
      </w:r>
      <w:r>
        <w:tab/>
        <w:t>discussion</w:t>
      </w:r>
    </w:p>
    <w:p w14:paraId="2821EF95" w14:textId="77777777" w:rsidR="00225558" w:rsidRDefault="00225558" w:rsidP="00225558">
      <w:pPr>
        <w:pStyle w:val="Doc-title"/>
      </w:pPr>
      <w:r w:rsidRPr="002B65A2">
        <w:t>R2-2105237</w:t>
      </w:r>
      <w:r>
        <w:tab/>
        <w:t>Triggering conditions for Rel-17 RRM relaxation</w:t>
      </w:r>
      <w:r>
        <w:tab/>
        <w:t>Ericsson</w:t>
      </w:r>
      <w:r>
        <w:tab/>
        <w:t>discussion</w:t>
      </w:r>
      <w:r>
        <w:tab/>
        <w:t>NR_redcap-Core</w:t>
      </w:r>
      <w:r>
        <w:tab/>
        <w:t>Withdrawn</w:t>
      </w:r>
    </w:p>
    <w:p w14:paraId="38F0E5EB" w14:textId="22C1DA92" w:rsidR="00225558" w:rsidRDefault="00225558" w:rsidP="00225558">
      <w:pPr>
        <w:pStyle w:val="Doc-title"/>
      </w:pPr>
      <w:r w:rsidRPr="00E274AB">
        <w:rPr>
          <w:rStyle w:val="Hyperlink"/>
        </w:rPr>
        <w:t>R2-2105246</w:t>
      </w:r>
      <w:r>
        <w:tab/>
        <w:t>RRM Relaxation</w:t>
      </w:r>
      <w:r>
        <w:tab/>
        <w:t>Ericsson</w:t>
      </w:r>
      <w:r>
        <w:tab/>
        <w:t>discussion</w:t>
      </w:r>
      <w:r>
        <w:tab/>
        <w:t>Rel-17</w:t>
      </w:r>
      <w:r>
        <w:tab/>
        <w:t>NR_redcap-Core</w:t>
      </w:r>
    </w:p>
    <w:p w14:paraId="0CB14A75" w14:textId="29834876" w:rsidR="00225558" w:rsidRDefault="00225558" w:rsidP="00225558">
      <w:pPr>
        <w:pStyle w:val="Doc-title"/>
      </w:pPr>
      <w:r w:rsidRPr="00E274AB">
        <w:rPr>
          <w:rStyle w:val="Hyperlink"/>
        </w:rPr>
        <w:t>R2-2105296</w:t>
      </w:r>
      <w:r>
        <w:tab/>
        <w:t>Discussion on RRM relaxations for RedCap UE</w:t>
      </w:r>
      <w:r>
        <w:tab/>
        <w:t>Xiaomi Communications</w:t>
      </w:r>
      <w:r>
        <w:tab/>
        <w:t>discussion</w:t>
      </w:r>
      <w:r>
        <w:tab/>
        <w:t>Rel-17</w:t>
      </w:r>
      <w:r>
        <w:tab/>
        <w:t>NR_redcap</w:t>
      </w:r>
    </w:p>
    <w:p w14:paraId="016EE740" w14:textId="26EAE1A9" w:rsidR="00225558" w:rsidRDefault="00225558" w:rsidP="00225558">
      <w:pPr>
        <w:pStyle w:val="Doc-title"/>
      </w:pPr>
      <w:r w:rsidRPr="00E274AB">
        <w:rPr>
          <w:rStyle w:val="Hyperlink"/>
        </w:rPr>
        <w:t>R2-2105521</w:t>
      </w:r>
      <w:r>
        <w:tab/>
        <w:t>RRM relaxation in RRC_CONNECTED for RedCap UEs</w:t>
      </w:r>
      <w:r>
        <w:tab/>
        <w:t>SHARP Corporation</w:t>
      </w:r>
      <w:r>
        <w:tab/>
        <w:t>discussion</w:t>
      </w:r>
      <w:r>
        <w:tab/>
      </w:r>
      <w:hyperlink r:id="rId29" w:tooltip="http://www.3gpp.org/ftp/tsg_ran/WG2_RL2/TSGR2_113bisDocsR2-2103206.zip" w:history="1">
        <w:r w:rsidRPr="00E274AB">
          <w:rPr>
            <w:rStyle w:val="Hyperlink"/>
          </w:rPr>
          <w:t>R2-2103206</w:t>
        </w:r>
      </w:hyperlink>
    </w:p>
    <w:p w14:paraId="198BA161" w14:textId="781942FB" w:rsidR="00225558" w:rsidRDefault="00225558" w:rsidP="00225558">
      <w:pPr>
        <w:pStyle w:val="Doc-title"/>
      </w:pPr>
      <w:r w:rsidRPr="00E274AB">
        <w:rPr>
          <w:rStyle w:val="Hyperlink"/>
        </w:rPr>
        <w:t>R2-2105705</w:t>
      </w:r>
      <w:r>
        <w:tab/>
        <w:t>Redcap relaxed measurements and number of beams</w:t>
      </w:r>
      <w:r>
        <w:tab/>
        <w:t>Sony</w:t>
      </w:r>
      <w:r>
        <w:tab/>
        <w:t>discussion</w:t>
      </w:r>
      <w:r>
        <w:tab/>
        <w:t>Rel-17</w:t>
      </w:r>
      <w:r>
        <w:tab/>
        <w:t>NR_redcap-Core</w:t>
      </w:r>
    </w:p>
    <w:p w14:paraId="1CBAB436" w14:textId="2E199133" w:rsidR="00225558" w:rsidRDefault="00225558" w:rsidP="00225558">
      <w:pPr>
        <w:pStyle w:val="Doc-title"/>
      </w:pPr>
      <w:r w:rsidRPr="00E274AB">
        <w:rPr>
          <w:rStyle w:val="Hyperlink"/>
        </w:rPr>
        <w:t>R2-2105706</w:t>
      </w:r>
      <w:r>
        <w:tab/>
        <w:t>RedCap Relaxed measurements, stationary definition</w:t>
      </w:r>
      <w:r>
        <w:tab/>
        <w:t>Sony</w:t>
      </w:r>
      <w:r>
        <w:tab/>
        <w:t>discussion</w:t>
      </w:r>
      <w:r>
        <w:tab/>
        <w:t>Rel-17</w:t>
      </w:r>
      <w:r>
        <w:tab/>
        <w:t>NR_redcap-Core</w:t>
      </w:r>
    </w:p>
    <w:p w14:paraId="41A02CA8" w14:textId="38CBBB96" w:rsidR="00225558" w:rsidRDefault="00225558" w:rsidP="00225558">
      <w:pPr>
        <w:pStyle w:val="Doc-title"/>
      </w:pPr>
      <w:r w:rsidRPr="00E274AB">
        <w:rPr>
          <w:rStyle w:val="Hyperlink"/>
        </w:rPr>
        <w:t>R2-2105788</w:t>
      </w:r>
      <w:r>
        <w:tab/>
        <w:t>RRM relaxation for stationary RedCap Ues</w:t>
      </w:r>
      <w:r>
        <w:tab/>
        <w:t>LG Electronics Inc.</w:t>
      </w:r>
      <w:r>
        <w:tab/>
        <w:t>discussion</w:t>
      </w:r>
      <w:r>
        <w:tab/>
        <w:t>Rel-17</w:t>
      </w:r>
      <w:r>
        <w:tab/>
        <w:t>NR_redcap-Core</w:t>
      </w:r>
    </w:p>
    <w:p w14:paraId="38DE1198" w14:textId="3A5DB1B5" w:rsidR="00225558" w:rsidRDefault="00225558" w:rsidP="00225558">
      <w:pPr>
        <w:pStyle w:val="Doc-title"/>
      </w:pPr>
      <w:r w:rsidRPr="00E274AB">
        <w:rPr>
          <w:rStyle w:val="Hyperlink"/>
        </w:rPr>
        <w:t>R2-2105812</w:t>
      </w:r>
      <w:r>
        <w:tab/>
        <w:t>RRM relaxation for stationary UE with reduced capability</w:t>
      </w:r>
      <w:r>
        <w:tab/>
        <w:t>Lenovo, Motorola Mobility</w:t>
      </w:r>
      <w:r>
        <w:tab/>
        <w:t>discussion</w:t>
      </w:r>
      <w:r>
        <w:tab/>
        <w:t>Rel-17</w:t>
      </w:r>
    </w:p>
    <w:p w14:paraId="3A55CD3C" w14:textId="765A8132" w:rsidR="00225558" w:rsidRDefault="00225558" w:rsidP="00225558">
      <w:pPr>
        <w:pStyle w:val="Doc-title"/>
      </w:pPr>
      <w:r w:rsidRPr="00E274AB">
        <w:rPr>
          <w:rStyle w:val="Hyperlink"/>
        </w:rPr>
        <w:t>R2-2105909</w:t>
      </w:r>
      <w:r>
        <w:tab/>
        <w:t>On RRM relaxations for REDCAP</w:t>
      </w:r>
      <w:r>
        <w:tab/>
        <w:t>Nokia, Nokia Shanghai Bell</w:t>
      </w:r>
      <w:r>
        <w:tab/>
        <w:t>discussion</w:t>
      </w:r>
      <w:r>
        <w:tab/>
        <w:t>Rel-17</w:t>
      </w:r>
      <w:r>
        <w:tab/>
        <w:t>NR_redcap-Core</w:t>
      </w:r>
    </w:p>
    <w:p w14:paraId="08AF488C" w14:textId="7B0E2590" w:rsidR="00225558" w:rsidRDefault="00225558" w:rsidP="00225558">
      <w:pPr>
        <w:pStyle w:val="Doc-title"/>
      </w:pPr>
      <w:r w:rsidRPr="00E274AB">
        <w:rPr>
          <w:rStyle w:val="Hyperlink"/>
        </w:rPr>
        <w:t>R2-2105959</w:t>
      </w:r>
      <w:r>
        <w:tab/>
        <w:t>Discussion on R17 stationarity criterion and not-at-cell-edge criterion for RedCap UEs</w:t>
      </w:r>
      <w:r>
        <w:tab/>
        <w:t>Futurewei Technologies</w:t>
      </w:r>
      <w:r>
        <w:tab/>
        <w:t>discussion</w:t>
      </w:r>
      <w:r>
        <w:tab/>
        <w:t>Rel-17</w:t>
      </w:r>
      <w:r>
        <w:tab/>
        <w:t>NR_redcap-Core</w:t>
      </w:r>
    </w:p>
    <w:p w14:paraId="477EDCDB" w14:textId="1B97B675" w:rsidR="00225558" w:rsidRDefault="00225558" w:rsidP="00225558">
      <w:pPr>
        <w:pStyle w:val="Doc-title"/>
      </w:pPr>
      <w:r w:rsidRPr="002B65A2">
        <w:t>R2-2106097</w:t>
      </w:r>
      <w:r>
        <w:tab/>
        <w:t>RRM measurement relaxation criteria for RedCap devices</w:t>
      </w:r>
      <w:r>
        <w:tab/>
        <w:t>Intel Corporation</w:t>
      </w:r>
      <w:r>
        <w:tab/>
        <w:t>discussion</w:t>
      </w:r>
      <w:r>
        <w:tab/>
        <w:t>Rel-17</w:t>
      </w:r>
      <w:r>
        <w:tab/>
        <w:t>NR_redcap</w:t>
      </w:r>
      <w:r>
        <w:tab/>
      </w:r>
      <w:hyperlink r:id="rId30" w:tooltip="http://www.3gpp.org/ftp/tsg_ran/WG2_RL2/TSGR2_113bisDocsR2-2102853.zip" w:history="1">
        <w:r w:rsidRPr="00E274AB">
          <w:rPr>
            <w:rStyle w:val="Hyperlink"/>
          </w:rPr>
          <w:t>R2-2102853</w:t>
        </w:r>
      </w:hyperlink>
      <w:r>
        <w:tab/>
        <w:t>Withdrawn</w:t>
      </w:r>
    </w:p>
    <w:p w14:paraId="68EB87A9" w14:textId="46D46FDC" w:rsidR="00225558" w:rsidRDefault="00225558" w:rsidP="00225558">
      <w:pPr>
        <w:pStyle w:val="Doc-title"/>
      </w:pPr>
      <w:r w:rsidRPr="00E274AB">
        <w:rPr>
          <w:rStyle w:val="Hyperlink"/>
        </w:rPr>
        <w:t>R2-2106229</w:t>
      </w:r>
      <w:r>
        <w:tab/>
        <w:t>Discussion on the RRM relaxation for RedCap Ues</w:t>
      </w:r>
      <w:r>
        <w:tab/>
        <w:t>CMCC</w:t>
      </w:r>
      <w:r>
        <w:tab/>
        <w:t>discussion</w:t>
      </w:r>
      <w:r>
        <w:tab/>
        <w:t>Rel-17</w:t>
      </w:r>
      <w:r>
        <w:tab/>
        <w:t>NR_redcap</w:t>
      </w:r>
    </w:p>
    <w:p w14:paraId="2EC050E3" w14:textId="0CACD1D7" w:rsidR="00225558" w:rsidRDefault="00225558" w:rsidP="00225558">
      <w:pPr>
        <w:pStyle w:val="Doc-title"/>
      </w:pPr>
      <w:r w:rsidRPr="00E274AB">
        <w:rPr>
          <w:rStyle w:val="Hyperlink"/>
        </w:rPr>
        <w:t>R2-2106272</w:t>
      </w:r>
      <w:r>
        <w:tab/>
        <w:t>RRM relaxation of RedCap UE</w:t>
      </w:r>
      <w:r>
        <w:tab/>
        <w:t>China Telecommunications</w:t>
      </w:r>
      <w:r>
        <w:tab/>
        <w:t>discussion</w:t>
      </w:r>
    </w:p>
    <w:p w14:paraId="4D871603" w14:textId="20F9FF48" w:rsidR="00225558" w:rsidRDefault="00225558" w:rsidP="00225558">
      <w:pPr>
        <w:pStyle w:val="Doc-title"/>
      </w:pPr>
      <w:r w:rsidRPr="00E274AB">
        <w:rPr>
          <w:rStyle w:val="Hyperlink"/>
        </w:rPr>
        <w:t>R2-2106404</w:t>
      </w:r>
      <w:r>
        <w:tab/>
        <w:t>RRM relaxation criteria in RRC_Connected</w:t>
      </w:r>
      <w:r>
        <w:tab/>
        <w:t>Samsung</w:t>
      </w:r>
      <w:r>
        <w:tab/>
        <w:t>discussion</w:t>
      </w:r>
      <w:r>
        <w:tab/>
        <w:t>Rel-17</w:t>
      </w:r>
    </w:p>
    <w:p w14:paraId="5264477B" w14:textId="77777777" w:rsidR="00225558" w:rsidRDefault="00225558" w:rsidP="00225558">
      <w:pPr>
        <w:pStyle w:val="Doc-title"/>
      </w:pPr>
    </w:p>
    <w:p w14:paraId="32BC9EBE" w14:textId="77777777" w:rsidR="00225558" w:rsidRPr="00225558" w:rsidRDefault="00225558" w:rsidP="00225558">
      <w:pPr>
        <w:pStyle w:val="Doc-title"/>
        <w:ind w:left="0" w:firstLine="0"/>
      </w:pPr>
    </w:p>
    <w:p w14:paraId="676624A3" w14:textId="77777777" w:rsidR="007F7ADB" w:rsidRPr="00314AEF" w:rsidRDefault="007F7ADB" w:rsidP="007F7ADB">
      <w:pPr>
        <w:pStyle w:val="Heading2"/>
        <w:rPr>
          <w:sz w:val="36"/>
        </w:rPr>
      </w:pPr>
      <w:r>
        <w:rPr>
          <w:sz w:val="36"/>
        </w:rPr>
        <w:t>Summary</w:t>
      </w:r>
    </w:p>
    <w:bookmarkEnd w:id="1"/>
    <w:p w14:paraId="13BB9689" w14:textId="77777777" w:rsidR="00C6256D" w:rsidRDefault="00C6256D" w:rsidP="005A2846">
      <w:pPr>
        <w:pStyle w:val="Doc-text2"/>
        <w:ind w:left="0" w:firstLine="0"/>
      </w:pPr>
    </w:p>
    <w:p w14:paraId="48EAF634" w14:textId="77777777" w:rsidR="005A2846" w:rsidRDefault="005A2846" w:rsidP="005A2846">
      <w:pPr>
        <w:pStyle w:val="Doc-text2"/>
        <w:ind w:left="0" w:firstLine="0"/>
      </w:pPr>
      <w:r>
        <w:t>Agreed CRs</w:t>
      </w:r>
    </w:p>
    <w:p w14:paraId="08629356" w14:textId="77777777" w:rsidR="00A4541A" w:rsidRDefault="00A4541A" w:rsidP="005A2846">
      <w:pPr>
        <w:pStyle w:val="Doc-text2"/>
        <w:ind w:left="0" w:firstLine="0"/>
      </w:pPr>
    </w:p>
    <w:p w14:paraId="78AF51E1" w14:textId="12698DA6" w:rsidR="00A4541A" w:rsidRPr="00A4541A" w:rsidRDefault="00DB3096" w:rsidP="00A4541A">
      <w:pPr>
        <w:pStyle w:val="Comments"/>
      </w:pPr>
      <w:r>
        <w:t>none</w:t>
      </w:r>
    </w:p>
    <w:p w14:paraId="54B9288F" w14:textId="77777777" w:rsidR="005A2846" w:rsidRDefault="005A2846" w:rsidP="005A2846">
      <w:pPr>
        <w:pStyle w:val="Doc-text2"/>
        <w:ind w:left="0" w:firstLine="0"/>
      </w:pPr>
    </w:p>
    <w:p w14:paraId="5E55D449" w14:textId="1214ACCB" w:rsidR="005A2846" w:rsidRDefault="00FE6C12" w:rsidP="005A2846">
      <w:pPr>
        <w:pStyle w:val="Doc-text2"/>
        <w:ind w:left="0" w:firstLine="0"/>
      </w:pPr>
      <w:r>
        <w:t>Approve</w:t>
      </w:r>
      <w:r w:rsidR="005A2846">
        <w:t>d LSs out</w:t>
      </w:r>
    </w:p>
    <w:p w14:paraId="23D129AD" w14:textId="77777777" w:rsidR="00950E61" w:rsidRDefault="00950E61" w:rsidP="00950E61">
      <w:pPr>
        <w:pStyle w:val="Comments"/>
      </w:pPr>
    </w:p>
    <w:p w14:paraId="4B78ACED" w14:textId="621FE4D4" w:rsidR="00A4541A" w:rsidRDefault="00C178D8" w:rsidP="00950E61">
      <w:pPr>
        <w:pStyle w:val="Comments"/>
      </w:pPr>
      <w:r>
        <w:t>NR-NTN</w:t>
      </w:r>
    </w:p>
    <w:p w14:paraId="4D3201D9" w14:textId="2970CE5D" w:rsidR="00C178D8" w:rsidRDefault="00C178D8" w:rsidP="00C178D8">
      <w:pPr>
        <w:pStyle w:val="Doc-title"/>
      </w:pPr>
      <w:r w:rsidRPr="00E274AB">
        <w:rPr>
          <w:rStyle w:val="Hyperlink"/>
        </w:rPr>
        <w:t>R2-2106533</w:t>
      </w:r>
      <w:r>
        <w:tab/>
        <w:t>Reply LS on PDB for new 5QI</w:t>
      </w:r>
      <w:r>
        <w:tab/>
        <w:t>Ericsson</w:t>
      </w:r>
      <w:r>
        <w:tab/>
        <w:t>LS out</w:t>
      </w:r>
      <w:r>
        <w:tab/>
        <w:t>Rel-17</w:t>
      </w:r>
      <w:r>
        <w:tab/>
        <w:t>5GSAT_ARCH, NR_NTN_solutions-Core</w:t>
      </w:r>
      <w:r>
        <w:tab/>
        <w:t>To:SA2</w:t>
      </w:r>
      <w:r>
        <w:tab/>
        <w:t>Cc:RAN1, RAN3</w:t>
      </w:r>
    </w:p>
    <w:p w14:paraId="6E057329" w14:textId="77777777" w:rsidR="00C178D8" w:rsidRDefault="00C178D8" w:rsidP="00950E61">
      <w:pPr>
        <w:pStyle w:val="Comments"/>
      </w:pPr>
    </w:p>
    <w:p w14:paraId="7FAEE375" w14:textId="73590CBE" w:rsidR="00C178D8" w:rsidRDefault="00C178D8" w:rsidP="00950E61">
      <w:pPr>
        <w:pStyle w:val="Comments"/>
      </w:pPr>
      <w:r>
        <w:t>RedCap</w:t>
      </w:r>
    </w:p>
    <w:p w14:paraId="6067CBE8" w14:textId="712F90DD" w:rsidR="00C178D8" w:rsidRDefault="00C178D8" w:rsidP="00C178D8">
      <w:pPr>
        <w:pStyle w:val="Doc-title"/>
      </w:pPr>
      <w:r w:rsidRPr="00E274AB">
        <w:rPr>
          <w:rStyle w:val="Hyperlink"/>
        </w:rPr>
        <w:t>R2-2106536</w:t>
      </w:r>
      <w:r>
        <w:rPr>
          <w:rStyle w:val="Hyperlink"/>
        </w:rPr>
        <w:tab/>
      </w:r>
      <w:r>
        <w:t>LS on the co</w:t>
      </w:r>
      <w:r w:rsidRPr="00B33DFA">
        <w:t xml:space="preserve">ordination between gNBs on </w:t>
      </w:r>
      <w:r>
        <w:t xml:space="preserve">the </w:t>
      </w:r>
      <w:r w:rsidRPr="00B33DFA">
        <w:t>support</w:t>
      </w:r>
      <w:r>
        <w:t>ing of</w:t>
      </w:r>
      <w:r w:rsidRPr="00B33DFA">
        <w:t xml:space="preserve"> RedCap UEs</w:t>
      </w:r>
      <w:r>
        <w:tab/>
        <w:t>Huawei</w:t>
      </w:r>
      <w:r>
        <w:tab/>
        <w:t>LS out</w:t>
      </w:r>
      <w:r>
        <w:tab/>
        <w:t>Rel-17</w:t>
      </w:r>
      <w:r>
        <w:tab/>
        <w:t>NR_redcap-Core</w:t>
      </w:r>
      <w:r>
        <w:tab/>
        <w:t>To: RAN3</w:t>
      </w:r>
    </w:p>
    <w:p w14:paraId="7C9A7972" w14:textId="3D4D568E" w:rsidR="00C178D8" w:rsidRDefault="00C178D8" w:rsidP="00C178D8">
      <w:pPr>
        <w:pStyle w:val="Doc-title"/>
      </w:pPr>
      <w:r w:rsidRPr="00E274AB">
        <w:rPr>
          <w:rStyle w:val="Hyperlink"/>
        </w:rPr>
        <w:lastRenderedPageBreak/>
        <w:t>R2-2106537</w:t>
      </w:r>
      <w:r>
        <w:rPr>
          <w:rStyle w:val="Hyperlink"/>
        </w:rPr>
        <w:tab/>
      </w:r>
      <w:r>
        <w:t xml:space="preserve">LS </w:t>
      </w:r>
      <w:r>
        <w:rPr>
          <w:rFonts w:cs="Arial"/>
        </w:rPr>
        <w:t>on lower bound for eDRX cycle length</w:t>
      </w:r>
      <w:r>
        <w:tab/>
        <w:t>Ericsson</w:t>
      </w:r>
      <w:r>
        <w:tab/>
        <w:t>LS out</w:t>
      </w:r>
      <w:r>
        <w:tab/>
        <w:t>Rel-17</w:t>
      </w:r>
      <w:r>
        <w:tab/>
        <w:t>NR_redcap-Core</w:t>
      </w:r>
      <w:r>
        <w:tab/>
        <w:t>To: SA2, CT1</w:t>
      </w:r>
      <w:r>
        <w:tab/>
        <w:t>Cc: RAN3</w:t>
      </w:r>
    </w:p>
    <w:p w14:paraId="56C62E66" w14:textId="77777777" w:rsidR="005A2846" w:rsidRPr="0068537F" w:rsidRDefault="005A2846" w:rsidP="00950E61">
      <w:pPr>
        <w:pStyle w:val="Doc-text2"/>
        <w:ind w:left="0" w:firstLine="0"/>
      </w:pPr>
    </w:p>
    <w:p w14:paraId="0BEEE8B5" w14:textId="67E43D2C" w:rsidR="005A2846" w:rsidRDefault="00CA6881" w:rsidP="005A2846">
      <w:pPr>
        <w:pStyle w:val="Doc-title"/>
      </w:pPr>
      <w:r>
        <w:t>[POST1</w:t>
      </w:r>
      <w:r w:rsidR="00225558">
        <w:t>14</w:t>
      </w:r>
      <w:r>
        <w:t xml:space="preserve">-e] </w:t>
      </w:r>
      <w:r w:rsidR="005A2846">
        <w:t xml:space="preserve">Email discussions </w:t>
      </w:r>
    </w:p>
    <w:p w14:paraId="16466914" w14:textId="77777777" w:rsidR="00EE0348" w:rsidRDefault="00EE0348" w:rsidP="00EE0348">
      <w:pPr>
        <w:pStyle w:val="Doc-text2"/>
      </w:pPr>
    </w:p>
    <w:p w14:paraId="7053A2A2" w14:textId="7914F5E7" w:rsidR="00EE0348" w:rsidRDefault="007B15D9" w:rsidP="007B15D9">
      <w:pPr>
        <w:pStyle w:val="Comments"/>
      </w:pPr>
      <w:r>
        <w:t>Short</w:t>
      </w:r>
    </w:p>
    <w:p w14:paraId="3A0B9F18" w14:textId="77777777" w:rsidR="00225558" w:rsidRDefault="00225558" w:rsidP="007B15D9">
      <w:pPr>
        <w:pStyle w:val="Comments"/>
      </w:pPr>
    </w:p>
    <w:p w14:paraId="514C7973" w14:textId="77777777" w:rsidR="008A5289" w:rsidRDefault="008A5289" w:rsidP="008A5289">
      <w:pPr>
        <w:pStyle w:val="EmailDiscussion"/>
      </w:pPr>
      <w:r>
        <w:t>[Post114-e][101][NTN] Stage 2 running CR (Thales)</w:t>
      </w:r>
    </w:p>
    <w:p w14:paraId="7DDC194D" w14:textId="77777777" w:rsidR="008A5289" w:rsidRDefault="008A5289" w:rsidP="008A5289">
      <w:pPr>
        <w:pStyle w:val="EmailDiscussion2"/>
      </w:pPr>
      <w:r>
        <w:tab/>
        <w:t>Scope: Update the Stage 2 running CR with agreements from the past 2 meetings</w:t>
      </w:r>
    </w:p>
    <w:p w14:paraId="7FC387B8" w14:textId="77777777" w:rsidR="008A5289" w:rsidRDefault="008A5289" w:rsidP="008A5289">
      <w:pPr>
        <w:pStyle w:val="EmailDiscussion2"/>
      </w:pPr>
      <w:r>
        <w:tab/>
        <w:t>Intended outcome: Endorsed Stage 2 running CR in R2-210</w:t>
      </w:r>
      <w:r w:rsidRPr="00E47076">
        <w:t>6539</w:t>
      </w:r>
    </w:p>
    <w:p w14:paraId="0B3A9BA7" w14:textId="77777777" w:rsidR="008A5289" w:rsidRDefault="008A5289" w:rsidP="008A5289">
      <w:pPr>
        <w:pStyle w:val="EmailDiscussion2"/>
      </w:pPr>
      <w:r>
        <w:tab/>
        <w:t>Deadline:  Short</w:t>
      </w:r>
    </w:p>
    <w:p w14:paraId="6272083E" w14:textId="77777777" w:rsidR="008A5289" w:rsidRDefault="008A5289" w:rsidP="008A5289">
      <w:pPr>
        <w:pStyle w:val="Doc-text2"/>
      </w:pPr>
    </w:p>
    <w:p w14:paraId="4BB323AA" w14:textId="77777777" w:rsidR="008A5289" w:rsidRDefault="008A5289" w:rsidP="008A5289">
      <w:pPr>
        <w:pStyle w:val="EmailDiscussion"/>
      </w:pPr>
      <w:r>
        <w:t>[Post114-e][102][NTN] 304 running CR (ZTE)</w:t>
      </w:r>
    </w:p>
    <w:p w14:paraId="326C153D" w14:textId="77777777" w:rsidR="008A5289" w:rsidRDefault="008A5289" w:rsidP="008A5289">
      <w:pPr>
        <w:pStyle w:val="EmailDiscussion2"/>
      </w:pPr>
      <w:r>
        <w:tab/>
        <w:t>Scope: Update the 38.304 running CR with agreements from the past 2 meetings</w:t>
      </w:r>
    </w:p>
    <w:p w14:paraId="77778EE3" w14:textId="77777777" w:rsidR="008A5289" w:rsidRDefault="008A5289" w:rsidP="008A5289">
      <w:pPr>
        <w:pStyle w:val="EmailDiscussion2"/>
      </w:pPr>
      <w:r>
        <w:tab/>
        <w:t>Intended outcome: Endorsed 38.304 running CR in R2-2106540</w:t>
      </w:r>
    </w:p>
    <w:p w14:paraId="40B1907A" w14:textId="77777777" w:rsidR="008A5289" w:rsidRDefault="008A5289" w:rsidP="008A5289">
      <w:pPr>
        <w:pStyle w:val="EmailDiscussion2"/>
      </w:pPr>
      <w:r>
        <w:tab/>
        <w:t>Deadline:  Short</w:t>
      </w:r>
    </w:p>
    <w:p w14:paraId="77007574" w14:textId="77777777" w:rsidR="008A5289" w:rsidRDefault="008A5289" w:rsidP="008A5289">
      <w:pPr>
        <w:pStyle w:val="Doc-text2"/>
      </w:pPr>
    </w:p>
    <w:p w14:paraId="67A6DAE0" w14:textId="77777777" w:rsidR="008A5289" w:rsidRDefault="008A5289" w:rsidP="008A5289">
      <w:pPr>
        <w:pStyle w:val="EmailDiscussion"/>
      </w:pPr>
      <w:r>
        <w:t>[Post114-e][103][NTN] RRC running CR (Ericsson)</w:t>
      </w:r>
    </w:p>
    <w:p w14:paraId="0727A768" w14:textId="77777777" w:rsidR="008A5289" w:rsidRDefault="008A5289" w:rsidP="008A5289">
      <w:pPr>
        <w:pStyle w:val="EmailDiscussion2"/>
      </w:pPr>
      <w:r>
        <w:tab/>
        <w:t>Scope: Update the RRC running CR with agreements from the past 2 meetings</w:t>
      </w:r>
    </w:p>
    <w:p w14:paraId="174E0711" w14:textId="77777777" w:rsidR="008A5289" w:rsidRDefault="008A5289" w:rsidP="008A5289">
      <w:pPr>
        <w:pStyle w:val="EmailDiscussion2"/>
      </w:pPr>
      <w:r>
        <w:tab/>
        <w:t>Intended outcome: Endorsed RRC running CR in R2-2106541</w:t>
      </w:r>
    </w:p>
    <w:p w14:paraId="2771D930" w14:textId="77777777" w:rsidR="008A5289" w:rsidRDefault="008A5289" w:rsidP="008A5289">
      <w:pPr>
        <w:pStyle w:val="EmailDiscussion2"/>
      </w:pPr>
      <w:r>
        <w:tab/>
        <w:t>Deadline:  Short</w:t>
      </w:r>
    </w:p>
    <w:p w14:paraId="55A5E140" w14:textId="77777777" w:rsidR="008A5289" w:rsidRDefault="008A5289" w:rsidP="008A5289">
      <w:pPr>
        <w:pStyle w:val="Doc-text2"/>
      </w:pPr>
    </w:p>
    <w:p w14:paraId="57BF33C8" w14:textId="77777777" w:rsidR="008A5289" w:rsidRDefault="008A5289" w:rsidP="008A5289">
      <w:pPr>
        <w:pStyle w:val="EmailDiscussion"/>
      </w:pPr>
      <w:r>
        <w:t>[Post114-e][104][NTN] MAC running CR (Interdigital)</w:t>
      </w:r>
    </w:p>
    <w:p w14:paraId="5D327032" w14:textId="77777777" w:rsidR="008A5289" w:rsidRDefault="008A5289" w:rsidP="008A5289">
      <w:pPr>
        <w:pStyle w:val="EmailDiscussion2"/>
      </w:pPr>
      <w:r>
        <w:tab/>
        <w:t>Scope: Update the MAC running CR with agreements from the past 2 meetings</w:t>
      </w:r>
    </w:p>
    <w:p w14:paraId="7307279F" w14:textId="77777777" w:rsidR="008A5289" w:rsidRDefault="008A5289" w:rsidP="008A5289">
      <w:pPr>
        <w:pStyle w:val="EmailDiscussion2"/>
      </w:pPr>
      <w:r>
        <w:tab/>
        <w:t>Intended outcome: Endorsed MAC running CR in R2-2106542</w:t>
      </w:r>
    </w:p>
    <w:p w14:paraId="7487E975" w14:textId="77777777" w:rsidR="008A5289" w:rsidRDefault="008A5289" w:rsidP="008A5289">
      <w:pPr>
        <w:pStyle w:val="EmailDiscussion2"/>
      </w:pPr>
      <w:r>
        <w:tab/>
        <w:t>Deadline:  Short</w:t>
      </w:r>
    </w:p>
    <w:p w14:paraId="56F6E019" w14:textId="77777777" w:rsidR="008A5289" w:rsidRDefault="008A5289" w:rsidP="008A5289">
      <w:pPr>
        <w:pStyle w:val="EmailDiscussion2"/>
      </w:pPr>
    </w:p>
    <w:p w14:paraId="120E86A2" w14:textId="77777777" w:rsidR="008A5289" w:rsidRDefault="008A5289" w:rsidP="008A5289">
      <w:pPr>
        <w:pStyle w:val="EmailDiscussion"/>
      </w:pPr>
      <w:r>
        <w:t>[Post114-e][108][NTN] New LS on UE location aspects (CATT)</w:t>
      </w:r>
    </w:p>
    <w:p w14:paraId="524FB584" w14:textId="6D407784" w:rsidR="008A5289" w:rsidRDefault="008A5289" w:rsidP="008A5289">
      <w:pPr>
        <w:pStyle w:val="EmailDiscussion2"/>
      </w:pPr>
      <w:r>
        <w:tab/>
        <w:t xml:space="preserve">Scope: Discuss a revision of the LS in </w:t>
      </w:r>
      <w:r w:rsidRPr="00E274AB">
        <w:rPr>
          <w:rStyle w:val="Hyperlink"/>
        </w:rPr>
        <w:t>R2-2106538</w:t>
      </w:r>
    </w:p>
    <w:p w14:paraId="56F3596D" w14:textId="77777777" w:rsidR="008A5289" w:rsidRDefault="008A5289" w:rsidP="008A5289">
      <w:pPr>
        <w:pStyle w:val="EmailDiscussion2"/>
      </w:pPr>
      <w:r>
        <w:tab/>
        <w:t>Intended outcome: Approved LS in R2-2106543</w:t>
      </w:r>
    </w:p>
    <w:p w14:paraId="57FFF95F" w14:textId="2FF2A12D" w:rsidR="008A5289" w:rsidRDefault="008A5289" w:rsidP="008A5289">
      <w:pPr>
        <w:pStyle w:val="EmailDiscussion2"/>
      </w:pPr>
      <w:r>
        <w:tab/>
        <w:t xml:space="preserve">Deadline:  </w:t>
      </w:r>
      <w:r w:rsidR="00DB3096">
        <w:t xml:space="preserve">(very) </w:t>
      </w:r>
      <w:r w:rsidR="00AA71D7">
        <w:t>s</w:t>
      </w:r>
      <w:r>
        <w:t>hort</w:t>
      </w:r>
    </w:p>
    <w:p w14:paraId="384D003F" w14:textId="77777777" w:rsidR="007B15D9" w:rsidRDefault="007B15D9" w:rsidP="00A4541A">
      <w:pPr>
        <w:pStyle w:val="Comments"/>
      </w:pPr>
    </w:p>
    <w:p w14:paraId="5E2AC7D8" w14:textId="169A4B72" w:rsidR="007B15D9" w:rsidRDefault="007B15D9" w:rsidP="00A4541A">
      <w:pPr>
        <w:pStyle w:val="Comments"/>
      </w:pPr>
      <w:r>
        <w:t>Long</w:t>
      </w:r>
    </w:p>
    <w:p w14:paraId="4542F56E" w14:textId="77777777" w:rsidR="00225558" w:rsidRDefault="00225558" w:rsidP="00A4541A">
      <w:pPr>
        <w:pStyle w:val="Comments"/>
      </w:pPr>
    </w:p>
    <w:p w14:paraId="7A09B1B9" w14:textId="77777777" w:rsidR="008A5289" w:rsidRDefault="008A5289" w:rsidP="008A5289">
      <w:pPr>
        <w:pStyle w:val="EmailDiscussion"/>
      </w:pPr>
      <w:r>
        <w:t>[Post114-e][105][RedCap] Capabilities (Intel)</w:t>
      </w:r>
    </w:p>
    <w:p w14:paraId="60F40968" w14:textId="45811B77" w:rsidR="008A5289" w:rsidRDefault="008A5289" w:rsidP="008A5289">
      <w:pPr>
        <w:pStyle w:val="EmailDiscussion2"/>
      </w:pPr>
      <w:r>
        <w:tab/>
        <w:t xml:space="preserve">Scope: Discuss which higher layer capabilities are not applicable for RedCap UEs and how to reflect the handling of RedCap specific capabilities (e.g. Maximum BW, Max Rx, MIMO-Layer, 256QAM, CA/DC, HD-FDD, etc.). Can </w:t>
      </w:r>
      <w:r w:rsidRPr="001B7D6E">
        <w:t xml:space="preserve">take the principles in P3.x in </w:t>
      </w:r>
      <w:r w:rsidRPr="00E274AB">
        <w:rPr>
          <w:rStyle w:val="Hyperlink"/>
        </w:rPr>
        <w:t>R2-2106528</w:t>
      </w:r>
      <w:r w:rsidRPr="001B7D6E">
        <w:t xml:space="preserve"> as an initial guideline</w:t>
      </w:r>
      <w:r>
        <w:t>.</w:t>
      </w:r>
    </w:p>
    <w:p w14:paraId="0D19B6B9" w14:textId="77777777" w:rsidR="008A5289" w:rsidRDefault="008A5289" w:rsidP="008A5289">
      <w:pPr>
        <w:pStyle w:val="EmailDiscussion2"/>
      </w:pPr>
      <w:r>
        <w:tab/>
        <w:t>Intended outcome: email discussion summary (it could also result in a draft 38.306 CR)</w:t>
      </w:r>
    </w:p>
    <w:p w14:paraId="2E8385D0" w14:textId="77777777" w:rsidR="008A5289" w:rsidRDefault="008A5289" w:rsidP="008A5289">
      <w:pPr>
        <w:pStyle w:val="EmailDiscussion2"/>
      </w:pPr>
      <w:r>
        <w:tab/>
        <w:t>Deadline:  Long</w:t>
      </w:r>
    </w:p>
    <w:p w14:paraId="1B9D2937" w14:textId="77777777" w:rsidR="00A4541A" w:rsidRDefault="00A4541A" w:rsidP="00A4541A">
      <w:pPr>
        <w:pStyle w:val="Comments"/>
      </w:pPr>
    </w:p>
    <w:sectPr w:rsidR="00A4541A" w:rsidSect="006D4187">
      <w:footerReference w:type="default" r:id="rId3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3389E" w14:textId="77777777" w:rsidR="00EE2201" w:rsidRDefault="00EE2201">
      <w:r>
        <w:separator/>
      </w:r>
    </w:p>
    <w:p w14:paraId="4A9FE010" w14:textId="77777777" w:rsidR="00EE2201" w:rsidRDefault="00EE2201"/>
  </w:endnote>
  <w:endnote w:type="continuationSeparator" w:id="0">
    <w:p w14:paraId="71B46990" w14:textId="77777777" w:rsidR="00EE2201" w:rsidRDefault="00EE2201">
      <w:r>
        <w:continuationSeparator/>
      </w:r>
    </w:p>
    <w:p w14:paraId="3142B206" w14:textId="77777777" w:rsidR="00EE2201" w:rsidRDefault="00EE2201"/>
  </w:endnote>
  <w:endnote w:type="continuationNotice" w:id="1">
    <w:p w14:paraId="302C2C52" w14:textId="77777777" w:rsidR="00EE2201" w:rsidRDefault="00EE22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77777777" w:rsidR="009045DE" w:rsidRDefault="009045DE"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E274AB">
      <w:rPr>
        <w:rStyle w:val="PageNumber"/>
        <w:noProof/>
      </w:rPr>
      <w:t>39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274AB">
      <w:rPr>
        <w:rStyle w:val="PageNumber"/>
        <w:noProof/>
      </w:rPr>
      <w:t>39</w:t>
    </w:r>
    <w:r>
      <w:rPr>
        <w:rStyle w:val="PageNumber"/>
      </w:rPr>
      <w:fldChar w:fldCharType="end"/>
    </w:r>
  </w:p>
  <w:p w14:paraId="365A3263" w14:textId="77777777" w:rsidR="009045DE" w:rsidRDefault="009045D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7754E" w14:textId="77777777" w:rsidR="00EE2201" w:rsidRDefault="00EE2201">
      <w:r>
        <w:separator/>
      </w:r>
    </w:p>
    <w:p w14:paraId="240C033C" w14:textId="77777777" w:rsidR="00EE2201" w:rsidRDefault="00EE2201"/>
  </w:footnote>
  <w:footnote w:type="continuationSeparator" w:id="0">
    <w:p w14:paraId="15F4B3CC" w14:textId="77777777" w:rsidR="00EE2201" w:rsidRDefault="00EE2201">
      <w:r>
        <w:continuationSeparator/>
      </w:r>
    </w:p>
    <w:p w14:paraId="67A2660F" w14:textId="77777777" w:rsidR="00EE2201" w:rsidRDefault="00EE2201"/>
  </w:footnote>
  <w:footnote w:type="continuationNotice" w:id="1">
    <w:p w14:paraId="0E3C0F7A" w14:textId="77777777" w:rsidR="00EE2201" w:rsidRDefault="00EE220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6144F"/>
    <w:multiLevelType w:val="hybridMultilevel"/>
    <w:tmpl w:val="DCE01018"/>
    <w:lvl w:ilvl="0" w:tplc="146E1F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3D0260"/>
    <w:multiLevelType w:val="hybridMultilevel"/>
    <w:tmpl w:val="BEA8D0CC"/>
    <w:lvl w:ilvl="0" w:tplc="B876244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F05735E"/>
    <w:multiLevelType w:val="hybridMultilevel"/>
    <w:tmpl w:val="36F8435C"/>
    <w:lvl w:ilvl="0" w:tplc="63A2C3BE">
      <w:start w:val="4"/>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195F023F"/>
    <w:multiLevelType w:val="hybridMultilevel"/>
    <w:tmpl w:val="538ED784"/>
    <w:lvl w:ilvl="0" w:tplc="B3CC25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CB037E4"/>
    <w:multiLevelType w:val="hybridMultilevel"/>
    <w:tmpl w:val="AABEEC9E"/>
    <w:lvl w:ilvl="0" w:tplc="9586DE2A">
      <w:start w:val="1"/>
      <w:numFmt w:val="decimal"/>
      <w:lvlText w:val="%1."/>
      <w:lvlJc w:val="left"/>
      <w:pPr>
        <w:ind w:left="1619" w:hanging="360"/>
      </w:pPr>
      <w:rPr>
        <w:rFonts w:hint="default"/>
        <w:u w:val="none"/>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CBD3968"/>
    <w:multiLevelType w:val="hybridMultilevel"/>
    <w:tmpl w:val="3894CE5E"/>
    <w:lvl w:ilvl="0" w:tplc="60424D92">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1DF61FDE"/>
    <w:multiLevelType w:val="hybridMultilevel"/>
    <w:tmpl w:val="5EB02168"/>
    <w:lvl w:ilvl="0" w:tplc="990CF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F97F6D"/>
    <w:multiLevelType w:val="hybridMultilevel"/>
    <w:tmpl w:val="424E136E"/>
    <w:lvl w:ilvl="0" w:tplc="9ED61D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30438B"/>
    <w:multiLevelType w:val="hybridMultilevel"/>
    <w:tmpl w:val="46082D26"/>
    <w:lvl w:ilvl="0" w:tplc="E4F88F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E84488"/>
    <w:multiLevelType w:val="hybridMultilevel"/>
    <w:tmpl w:val="C96859D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4DC42A5"/>
    <w:multiLevelType w:val="hybridMultilevel"/>
    <w:tmpl w:val="5B0893F6"/>
    <w:lvl w:ilvl="0" w:tplc="612C3C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9170465"/>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F477E3E"/>
    <w:multiLevelType w:val="hybridMultilevel"/>
    <w:tmpl w:val="1676EC08"/>
    <w:lvl w:ilvl="0" w:tplc="0526E1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9C5FAD"/>
    <w:multiLevelType w:val="hybridMultilevel"/>
    <w:tmpl w:val="192630AA"/>
    <w:lvl w:ilvl="0" w:tplc="612C3CDE">
      <w:start w:val="1"/>
      <w:numFmt w:val="decimal"/>
      <w:lvlText w:val="%1."/>
      <w:lvlJc w:val="left"/>
      <w:pPr>
        <w:ind w:left="1619" w:hanging="360"/>
      </w:pPr>
      <w:rPr>
        <w:rFonts w:hint="default"/>
        <w:u w:val="none"/>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85C2F6D"/>
    <w:multiLevelType w:val="hybridMultilevel"/>
    <w:tmpl w:val="C54208E0"/>
    <w:lvl w:ilvl="0" w:tplc="44029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A391F84"/>
    <w:multiLevelType w:val="hybridMultilevel"/>
    <w:tmpl w:val="13B0AFEA"/>
    <w:lvl w:ilvl="0" w:tplc="E71842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EDE596B"/>
    <w:multiLevelType w:val="hybridMultilevel"/>
    <w:tmpl w:val="862813F6"/>
    <w:lvl w:ilvl="0" w:tplc="B4C8D4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2140032"/>
    <w:multiLevelType w:val="hybridMultilevel"/>
    <w:tmpl w:val="E6BE9EC6"/>
    <w:lvl w:ilvl="0" w:tplc="90BCE06A">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78D72A9"/>
    <w:multiLevelType w:val="hybridMultilevel"/>
    <w:tmpl w:val="A9327520"/>
    <w:lvl w:ilvl="0" w:tplc="7240759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57E52BE7"/>
    <w:multiLevelType w:val="hybridMultilevel"/>
    <w:tmpl w:val="E6BE9EC6"/>
    <w:lvl w:ilvl="0" w:tplc="90BCE06A">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0" w15:restartNumberingAfterBreak="0">
    <w:nsid w:val="5D8F0BE2"/>
    <w:multiLevelType w:val="hybridMultilevel"/>
    <w:tmpl w:val="D2968166"/>
    <w:lvl w:ilvl="0" w:tplc="30FC9D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286082B"/>
    <w:multiLevelType w:val="hybridMultilevel"/>
    <w:tmpl w:val="F0847C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B2D5C6B"/>
    <w:multiLevelType w:val="hybridMultilevel"/>
    <w:tmpl w:val="EC308FD8"/>
    <w:lvl w:ilvl="0" w:tplc="612C3C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45B29FC"/>
    <w:multiLevelType w:val="hybridMultilevel"/>
    <w:tmpl w:val="7D6CFAFC"/>
    <w:lvl w:ilvl="0" w:tplc="795643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7513736"/>
    <w:multiLevelType w:val="hybridMultilevel"/>
    <w:tmpl w:val="92F8DD6E"/>
    <w:lvl w:ilvl="0" w:tplc="DE503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3"/>
  </w:num>
  <w:num w:numId="2">
    <w:abstractNumId w:val="11"/>
  </w:num>
  <w:num w:numId="3">
    <w:abstractNumId w:val="34"/>
  </w:num>
  <w:num w:numId="4">
    <w:abstractNumId w:val="26"/>
  </w:num>
  <w:num w:numId="5">
    <w:abstractNumId w:val="0"/>
  </w:num>
  <w:num w:numId="6">
    <w:abstractNumId w:val="27"/>
  </w:num>
  <w:num w:numId="7">
    <w:abstractNumId w:val="16"/>
  </w:num>
  <w:num w:numId="8">
    <w:abstractNumId w:val="18"/>
  </w:num>
  <w:num w:numId="9">
    <w:abstractNumId w:val="31"/>
  </w:num>
  <w:num w:numId="10">
    <w:abstractNumId w:val="17"/>
  </w:num>
  <w:num w:numId="11">
    <w:abstractNumId w:val="7"/>
  </w:num>
  <w:num w:numId="12">
    <w:abstractNumId w:val="28"/>
  </w:num>
  <w:num w:numId="13">
    <w:abstractNumId w:val="2"/>
  </w:num>
  <w:num w:numId="14">
    <w:abstractNumId w:val="4"/>
  </w:num>
  <w:num w:numId="15">
    <w:abstractNumId w:val="24"/>
  </w:num>
  <w:num w:numId="16">
    <w:abstractNumId w:val="38"/>
  </w:num>
  <w:num w:numId="17">
    <w:abstractNumId w:val="25"/>
  </w:num>
  <w:num w:numId="18">
    <w:abstractNumId w:val="5"/>
  </w:num>
  <w:num w:numId="19">
    <w:abstractNumId w:val="12"/>
  </w:num>
  <w:num w:numId="20">
    <w:abstractNumId w:val="22"/>
  </w:num>
  <w:num w:numId="21">
    <w:abstractNumId w:val="30"/>
  </w:num>
  <w:num w:numId="22">
    <w:abstractNumId w:val="8"/>
  </w:num>
  <w:num w:numId="23">
    <w:abstractNumId w:val="13"/>
  </w:num>
  <w:num w:numId="24">
    <w:abstractNumId w:val="15"/>
  </w:num>
  <w:num w:numId="25">
    <w:abstractNumId w:val="6"/>
  </w:num>
  <w:num w:numId="26">
    <w:abstractNumId w:val="1"/>
  </w:num>
  <w:num w:numId="27">
    <w:abstractNumId w:val="14"/>
  </w:num>
  <w:num w:numId="28">
    <w:abstractNumId w:val="29"/>
  </w:num>
  <w:num w:numId="29">
    <w:abstractNumId w:val="10"/>
  </w:num>
  <w:num w:numId="30">
    <w:abstractNumId w:val="20"/>
  </w:num>
  <w:num w:numId="31">
    <w:abstractNumId w:val="21"/>
  </w:num>
  <w:num w:numId="32">
    <w:abstractNumId w:val="23"/>
  </w:num>
  <w:num w:numId="33">
    <w:abstractNumId w:val="3"/>
  </w:num>
  <w:num w:numId="34">
    <w:abstractNumId w:val="35"/>
  </w:num>
  <w:num w:numId="35">
    <w:abstractNumId w:val="37"/>
  </w:num>
  <w:num w:numId="36">
    <w:abstractNumId w:val="36"/>
  </w:num>
  <w:num w:numId="37">
    <w:abstractNumId w:val="9"/>
  </w:num>
  <w:num w:numId="38">
    <w:abstractNumId w:val="32"/>
  </w:num>
  <w:num w:numId="39">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it-IT" w:vendorID="64" w:dllVersion="131078"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115"/>
    <w:docVar w:name="SavedOfflineDiscCountTime" w:val="2/25/2020 12:22:51 AM"/>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E2F"/>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5F"/>
    <w:rsid w:val="00002AFE"/>
    <w:rsid w:val="00002B1B"/>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0B"/>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7"/>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66"/>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C7"/>
    <w:rsid w:val="00006AEF"/>
    <w:rsid w:val="00006BDD"/>
    <w:rsid w:val="00006C14"/>
    <w:rsid w:val="00006C39"/>
    <w:rsid w:val="00006C5B"/>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2F"/>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0C"/>
    <w:rsid w:val="00011C6B"/>
    <w:rsid w:val="00011C7F"/>
    <w:rsid w:val="00011D95"/>
    <w:rsid w:val="00011DD9"/>
    <w:rsid w:val="00011E16"/>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E82"/>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1D1"/>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27"/>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59"/>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B48"/>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03"/>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6DA"/>
    <w:rsid w:val="00032777"/>
    <w:rsid w:val="00032865"/>
    <w:rsid w:val="0003289D"/>
    <w:rsid w:val="0003291C"/>
    <w:rsid w:val="000329C8"/>
    <w:rsid w:val="000329F2"/>
    <w:rsid w:val="000329F7"/>
    <w:rsid w:val="00032B7C"/>
    <w:rsid w:val="00032BCB"/>
    <w:rsid w:val="00032CCC"/>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7D"/>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C5"/>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34"/>
    <w:rsid w:val="000355E6"/>
    <w:rsid w:val="00035632"/>
    <w:rsid w:val="00035654"/>
    <w:rsid w:val="0003575C"/>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DC8"/>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8B"/>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E1B"/>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24"/>
    <w:rsid w:val="00046646"/>
    <w:rsid w:val="0004674D"/>
    <w:rsid w:val="00046813"/>
    <w:rsid w:val="00046900"/>
    <w:rsid w:val="0004690D"/>
    <w:rsid w:val="00046919"/>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66F"/>
    <w:rsid w:val="00047798"/>
    <w:rsid w:val="000477B1"/>
    <w:rsid w:val="000477F6"/>
    <w:rsid w:val="00047822"/>
    <w:rsid w:val="000478BD"/>
    <w:rsid w:val="000479B6"/>
    <w:rsid w:val="00047A01"/>
    <w:rsid w:val="00047A8F"/>
    <w:rsid w:val="00047B4B"/>
    <w:rsid w:val="00047B90"/>
    <w:rsid w:val="00047BA5"/>
    <w:rsid w:val="00047C8D"/>
    <w:rsid w:val="00047D7E"/>
    <w:rsid w:val="00047D80"/>
    <w:rsid w:val="00047D9D"/>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88"/>
    <w:rsid w:val="000515F0"/>
    <w:rsid w:val="000517F6"/>
    <w:rsid w:val="00051941"/>
    <w:rsid w:val="00051981"/>
    <w:rsid w:val="000519F4"/>
    <w:rsid w:val="00051A12"/>
    <w:rsid w:val="00051AAC"/>
    <w:rsid w:val="00051B55"/>
    <w:rsid w:val="00051C36"/>
    <w:rsid w:val="00051C6A"/>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30"/>
    <w:rsid w:val="00053179"/>
    <w:rsid w:val="00053189"/>
    <w:rsid w:val="0005318F"/>
    <w:rsid w:val="0005326D"/>
    <w:rsid w:val="00053379"/>
    <w:rsid w:val="0005341B"/>
    <w:rsid w:val="00053446"/>
    <w:rsid w:val="00053462"/>
    <w:rsid w:val="00053519"/>
    <w:rsid w:val="0005354D"/>
    <w:rsid w:val="000535A9"/>
    <w:rsid w:val="0005360A"/>
    <w:rsid w:val="000536B4"/>
    <w:rsid w:val="000536FE"/>
    <w:rsid w:val="00053750"/>
    <w:rsid w:val="000537AA"/>
    <w:rsid w:val="000538C2"/>
    <w:rsid w:val="0005390D"/>
    <w:rsid w:val="000539D7"/>
    <w:rsid w:val="00053AF2"/>
    <w:rsid w:val="00053B4C"/>
    <w:rsid w:val="00053C1A"/>
    <w:rsid w:val="00053CBF"/>
    <w:rsid w:val="00053CF1"/>
    <w:rsid w:val="00053E4F"/>
    <w:rsid w:val="00053E58"/>
    <w:rsid w:val="00053E66"/>
    <w:rsid w:val="00053E6B"/>
    <w:rsid w:val="00053E9D"/>
    <w:rsid w:val="00053FAA"/>
    <w:rsid w:val="0005406E"/>
    <w:rsid w:val="000540BB"/>
    <w:rsid w:val="000540BE"/>
    <w:rsid w:val="00054175"/>
    <w:rsid w:val="000541AA"/>
    <w:rsid w:val="000541C7"/>
    <w:rsid w:val="000541F3"/>
    <w:rsid w:val="00054284"/>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356"/>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7B5"/>
    <w:rsid w:val="00056820"/>
    <w:rsid w:val="00056844"/>
    <w:rsid w:val="0005688F"/>
    <w:rsid w:val="000568EC"/>
    <w:rsid w:val="00056943"/>
    <w:rsid w:val="000569AC"/>
    <w:rsid w:val="000569E7"/>
    <w:rsid w:val="000569EA"/>
    <w:rsid w:val="00056A0C"/>
    <w:rsid w:val="00056ABA"/>
    <w:rsid w:val="00056AC6"/>
    <w:rsid w:val="00056B0E"/>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2E9"/>
    <w:rsid w:val="00057310"/>
    <w:rsid w:val="00057357"/>
    <w:rsid w:val="0005745A"/>
    <w:rsid w:val="0005763F"/>
    <w:rsid w:val="000576AA"/>
    <w:rsid w:val="000576B7"/>
    <w:rsid w:val="00057716"/>
    <w:rsid w:val="00057732"/>
    <w:rsid w:val="000577CC"/>
    <w:rsid w:val="000577F6"/>
    <w:rsid w:val="00057832"/>
    <w:rsid w:val="00057911"/>
    <w:rsid w:val="000579EE"/>
    <w:rsid w:val="00057A32"/>
    <w:rsid w:val="00057A75"/>
    <w:rsid w:val="00057AE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ED2"/>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1"/>
    <w:rsid w:val="00062F67"/>
    <w:rsid w:val="00062F87"/>
    <w:rsid w:val="00063031"/>
    <w:rsid w:val="00063099"/>
    <w:rsid w:val="000630FA"/>
    <w:rsid w:val="00063126"/>
    <w:rsid w:val="00063177"/>
    <w:rsid w:val="000631F1"/>
    <w:rsid w:val="0006323D"/>
    <w:rsid w:val="0006324B"/>
    <w:rsid w:val="00063257"/>
    <w:rsid w:val="000632A8"/>
    <w:rsid w:val="000632FD"/>
    <w:rsid w:val="00063312"/>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D85"/>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6F9"/>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86"/>
    <w:rsid w:val="000669D1"/>
    <w:rsid w:val="00066B5C"/>
    <w:rsid w:val="00066D3F"/>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7E9"/>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E9E"/>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56"/>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7F0"/>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CE"/>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CC2"/>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7C5"/>
    <w:rsid w:val="000828A9"/>
    <w:rsid w:val="000828CF"/>
    <w:rsid w:val="000828E5"/>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60"/>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54"/>
    <w:rsid w:val="00086269"/>
    <w:rsid w:val="000862A9"/>
    <w:rsid w:val="000862FF"/>
    <w:rsid w:val="0008635D"/>
    <w:rsid w:val="00086369"/>
    <w:rsid w:val="000863FB"/>
    <w:rsid w:val="000864B0"/>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01"/>
    <w:rsid w:val="00087524"/>
    <w:rsid w:val="00087531"/>
    <w:rsid w:val="00087544"/>
    <w:rsid w:val="0008756A"/>
    <w:rsid w:val="0008761D"/>
    <w:rsid w:val="00087714"/>
    <w:rsid w:val="00087726"/>
    <w:rsid w:val="0008781E"/>
    <w:rsid w:val="0008782D"/>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AF5"/>
    <w:rsid w:val="00090B85"/>
    <w:rsid w:val="00090BF5"/>
    <w:rsid w:val="00090C34"/>
    <w:rsid w:val="00090C39"/>
    <w:rsid w:val="00090D11"/>
    <w:rsid w:val="00090D53"/>
    <w:rsid w:val="00090DE0"/>
    <w:rsid w:val="00090E3F"/>
    <w:rsid w:val="00090EAA"/>
    <w:rsid w:val="00090FFB"/>
    <w:rsid w:val="00091030"/>
    <w:rsid w:val="00091082"/>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F8"/>
    <w:rsid w:val="00093247"/>
    <w:rsid w:val="00093258"/>
    <w:rsid w:val="0009325F"/>
    <w:rsid w:val="000932F6"/>
    <w:rsid w:val="00093391"/>
    <w:rsid w:val="000933E9"/>
    <w:rsid w:val="00093633"/>
    <w:rsid w:val="000936F2"/>
    <w:rsid w:val="00093897"/>
    <w:rsid w:val="000938AF"/>
    <w:rsid w:val="000938BC"/>
    <w:rsid w:val="00093924"/>
    <w:rsid w:val="0009393A"/>
    <w:rsid w:val="00093984"/>
    <w:rsid w:val="00093B8B"/>
    <w:rsid w:val="00093C3C"/>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9E7"/>
    <w:rsid w:val="00094A3D"/>
    <w:rsid w:val="00094B5F"/>
    <w:rsid w:val="00094B7C"/>
    <w:rsid w:val="00094B97"/>
    <w:rsid w:val="00094C1C"/>
    <w:rsid w:val="00094C5A"/>
    <w:rsid w:val="00094D52"/>
    <w:rsid w:val="00094D90"/>
    <w:rsid w:val="00094F01"/>
    <w:rsid w:val="00094F02"/>
    <w:rsid w:val="00094F07"/>
    <w:rsid w:val="00095001"/>
    <w:rsid w:val="0009505D"/>
    <w:rsid w:val="0009515C"/>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79"/>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6F6B"/>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4A"/>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D7A"/>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7F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AE1"/>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9E4"/>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4"/>
    <w:rsid w:val="000B2D5A"/>
    <w:rsid w:val="000B2D87"/>
    <w:rsid w:val="000B2D93"/>
    <w:rsid w:val="000B2E06"/>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00"/>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0F"/>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E5F"/>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0FD5"/>
    <w:rsid w:val="000C101E"/>
    <w:rsid w:val="000C10F5"/>
    <w:rsid w:val="000C1127"/>
    <w:rsid w:val="000C12D4"/>
    <w:rsid w:val="000C1362"/>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40"/>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69D"/>
    <w:rsid w:val="000C4723"/>
    <w:rsid w:val="000C4784"/>
    <w:rsid w:val="000C4830"/>
    <w:rsid w:val="000C491C"/>
    <w:rsid w:val="000C498A"/>
    <w:rsid w:val="000C4A15"/>
    <w:rsid w:val="000C4A1B"/>
    <w:rsid w:val="000C4A68"/>
    <w:rsid w:val="000C4B40"/>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14"/>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9A"/>
    <w:rsid w:val="000C62CD"/>
    <w:rsid w:val="000C62FE"/>
    <w:rsid w:val="000C6389"/>
    <w:rsid w:val="000C63A3"/>
    <w:rsid w:val="000C658A"/>
    <w:rsid w:val="000C65F1"/>
    <w:rsid w:val="000C6655"/>
    <w:rsid w:val="000C6658"/>
    <w:rsid w:val="000C6831"/>
    <w:rsid w:val="000C68DB"/>
    <w:rsid w:val="000C69AE"/>
    <w:rsid w:val="000C69EC"/>
    <w:rsid w:val="000C6B02"/>
    <w:rsid w:val="000C6B49"/>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A5"/>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8"/>
    <w:rsid w:val="000D185D"/>
    <w:rsid w:val="000D1883"/>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44"/>
    <w:rsid w:val="000D23DA"/>
    <w:rsid w:val="000D249E"/>
    <w:rsid w:val="000D24A6"/>
    <w:rsid w:val="000D2568"/>
    <w:rsid w:val="000D25A5"/>
    <w:rsid w:val="000D25DB"/>
    <w:rsid w:val="000D260F"/>
    <w:rsid w:val="000D2734"/>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91"/>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E2A"/>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28"/>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02"/>
    <w:rsid w:val="000D7550"/>
    <w:rsid w:val="000D7558"/>
    <w:rsid w:val="000D75DF"/>
    <w:rsid w:val="000D76C6"/>
    <w:rsid w:val="000D774E"/>
    <w:rsid w:val="000D7754"/>
    <w:rsid w:val="000D7777"/>
    <w:rsid w:val="000D778A"/>
    <w:rsid w:val="000D7800"/>
    <w:rsid w:val="000D7803"/>
    <w:rsid w:val="000D7838"/>
    <w:rsid w:val="000D78A1"/>
    <w:rsid w:val="000D78C4"/>
    <w:rsid w:val="000D7951"/>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514"/>
    <w:rsid w:val="000E06E8"/>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8F"/>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17"/>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188"/>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46"/>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9D3"/>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45"/>
    <w:rsid w:val="000F07BE"/>
    <w:rsid w:val="000F081C"/>
    <w:rsid w:val="000F0856"/>
    <w:rsid w:val="000F08AD"/>
    <w:rsid w:val="000F08FD"/>
    <w:rsid w:val="000F091E"/>
    <w:rsid w:val="000F0923"/>
    <w:rsid w:val="000F0962"/>
    <w:rsid w:val="000F0985"/>
    <w:rsid w:val="000F09F7"/>
    <w:rsid w:val="000F0A05"/>
    <w:rsid w:val="000F0A20"/>
    <w:rsid w:val="000F0A36"/>
    <w:rsid w:val="000F0A44"/>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72"/>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00"/>
    <w:rsid w:val="000F2057"/>
    <w:rsid w:val="000F20CA"/>
    <w:rsid w:val="000F20CB"/>
    <w:rsid w:val="000F2134"/>
    <w:rsid w:val="000F216F"/>
    <w:rsid w:val="000F2193"/>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EE3"/>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72"/>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09"/>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2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B9"/>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ABC"/>
    <w:rsid w:val="000F7B75"/>
    <w:rsid w:val="000F7DEF"/>
    <w:rsid w:val="000F7E69"/>
    <w:rsid w:val="000F7E7C"/>
    <w:rsid w:val="000F7FC1"/>
    <w:rsid w:val="000F7FC8"/>
    <w:rsid w:val="000F7FCD"/>
    <w:rsid w:val="001000B3"/>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8E"/>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5"/>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8D9"/>
    <w:rsid w:val="001059B5"/>
    <w:rsid w:val="001059D8"/>
    <w:rsid w:val="001059F4"/>
    <w:rsid w:val="00105A50"/>
    <w:rsid w:val="00105ABA"/>
    <w:rsid w:val="00105AC9"/>
    <w:rsid w:val="00105ADD"/>
    <w:rsid w:val="00105B0C"/>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591"/>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D35"/>
    <w:rsid w:val="00106E05"/>
    <w:rsid w:val="00106E5B"/>
    <w:rsid w:val="00106F2E"/>
    <w:rsid w:val="00106FAB"/>
    <w:rsid w:val="00106FE8"/>
    <w:rsid w:val="0010705A"/>
    <w:rsid w:val="0010708F"/>
    <w:rsid w:val="00107129"/>
    <w:rsid w:val="0010723D"/>
    <w:rsid w:val="001072EC"/>
    <w:rsid w:val="00107364"/>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1C"/>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71"/>
    <w:rsid w:val="001136AA"/>
    <w:rsid w:val="001136AD"/>
    <w:rsid w:val="001136DA"/>
    <w:rsid w:val="001136F8"/>
    <w:rsid w:val="00113722"/>
    <w:rsid w:val="00113768"/>
    <w:rsid w:val="001137C0"/>
    <w:rsid w:val="00113887"/>
    <w:rsid w:val="0011388E"/>
    <w:rsid w:val="001138EE"/>
    <w:rsid w:val="0011393B"/>
    <w:rsid w:val="00113A6D"/>
    <w:rsid w:val="00113C52"/>
    <w:rsid w:val="00113C6B"/>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33"/>
    <w:rsid w:val="00114B98"/>
    <w:rsid w:val="00114B99"/>
    <w:rsid w:val="00114C52"/>
    <w:rsid w:val="00114CDD"/>
    <w:rsid w:val="00114D17"/>
    <w:rsid w:val="00114D78"/>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52"/>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0B5"/>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38"/>
    <w:rsid w:val="001233BE"/>
    <w:rsid w:val="001233F9"/>
    <w:rsid w:val="00123432"/>
    <w:rsid w:val="00123457"/>
    <w:rsid w:val="0012349F"/>
    <w:rsid w:val="001234F4"/>
    <w:rsid w:val="0012354C"/>
    <w:rsid w:val="00123567"/>
    <w:rsid w:val="0012356B"/>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EC8"/>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95C"/>
    <w:rsid w:val="00125A64"/>
    <w:rsid w:val="00125CD7"/>
    <w:rsid w:val="00125D0D"/>
    <w:rsid w:val="00125D23"/>
    <w:rsid w:val="00125D55"/>
    <w:rsid w:val="00125D9D"/>
    <w:rsid w:val="00125F41"/>
    <w:rsid w:val="00126067"/>
    <w:rsid w:val="001261AE"/>
    <w:rsid w:val="001261F9"/>
    <w:rsid w:val="00126265"/>
    <w:rsid w:val="0012629B"/>
    <w:rsid w:val="00126303"/>
    <w:rsid w:val="001263BD"/>
    <w:rsid w:val="0012648C"/>
    <w:rsid w:val="00126697"/>
    <w:rsid w:val="001267E6"/>
    <w:rsid w:val="0012685A"/>
    <w:rsid w:val="0012686A"/>
    <w:rsid w:val="00126890"/>
    <w:rsid w:val="001269A2"/>
    <w:rsid w:val="001269CB"/>
    <w:rsid w:val="001269D3"/>
    <w:rsid w:val="001269D4"/>
    <w:rsid w:val="00126A42"/>
    <w:rsid w:val="00126A6A"/>
    <w:rsid w:val="00126AD8"/>
    <w:rsid w:val="00126B41"/>
    <w:rsid w:val="00126C2D"/>
    <w:rsid w:val="00126D31"/>
    <w:rsid w:val="00126DE9"/>
    <w:rsid w:val="00126E00"/>
    <w:rsid w:val="00126E83"/>
    <w:rsid w:val="00126EA0"/>
    <w:rsid w:val="00126F1B"/>
    <w:rsid w:val="00126F22"/>
    <w:rsid w:val="00127023"/>
    <w:rsid w:val="00127073"/>
    <w:rsid w:val="0012708A"/>
    <w:rsid w:val="00127123"/>
    <w:rsid w:val="0012714F"/>
    <w:rsid w:val="001272DF"/>
    <w:rsid w:val="00127442"/>
    <w:rsid w:val="001275D5"/>
    <w:rsid w:val="00127623"/>
    <w:rsid w:val="00127661"/>
    <w:rsid w:val="001276D4"/>
    <w:rsid w:val="001276F3"/>
    <w:rsid w:val="00127814"/>
    <w:rsid w:val="00127877"/>
    <w:rsid w:val="00127905"/>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C7"/>
    <w:rsid w:val="00130FF8"/>
    <w:rsid w:val="00130FF9"/>
    <w:rsid w:val="001310AF"/>
    <w:rsid w:val="001310B8"/>
    <w:rsid w:val="00131164"/>
    <w:rsid w:val="001311B6"/>
    <w:rsid w:val="001311C7"/>
    <w:rsid w:val="00131293"/>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DDD"/>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95"/>
    <w:rsid w:val="001347B8"/>
    <w:rsid w:val="00134A4E"/>
    <w:rsid w:val="00134A9A"/>
    <w:rsid w:val="00134B65"/>
    <w:rsid w:val="00134D44"/>
    <w:rsid w:val="00134D7D"/>
    <w:rsid w:val="00134DF6"/>
    <w:rsid w:val="00134E83"/>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1"/>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3B"/>
    <w:rsid w:val="001414C7"/>
    <w:rsid w:val="00141514"/>
    <w:rsid w:val="00141581"/>
    <w:rsid w:val="00141585"/>
    <w:rsid w:val="00141607"/>
    <w:rsid w:val="00141674"/>
    <w:rsid w:val="00141693"/>
    <w:rsid w:val="001416F0"/>
    <w:rsid w:val="00141778"/>
    <w:rsid w:val="001417BF"/>
    <w:rsid w:val="001418AE"/>
    <w:rsid w:val="001418F6"/>
    <w:rsid w:val="00141900"/>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23"/>
    <w:rsid w:val="001425B1"/>
    <w:rsid w:val="001425FC"/>
    <w:rsid w:val="001426C8"/>
    <w:rsid w:val="00142770"/>
    <w:rsid w:val="001427A3"/>
    <w:rsid w:val="00142856"/>
    <w:rsid w:val="00142918"/>
    <w:rsid w:val="00142B29"/>
    <w:rsid w:val="00142BAF"/>
    <w:rsid w:val="00142BF7"/>
    <w:rsid w:val="00142C0A"/>
    <w:rsid w:val="00142CF1"/>
    <w:rsid w:val="00142D4D"/>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5A"/>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17"/>
    <w:rsid w:val="00144324"/>
    <w:rsid w:val="00144363"/>
    <w:rsid w:val="001443BE"/>
    <w:rsid w:val="00144526"/>
    <w:rsid w:val="00144548"/>
    <w:rsid w:val="001445E4"/>
    <w:rsid w:val="00144668"/>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0D"/>
    <w:rsid w:val="00144FAC"/>
    <w:rsid w:val="00145020"/>
    <w:rsid w:val="001450CC"/>
    <w:rsid w:val="00145109"/>
    <w:rsid w:val="00145191"/>
    <w:rsid w:val="001451FB"/>
    <w:rsid w:val="0014526F"/>
    <w:rsid w:val="00145287"/>
    <w:rsid w:val="0014529F"/>
    <w:rsid w:val="001452B1"/>
    <w:rsid w:val="00145392"/>
    <w:rsid w:val="001454FD"/>
    <w:rsid w:val="0014550D"/>
    <w:rsid w:val="001455D6"/>
    <w:rsid w:val="0014565B"/>
    <w:rsid w:val="00145676"/>
    <w:rsid w:val="00145681"/>
    <w:rsid w:val="0014574D"/>
    <w:rsid w:val="001457EC"/>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B61"/>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9B0"/>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5E"/>
    <w:rsid w:val="00153BB5"/>
    <w:rsid w:val="00153C54"/>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765"/>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1C8"/>
    <w:rsid w:val="00155282"/>
    <w:rsid w:val="0015528F"/>
    <w:rsid w:val="0015538F"/>
    <w:rsid w:val="00155587"/>
    <w:rsid w:val="001555E1"/>
    <w:rsid w:val="0015567B"/>
    <w:rsid w:val="0015567C"/>
    <w:rsid w:val="001557EF"/>
    <w:rsid w:val="00155812"/>
    <w:rsid w:val="001558B6"/>
    <w:rsid w:val="00155A23"/>
    <w:rsid w:val="00155A44"/>
    <w:rsid w:val="00155A58"/>
    <w:rsid w:val="00155AF4"/>
    <w:rsid w:val="00155AFA"/>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9B"/>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AC"/>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0DA"/>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5B"/>
    <w:rsid w:val="00164F79"/>
    <w:rsid w:val="001650A6"/>
    <w:rsid w:val="001652C1"/>
    <w:rsid w:val="00165308"/>
    <w:rsid w:val="0016535B"/>
    <w:rsid w:val="00165398"/>
    <w:rsid w:val="00165491"/>
    <w:rsid w:val="00165619"/>
    <w:rsid w:val="0016561E"/>
    <w:rsid w:val="001656C7"/>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5"/>
    <w:rsid w:val="00166E56"/>
    <w:rsid w:val="00166F0C"/>
    <w:rsid w:val="00166F21"/>
    <w:rsid w:val="00166F80"/>
    <w:rsid w:val="00167033"/>
    <w:rsid w:val="001670FD"/>
    <w:rsid w:val="00167159"/>
    <w:rsid w:val="00167237"/>
    <w:rsid w:val="00167270"/>
    <w:rsid w:val="00167397"/>
    <w:rsid w:val="0016739A"/>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89"/>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A8"/>
    <w:rsid w:val="00173CFA"/>
    <w:rsid w:val="00173D33"/>
    <w:rsid w:val="00173D3D"/>
    <w:rsid w:val="00173D51"/>
    <w:rsid w:val="00173D99"/>
    <w:rsid w:val="00173E58"/>
    <w:rsid w:val="00173EA6"/>
    <w:rsid w:val="00173F16"/>
    <w:rsid w:val="00174000"/>
    <w:rsid w:val="00174031"/>
    <w:rsid w:val="0017414C"/>
    <w:rsid w:val="0017415E"/>
    <w:rsid w:val="00174215"/>
    <w:rsid w:val="001742CD"/>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E3"/>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64"/>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98"/>
    <w:rsid w:val="00176ABC"/>
    <w:rsid w:val="00176B4B"/>
    <w:rsid w:val="00176B63"/>
    <w:rsid w:val="00176B85"/>
    <w:rsid w:val="00176BC0"/>
    <w:rsid w:val="00176BFE"/>
    <w:rsid w:val="00176D63"/>
    <w:rsid w:val="00176D7A"/>
    <w:rsid w:val="00176D93"/>
    <w:rsid w:val="00176DA4"/>
    <w:rsid w:val="00176EA6"/>
    <w:rsid w:val="00176EC9"/>
    <w:rsid w:val="00176F59"/>
    <w:rsid w:val="00176F97"/>
    <w:rsid w:val="00177070"/>
    <w:rsid w:val="0017711D"/>
    <w:rsid w:val="0017716D"/>
    <w:rsid w:val="00177182"/>
    <w:rsid w:val="0017723E"/>
    <w:rsid w:val="0017729C"/>
    <w:rsid w:val="00177425"/>
    <w:rsid w:val="00177428"/>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66"/>
    <w:rsid w:val="00180E86"/>
    <w:rsid w:val="00180EAA"/>
    <w:rsid w:val="0018111D"/>
    <w:rsid w:val="0018122F"/>
    <w:rsid w:val="00181233"/>
    <w:rsid w:val="0018129B"/>
    <w:rsid w:val="0018132A"/>
    <w:rsid w:val="0018136C"/>
    <w:rsid w:val="0018144A"/>
    <w:rsid w:val="00181530"/>
    <w:rsid w:val="0018159C"/>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0A9"/>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CFF"/>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31F"/>
    <w:rsid w:val="001834D1"/>
    <w:rsid w:val="00183505"/>
    <w:rsid w:val="0018355A"/>
    <w:rsid w:val="0018369C"/>
    <w:rsid w:val="001837D2"/>
    <w:rsid w:val="001837E3"/>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19"/>
    <w:rsid w:val="00185B25"/>
    <w:rsid w:val="00185BC3"/>
    <w:rsid w:val="00185D0B"/>
    <w:rsid w:val="00185D58"/>
    <w:rsid w:val="00185DF5"/>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876"/>
    <w:rsid w:val="0019090A"/>
    <w:rsid w:val="00190A48"/>
    <w:rsid w:val="00190B91"/>
    <w:rsid w:val="00190E4E"/>
    <w:rsid w:val="00190EDC"/>
    <w:rsid w:val="00190EE2"/>
    <w:rsid w:val="00191061"/>
    <w:rsid w:val="001910AD"/>
    <w:rsid w:val="001910E9"/>
    <w:rsid w:val="0019112C"/>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CA7"/>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4F0"/>
    <w:rsid w:val="00194583"/>
    <w:rsid w:val="00194605"/>
    <w:rsid w:val="001946C3"/>
    <w:rsid w:val="001946DA"/>
    <w:rsid w:val="001946F0"/>
    <w:rsid w:val="001946F4"/>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0BD"/>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73"/>
    <w:rsid w:val="00197FF7"/>
    <w:rsid w:val="001A001E"/>
    <w:rsid w:val="001A0068"/>
    <w:rsid w:val="001A00B9"/>
    <w:rsid w:val="001A012C"/>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28"/>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6F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4D"/>
    <w:rsid w:val="001A578A"/>
    <w:rsid w:val="001A583A"/>
    <w:rsid w:val="001A5858"/>
    <w:rsid w:val="001A58CE"/>
    <w:rsid w:val="001A58E0"/>
    <w:rsid w:val="001A5939"/>
    <w:rsid w:val="001A5A2B"/>
    <w:rsid w:val="001A5A7F"/>
    <w:rsid w:val="001A5ABE"/>
    <w:rsid w:val="001A5CE9"/>
    <w:rsid w:val="001A5D13"/>
    <w:rsid w:val="001A5DA5"/>
    <w:rsid w:val="001A5F2F"/>
    <w:rsid w:val="001A5F51"/>
    <w:rsid w:val="001A5F6F"/>
    <w:rsid w:val="001A60AC"/>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54"/>
    <w:rsid w:val="001A7DE8"/>
    <w:rsid w:val="001A7E05"/>
    <w:rsid w:val="001A7EA6"/>
    <w:rsid w:val="001A7F89"/>
    <w:rsid w:val="001B00F7"/>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7"/>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67C"/>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5"/>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43"/>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26"/>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46"/>
    <w:rsid w:val="001B6790"/>
    <w:rsid w:val="001B687B"/>
    <w:rsid w:val="001B696D"/>
    <w:rsid w:val="001B69AA"/>
    <w:rsid w:val="001B69E6"/>
    <w:rsid w:val="001B69E9"/>
    <w:rsid w:val="001B6A0E"/>
    <w:rsid w:val="001B6AB2"/>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6E"/>
    <w:rsid w:val="001B7D89"/>
    <w:rsid w:val="001B7EA6"/>
    <w:rsid w:val="001B7EFB"/>
    <w:rsid w:val="001B7F41"/>
    <w:rsid w:val="001B7F90"/>
    <w:rsid w:val="001B7FA3"/>
    <w:rsid w:val="001C0037"/>
    <w:rsid w:val="001C008A"/>
    <w:rsid w:val="001C01D2"/>
    <w:rsid w:val="001C0205"/>
    <w:rsid w:val="001C0221"/>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BEC"/>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73"/>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9D"/>
    <w:rsid w:val="001C35A8"/>
    <w:rsid w:val="001C3605"/>
    <w:rsid w:val="001C3706"/>
    <w:rsid w:val="001C374D"/>
    <w:rsid w:val="001C3788"/>
    <w:rsid w:val="001C3855"/>
    <w:rsid w:val="001C394A"/>
    <w:rsid w:val="001C3957"/>
    <w:rsid w:val="001C3982"/>
    <w:rsid w:val="001C39D7"/>
    <w:rsid w:val="001C3A0D"/>
    <w:rsid w:val="001C3A37"/>
    <w:rsid w:val="001C3A3F"/>
    <w:rsid w:val="001C3AAF"/>
    <w:rsid w:val="001C3B7E"/>
    <w:rsid w:val="001C3C6E"/>
    <w:rsid w:val="001C3C8C"/>
    <w:rsid w:val="001C3CCD"/>
    <w:rsid w:val="001C3D73"/>
    <w:rsid w:val="001C3DA4"/>
    <w:rsid w:val="001C3E3D"/>
    <w:rsid w:val="001C3F2B"/>
    <w:rsid w:val="001C3F37"/>
    <w:rsid w:val="001C3F71"/>
    <w:rsid w:val="001C3F91"/>
    <w:rsid w:val="001C3FB0"/>
    <w:rsid w:val="001C3FD9"/>
    <w:rsid w:val="001C3FF4"/>
    <w:rsid w:val="001C41AC"/>
    <w:rsid w:val="001C41C9"/>
    <w:rsid w:val="001C4282"/>
    <w:rsid w:val="001C4290"/>
    <w:rsid w:val="001C4298"/>
    <w:rsid w:val="001C4316"/>
    <w:rsid w:val="001C435B"/>
    <w:rsid w:val="001C43BD"/>
    <w:rsid w:val="001C4546"/>
    <w:rsid w:val="001C4605"/>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A2"/>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0D"/>
    <w:rsid w:val="001C6B1E"/>
    <w:rsid w:val="001C6BD0"/>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2D"/>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2FE"/>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E4A"/>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6D1"/>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5D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6D"/>
    <w:rsid w:val="001D6CAB"/>
    <w:rsid w:val="001D6D26"/>
    <w:rsid w:val="001D6D5B"/>
    <w:rsid w:val="001D6DD2"/>
    <w:rsid w:val="001D6E8E"/>
    <w:rsid w:val="001D6F8E"/>
    <w:rsid w:val="001D6FB4"/>
    <w:rsid w:val="001D702D"/>
    <w:rsid w:val="001D7039"/>
    <w:rsid w:val="001D7061"/>
    <w:rsid w:val="001D70A4"/>
    <w:rsid w:val="001D71AE"/>
    <w:rsid w:val="001D720B"/>
    <w:rsid w:val="001D72ED"/>
    <w:rsid w:val="001D72F4"/>
    <w:rsid w:val="001D72FC"/>
    <w:rsid w:val="001D7325"/>
    <w:rsid w:val="001D73EE"/>
    <w:rsid w:val="001D7464"/>
    <w:rsid w:val="001D746F"/>
    <w:rsid w:val="001D7498"/>
    <w:rsid w:val="001D7499"/>
    <w:rsid w:val="001D7577"/>
    <w:rsid w:val="001D75D2"/>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25"/>
    <w:rsid w:val="001E1E39"/>
    <w:rsid w:val="001E1E47"/>
    <w:rsid w:val="001E1EB0"/>
    <w:rsid w:val="001E1F06"/>
    <w:rsid w:val="001E206F"/>
    <w:rsid w:val="001E20AB"/>
    <w:rsid w:val="001E2143"/>
    <w:rsid w:val="001E216E"/>
    <w:rsid w:val="001E21B7"/>
    <w:rsid w:val="001E229F"/>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6"/>
    <w:rsid w:val="001E2CB7"/>
    <w:rsid w:val="001E2E00"/>
    <w:rsid w:val="001E2E39"/>
    <w:rsid w:val="001E2E3C"/>
    <w:rsid w:val="001E2FAE"/>
    <w:rsid w:val="001E2FE5"/>
    <w:rsid w:val="001E308A"/>
    <w:rsid w:val="001E30FB"/>
    <w:rsid w:val="001E3194"/>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5F39"/>
    <w:rsid w:val="001E6042"/>
    <w:rsid w:val="001E60C3"/>
    <w:rsid w:val="001E61BE"/>
    <w:rsid w:val="001E62BA"/>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2F5"/>
    <w:rsid w:val="001F0398"/>
    <w:rsid w:val="001F03CE"/>
    <w:rsid w:val="001F0479"/>
    <w:rsid w:val="001F0494"/>
    <w:rsid w:val="001F049F"/>
    <w:rsid w:val="001F05D9"/>
    <w:rsid w:val="001F061B"/>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540"/>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4E"/>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85"/>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9FC"/>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AAD"/>
    <w:rsid w:val="00201BAC"/>
    <w:rsid w:val="00201D1A"/>
    <w:rsid w:val="00201DDB"/>
    <w:rsid w:val="00201F02"/>
    <w:rsid w:val="0020215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84E"/>
    <w:rsid w:val="0020390A"/>
    <w:rsid w:val="002039A0"/>
    <w:rsid w:val="00203B93"/>
    <w:rsid w:val="00203D1F"/>
    <w:rsid w:val="00203E13"/>
    <w:rsid w:val="00203E3E"/>
    <w:rsid w:val="00203EB6"/>
    <w:rsid w:val="00203F07"/>
    <w:rsid w:val="00203F0D"/>
    <w:rsid w:val="00203F6B"/>
    <w:rsid w:val="0020400E"/>
    <w:rsid w:val="002040AB"/>
    <w:rsid w:val="002040FC"/>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08"/>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7A"/>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E"/>
    <w:rsid w:val="002124EF"/>
    <w:rsid w:val="002125B0"/>
    <w:rsid w:val="0021276C"/>
    <w:rsid w:val="0021288C"/>
    <w:rsid w:val="002128DA"/>
    <w:rsid w:val="00212ACF"/>
    <w:rsid w:val="00212B64"/>
    <w:rsid w:val="00212BF2"/>
    <w:rsid w:val="00212C53"/>
    <w:rsid w:val="00212CAF"/>
    <w:rsid w:val="00212D2F"/>
    <w:rsid w:val="00212D9C"/>
    <w:rsid w:val="00212E49"/>
    <w:rsid w:val="00212F37"/>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6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5D2"/>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5F94"/>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2A"/>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B6"/>
    <w:rsid w:val="00224404"/>
    <w:rsid w:val="0022445A"/>
    <w:rsid w:val="00224568"/>
    <w:rsid w:val="00224693"/>
    <w:rsid w:val="002247F3"/>
    <w:rsid w:val="002248A5"/>
    <w:rsid w:val="00224900"/>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558"/>
    <w:rsid w:val="0022560B"/>
    <w:rsid w:val="0022569E"/>
    <w:rsid w:val="002256DA"/>
    <w:rsid w:val="002256FC"/>
    <w:rsid w:val="0022573E"/>
    <w:rsid w:val="0022588A"/>
    <w:rsid w:val="0022599F"/>
    <w:rsid w:val="002259F8"/>
    <w:rsid w:val="00225A35"/>
    <w:rsid w:val="00225C50"/>
    <w:rsid w:val="00225DA3"/>
    <w:rsid w:val="00225DBA"/>
    <w:rsid w:val="00225DE4"/>
    <w:rsid w:val="00225DEE"/>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79"/>
    <w:rsid w:val="002266A7"/>
    <w:rsid w:val="002266CE"/>
    <w:rsid w:val="002266DA"/>
    <w:rsid w:val="00226703"/>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3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992"/>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9B8"/>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0FA"/>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3D"/>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91"/>
    <w:rsid w:val="002365E6"/>
    <w:rsid w:val="002365EC"/>
    <w:rsid w:val="00236752"/>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7E1"/>
    <w:rsid w:val="00240A99"/>
    <w:rsid w:val="00240B30"/>
    <w:rsid w:val="00240BA0"/>
    <w:rsid w:val="00240BDA"/>
    <w:rsid w:val="00240CE8"/>
    <w:rsid w:val="00240D13"/>
    <w:rsid w:val="00240D87"/>
    <w:rsid w:val="00240D91"/>
    <w:rsid w:val="00240E46"/>
    <w:rsid w:val="00240E97"/>
    <w:rsid w:val="00240EDB"/>
    <w:rsid w:val="00240EEB"/>
    <w:rsid w:val="00240F0E"/>
    <w:rsid w:val="00240FB2"/>
    <w:rsid w:val="00240FD9"/>
    <w:rsid w:val="00241042"/>
    <w:rsid w:val="0024121E"/>
    <w:rsid w:val="0024123C"/>
    <w:rsid w:val="0024123D"/>
    <w:rsid w:val="0024129F"/>
    <w:rsid w:val="00241432"/>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37C"/>
    <w:rsid w:val="002434E0"/>
    <w:rsid w:val="00243611"/>
    <w:rsid w:val="002437B6"/>
    <w:rsid w:val="00243926"/>
    <w:rsid w:val="002439DA"/>
    <w:rsid w:val="00243A3F"/>
    <w:rsid w:val="00243AD3"/>
    <w:rsid w:val="00243BBD"/>
    <w:rsid w:val="00243BC8"/>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D"/>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DD2"/>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C53"/>
    <w:rsid w:val="00245FB2"/>
    <w:rsid w:val="00246079"/>
    <w:rsid w:val="002460AE"/>
    <w:rsid w:val="00246191"/>
    <w:rsid w:val="002461E1"/>
    <w:rsid w:val="00246307"/>
    <w:rsid w:val="00246429"/>
    <w:rsid w:val="0024651C"/>
    <w:rsid w:val="00246634"/>
    <w:rsid w:val="00246682"/>
    <w:rsid w:val="002466D5"/>
    <w:rsid w:val="002466EF"/>
    <w:rsid w:val="002468C9"/>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332"/>
    <w:rsid w:val="00247435"/>
    <w:rsid w:val="00247467"/>
    <w:rsid w:val="0024755B"/>
    <w:rsid w:val="0024757B"/>
    <w:rsid w:val="002475F1"/>
    <w:rsid w:val="0024774F"/>
    <w:rsid w:val="0024775C"/>
    <w:rsid w:val="002477AA"/>
    <w:rsid w:val="002478DB"/>
    <w:rsid w:val="002478EA"/>
    <w:rsid w:val="00247929"/>
    <w:rsid w:val="00247A8C"/>
    <w:rsid w:val="00247BD0"/>
    <w:rsid w:val="00247BFA"/>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25"/>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42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23"/>
    <w:rsid w:val="00254962"/>
    <w:rsid w:val="00254976"/>
    <w:rsid w:val="002549FD"/>
    <w:rsid w:val="00254ABC"/>
    <w:rsid w:val="00254C44"/>
    <w:rsid w:val="00254D76"/>
    <w:rsid w:val="00254E26"/>
    <w:rsid w:val="00254F11"/>
    <w:rsid w:val="00254F51"/>
    <w:rsid w:val="00255059"/>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092"/>
    <w:rsid w:val="00256115"/>
    <w:rsid w:val="0025611C"/>
    <w:rsid w:val="0025617C"/>
    <w:rsid w:val="0025633A"/>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5DA"/>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B65"/>
    <w:rsid w:val="00261C60"/>
    <w:rsid w:val="00261CE7"/>
    <w:rsid w:val="00261D30"/>
    <w:rsid w:val="00261D41"/>
    <w:rsid w:val="00261D84"/>
    <w:rsid w:val="00261DF3"/>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45"/>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28"/>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8F2"/>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8"/>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45"/>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EC7"/>
    <w:rsid w:val="00273F24"/>
    <w:rsid w:val="00273FAF"/>
    <w:rsid w:val="00273FC4"/>
    <w:rsid w:val="0027407B"/>
    <w:rsid w:val="002741E6"/>
    <w:rsid w:val="002742A8"/>
    <w:rsid w:val="002742E5"/>
    <w:rsid w:val="00274320"/>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A0"/>
    <w:rsid w:val="00275EC8"/>
    <w:rsid w:val="00275ED9"/>
    <w:rsid w:val="00275F01"/>
    <w:rsid w:val="00276034"/>
    <w:rsid w:val="00276086"/>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19"/>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4C"/>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6D6"/>
    <w:rsid w:val="00280744"/>
    <w:rsid w:val="00280787"/>
    <w:rsid w:val="0028082D"/>
    <w:rsid w:val="00280848"/>
    <w:rsid w:val="0028094C"/>
    <w:rsid w:val="0028099B"/>
    <w:rsid w:val="00280AB7"/>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5F6"/>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5C"/>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59"/>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8E"/>
    <w:rsid w:val="002859C4"/>
    <w:rsid w:val="002859C7"/>
    <w:rsid w:val="00285A55"/>
    <w:rsid w:val="00285A9B"/>
    <w:rsid w:val="00285DF6"/>
    <w:rsid w:val="00285E7B"/>
    <w:rsid w:val="00285E7F"/>
    <w:rsid w:val="00285ED1"/>
    <w:rsid w:val="00285F9A"/>
    <w:rsid w:val="00285FED"/>
    <w:rsid w:val="002860B3"/>
    <w:rsid w:val="002861AF"/>
    <w:rsid w:val="00286255"/>
    <w:rsid w:val="00286372"/>
    <w:rsid w:val="002863B4"/>
    <w:rsid w:val="00286405"/>
    <w:rsid w:val="002864CD"/>
    <w:rsid w:val="002864D8"/>
    <w:rsid w:val="00286553"/>
    <w:rsid w:val="002865E5"/>
    <w:rsid w:val="00286617"/>
    <w:rsid w:val="002866CF"/>
    <w:rsid w:val="002867E2"/>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590"/>
    <w:rsid w:val="0029160A"/>
    <w:rsid w:val="002916AA"/>
    <w:rsid w:val="002916F5"/>
    <w:rsid w:val="0029179A"/>
    <w:rsid w:val="00291850"/>
    <w:rsid w:val="00291881"/>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3A7"/>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4F"/>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2B"/>
    <w:rsid w:val="002A0AFE"/>
    <w:rsid w:val="002A0B57"/>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08"/>
    <w:rsid w:val="002A1C62"/>
    <w:rsid w:val="002A1CC3"/>
    <w:rsid w:val="002A1D59"/>
    <w:rsid w:val="002A1EAD"/>
    <w:rsid w:val="002A1EC4"/>
    <w:rsid w:val="002A1F3F"/>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12"/>
    <w:rsid w:val="002A3350"/>
    <w:rsid w:val="002A3365"/>
    <w:rsid w:val="002A3376"/>
    <w:rsid w:val="002A345B"/>
    <w:rsid w:val="002A347B"/>
    <w:rsid w:val="002A34C3"/>
    <w:rsid w:val="002A34FD"/>
    <w:rsid w:val="002A3501"/>
    <w:rsid w:val="002A3589"/>
    <w:rsid w:val="002A36A1"/>
    <w:rsid w:val="002A36A5"/>
    <w:rsid w:val="002A3771"/>
    <w:rsid w:val="002A37C6"/>
    <w:rsid w:val="002A3823"/>
    <w:rsid w:val="002A38EA"/>
    <w:rsid w:val="002A3991"/>
    <w:rsid w:val="002A39CB"/>
    <w:rsid w:val="002A39DC"/>
    <w:rsid w:val="002A3B24"/>
    <w:rsid w:val="002A3B4C"/>
    <w:rsid w:val="002A3C09"/>
    <w:rsid w:val="002A3C1B"/>
    <w:rsid w:val="002A3D47"/>
    <w:rsid w:val="002A3D4E"/>
    <w:rsid w:val="002A3EA5"/>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9B5"/>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2B"/>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67E"/>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A6"/>
    <w:rsid w:val="002A7DF6"/>
    <w:rsid w:val="002B00F7"/>
    <w:rsid w:val="002B0141"/>
    <w:rsid w:val="002B023A"/>
    <w:rsid w:val="002B02EF"/>
    <w:rsid w:val="002B0343"/>
    <w:rsid w:val="002B04EA"/>
    <w:rsid w:val="002B05F3"/>
    <w:rsid w:val="002B0630"/>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ED0"/>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960"/>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AF"/>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D3E"/>
    <w:rsid w:val="002B5E0D"/>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5A2"/>
    <w:rsid w:val="002B6647"/>
    <w:rsid w:val="002B6683"/>
    <w:rsid w:val="002B6739"/>
    <w:rsid w:val="002B6860"/>
    <w:rsid w:val="002B6A2E"/>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55"/>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38"/>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4A"/>
    <w:rsid w:val="002C33B7"/>
    <w:rsid w:val="002C33BB"/>
    <w:rsid w:val="002C34E9"/>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0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77"/>
    <w:rsid w:val="002C4FA7"/>
    <w:rsid w:val="002C4FB9"/>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22"/>
    <w:rsid w:val="002D0939"/>
    <w:rsid w:val="002D09F8"/>
    <w:rsid w:val="002D0A4C"/>
    <w:rsid w:val="002D0B88"/>
    <w:rsid w:val="002D0C2A"/>
    <w:rsid w:val="002D0C51"/>
    <w:rsid w:val="002D0C5E"/>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31"/>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2"/>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63D"/>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7"/>
    <w:rsid w:val="002D793A"/>
    <w:rsid w:val="002D798D"/>
    <w:rsid w:val="002D79A4"/>
    <w:rsid w:val="002D7B3E"/>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1F"/>
    <w:rsid w:val="002E0C47"/>
    <w:rsid w:val="002E0C70"/>
    <w:rsid w:val="002E0C90"/>
    <w:rsid w:val="002E0CD6"/>
    <w:rsid w:val="002E0D03"/>
    <w:rsid w:val="002E0D49"/>
    <w:rsid w:val="002E0D86"/>
    <w:rsid w:val="002E0D9D"/>
    <w:rsid w:val="002E0DB1"/>
    <w:rsid w:val="002E0DCF"/>
    <w:rsid w:val="002E0E07"/>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5E"/>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40"/>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2E"/>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13"/>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3"/>
    <w:rsid w:val="002E569A"/>
    <w:rsid w:val="002E595E"/>
    <w:rsid w:val="002E5A11"/>
    <w:rsid w:val="002E5ADE"/>
    <w:rsid w:val="002E5C5E"/>
    <w:rsid w:val="002E5CB7"/>
    <w:rsid w:val="002E5CC7"/>
    <w:rsid w:val="002E5CE4"/>
    <w:rsid w:val="002E5D63"/>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9F"/>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0FE9"/>
    <w:rsid w:val="002F101F"/>
    <w:rsid w:val="002F1257"/>
    <w:rsid w:val="002F127B"/>
    <w:rsid w:val="002F12B0"/>
    <w:rsid w:val="002F133C"/>
    <w:rsid w:val="002F137A"/>
    <w:rsid w:val="002F13AD"/>
    <w:rsid w:val="002F13E1"/>
    <w:rsid w:val="002F141A"/>
    <w:rsid w:val="002F1488"/>
    <w:rsid w:val="002F1532"/>
    <w:rsid w:val="002F15AE"/>
    <w:rsid w:val="002F15B9"/>
    <w:rsid w:val="002F1646"/>
    <w:rsid w:val="002F1655"/>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1AD"/>
    <w:rsid w:val="002F325B"/>
    <w:rsid w:val="002F3297"/>
    <w:rsid w:val="002F3432"/>
    <w:rsid w:val="002F3525"/>
    <w:rsid w:val="002F3554"/>
    <w:rsid w:val="002F357E"/>
    <w:rsid w:val="002F358D"/>
    <w:rsid w:val="002F35A1"/>
    <w:rsid w:val="002F3679"/>
    <w:rsid w:val="002F36B7"/>
    <w:rsid w:val="002F36C4"/>
    <w:rsid w:val="002F3759"/>
    <w:rsid w:val="002F38DC"/>
    <w:rsid w:val="002F38F4"/>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6C"/>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7F"/>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3E"/>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C70"/>
    <w:rsid w:val="00300D81"/>
    <w:rsid w:val="00300E4D"/>
    <w:rsid w:val="00300ECC"/>
    <w:rsid w:val="00300F24"/>
    <w:rsid w:val="00300F53"/>
    <w:rsid w:val="00300F71"/>
    <w:rsid w:val="00300FE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2F"/>
    <w:rsid w:val="00303276"/>
    <w:rsid w:val="00303278"/>
    <w:rsid w:val="003034C3"/>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6F"/>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8D"/>
    <w:rsid w:val="003052C5"/>
    <w:rsid w:val="00305343"/>
    <w:rsid w:val="0030545D"/>
    <w:rsid w:val="003054D2"/>
    <w:rsid w:val="00305512"/>
    <w:rsid w:val="00305517"/>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847"/>
    <w:rsid w:val="003079E5"/>
    <w:rsid w:val="003079ED"/>
    <w:rsid w:val="00307A1C"/>
    <w:rsid w:val="00307A45"/>
    <w:rsid w:val="00307A9D"/>
    <w:rsid w:val="00307AC1"/>
    <w:rsid w:val="00307ADB"/>
    <w:rsid w:val="00307ADD"/>
    <w:rsid w:val="00307B31"/>
    <w:rsid w:val="00307B94"/>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8"/>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92"/>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DC1"/>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ABF"/>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2F9C"/>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8D"/>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CF6"/>
    <w:rsid w:val="00324E02"/>
    <w:rsid w:val="00324E26"/>
    <w:rsid w:val="00324EAA"/>
    <w:rsid w:val="00324F3E"/>
    <w:rsid w:val="003250D7"/>
    <w:rsid w:val="003250F8"/>
    <w:rsid w:val="00325171"/>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7D5"/>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90"/>
    <w:rsid w:val="003303CD"/>
    <w:rsid w:val="003303FA"/>
    <w:rsid w:val="003304E2"/>
    <w:rsid w:val="0033051D"/>
    <w:rsid w:val="00330533"/>
    <w:rsid w:val="0033061C"/>
    <w:rsid w:val="0033063B"/>
    <w:rsid w:val="0033064E"/>
    <w:rsid w:val="00330680"/>
    <w:rsid w:val="003306B5"/>
    <w:rsid w:val="0033076E"/>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12"/>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C1"/>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8B"/>
    <w:rsid w:val="00335598"/>
    <w:rsid w:val="003355D4"/>
    <w:rsid w:val="0033565D"/>
    <w:rsid w:val="00335661"/>
    <w:rsid w:val="003356A4"/>
    <w:rsid w:val="00335738"/>
    <w:rsid w:val="0033576E"/>
    <w:rsid w:val="00335774"/>
    <w:rsid w:val="003357DB"/>
    <w:rsid w:val="00335827"/>
    <w:rsid w:val="00335896"/>
    <w:rsid w:val="003358EE"/>
    <w:rsid w:val="00335908"/>
    <w:rsid w:val="0033595C"/>
    <w:rsid w:val="00335972"/>
    <w:rsid w:val="00335BCB"/>
    <w:rsid w:val="00335BE3"/>
    <w:rsid w:val="00335C3A"/>
    <w:rsid w:val="00335C63"/>
    <w:rsid w:val="00335D2A"/>
    <w:rsid w:val="00335DF9"/>
    <w:rsid w:val="00335E2F"/>
    <w:rsid w:val="00335EF5"/>
    <w:rsid w:val="00335F2E"/>
    <w:rsid w:val="00335F33"/>
    <w:rsid w:val="00335F8E"/>
    <w:rsid w:val="00335FCF"/>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00"/>
    <w:rsid w:val="00336945"/>
    <w:rsid w:val="00336A84"/>
    <w:rsid w:val="00336C77"/>
    <w:rsid w:val="00336D30"/>
    <w:rsid w:val="00336D31"/>
    <w:rsid w:val="00336D40"/>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EE5"/>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15"/>
    <w:rsid w:val="00340D50"/>
    <w:rsid w:val="00340DA5"/>
    <w:rsid w:val="00340DE1"/>
    <w:rsid w:val="00340E2E"/>
    <w:rsid w:val="00340E49"/>
    <w:rsid w:val="00341082"/>
    <w:rsid w:val="003410C5"/>
    <w:rsid w:val="00341187"/>
    <w:rsid w:val="003411D2"/>
    <w:rsid w:val="003412C7"/>
    <w:rsid w:val="0034135A"/>
    <w:rsid w:val="00341360"/>
    <w:rsid w:val="0034137C"/>
    <w:rsid w:val="0034139C"/>
    <w:rsid w:val="003415D8"/>
    <w:rsid w:val="003415F9"/>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1AF"/>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40E"/>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E"/>
    <w:rsid w:val="0034585C"/>
    <w:rsid w:val="0034594E"/>
    <w:rsid w:val="003459A2"/>
    <w:rsid w:val="003459C6"/>
    <w:rsid w:val="00345AF4"/>
    <w:rsid w:val="00345B52"/>
    <w:rsid w:val="00345BB2"/>
    <w:rsid w:val="00345BD4"/>
    <w:rsid w:val="00345C19"/>
    <w:rsid w:val="00345C79"/>
    <w:rsid w:val="00345D0A"/>
    <w:rsid w:val="00345D50"/>
    <w:rsid w:val="00345E08"/>
    <w:rsid w:val="00345E29"/>
    <w:rsid w:val="00345E84"/>
    <w:rsid w:val="00345F9A"/>
    <w:rsid w:val="003460FC"/>
    <w:rsid w:val="00346115"/>
    <w:rsid w:val="0034613B"/>
    <w:rsid w:val="003461AD"/>
    <w:rsid w:val="003461C4"/>
    <w:rsid w:val="00346230"/>
    <w:rsid w:val="00346384"/>
    <w:rsid w:val="0034651C"/>
    <w:rsid w:val="00346545"/>
    <w:rsid w:val="003465CB"/>
    <w:rsid w:val="00346611"/>
    <w:rsid w:val="0034664D"/>
    <w:rsid w:val="003466E0"/>
    <w:rsid w:val="00346753"/>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CB"/>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9B"/>
    <w:rsid w:val="00350CF1"/>
    <w:rsid w:val="00350D1D"/>
    <w:rsid w:val="00350D68"/>
    <w:rsid w:val="00350E20"/>
    <w:rsid w:val="00350E42"/>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151"/>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B8"/>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DD4"/>
    <w:rsid w:val="00355EC6"/>
    <w:rsid w:val="00355F4E"/>
    <w:rsid w:val="00355F58"/>
    <w:rsid w:val="003560CC"/>
    <w:rsid w:val="00356143"/>
    <w:rsid w:val="003561B1"/>
    <w:rsid w:val="00356233"/>
    <w:rsid w:val="00356243"/>
    <w:rsid w:val="00356343"/>
    <w:rsid w:val="003563B9"/>
    <w:rsid w:val="003563D8"/>
    <w:rsid w:val="003563F8"/>
    <w:rsid w:val="003564C7"/>
    <w:rsid w:val="00356528"/>
    <w:rsid w:val="00356548"/>
    <w:rsid w:val="0035659C"/>
    <w:rsid w:val="003565D9"/>
    <w:rsid w:val="00356613"/>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09"/>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1A9"/>
    <w:rsid w:val="00357323"/>
    <w:rsid w:val="0035745F"/>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28"/>
    <w:rsid w:val="003627C7"/>
    <w:rsid w:val="003628F2"/>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0B"/>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06F"/>
    <w:rsid w:val="00370149"/>
    <w:rsid w:val="00370194"/>
    <w:rsid w:val="0037034A"/>
    <w:rsid w:val="003703FE"/>
    <w:rsid w:val="003705F7"/>
    <w:rsid w:val="00370693"/>
    <w:rsid w:val="00370741"/>
    <w:rsid w:val="0037076F"/>
    <w:rsid w:val="00370862"/>
    <w:rsid w:val="0037093F"/>
    <w:rsid w:val="00370973"/>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9EA"/>
    <w:rsid w:val="00372A26"/>
    <w:rsid w:val="00372AB9"/>
    <w:rsid w:val="00372B21"/>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306"/>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1E"/>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EE"/>
    <w:rsid w:val="00376438"/>
    <w:rsid w:val="0037643A"/>
    <w:rsid w:val="003764B7"/>
    <w:rsid w:val="00376517"/>
    <w:rsid w:val="00376581"/>
    <w:rsid w:val="003765F4"/>
    <w:rsid w:val="0037665A"/>
    <w:rsid w:val="00376661"/>
    <w:rsid w:val="00376692"/>
    <w:rsid w:val="003766F1"/>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9EA"/>
    <w:rsid w:val="00377AA1"/>
    <w:rsid w:val="00377AA4"/>
    <w:rsid w:val="00377AAC"/>
    <w:rsid w:val="00377ABF"/>
    <w:rsid w:val="00377B82"/>
    <w:rsid w:val="00377C0B"/>
    <w:rsid w:val="00377DB2"/>
    <w:rsid w:val="00377E1A"/>
    <w:rsid w:val="00377EAF"/>
    <w:rsid w:val="00377EE6"/>
    <w:rsid w:val="00377F21"/>
    <w:rsid w:val="00377F4E"/>
    <w:rsid w:val="00377FCC"/>
    <w:rsid w:val="00377FEB"/>
    <w:rsid w:val="0038002B"/>
    <w:rsid w:val="003800D3"/>
    <w:rsid w:val="00380105"/>
    <w:rsid w:val="0038016F"/>
    <w:rsid w:val="0038017D"/>
    <w:rsid w:val="00380181"/>
    <w:rsid w:val="003801EF"/>
    <w:rsid w:val="00380240"/>
    <w:rsid w:val="003802FC"/>
    <w:rsid w:val="00380317"/>
    <w:rsid w:val="00380369"/>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66"/>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6B"/>
    <w:rsid w:val="003821C7"/>
    <w:rsid w:val="003821C8"/>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71"/>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24"/>
    <w:rsid w:val="00384850"/>
    <w:rsid w:val="00384888"/>
    <w:rsid w:val="003848EF"/>
    <w:rsid w:val="00384900"/>
    <w:rsid w:val="00384993"/>
    <w:rsid w:val="003849E8"/>
    <w:rsid w:val="00384A2C"/>
    <w:rsid w:val="00384AFE"/>
    <w:rsid w:val="00384B59"/>
    <w:rsid w:val="00384CE4"/>
    <w:rsid w:val="00384E6E"/>
    <w:rsid w:val="00384E87"/>
    <w:rsid w:val="00384EEC"/>
    <w:rsid w:val="0038510A"/>
    <w:rsid w:val="0038512C"/>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A"/>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5F2"/>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64F"/>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54"/>
    <w:rsid w:val="00392279"/>
    <w:rsid w:val="0039237C"/>
    <w:rsid w:val="00392455"/>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3B"/>
    <w:rsid w:val="00395446"/>
    <w:rsid w:val="00395465"/>
    <w:rsid w:val="003954BE"/>
    <w:rsid w:val="003954C5"/>
    <w:rsid w:val="00395555"/>
    <w:rsid w:val="003955C4"/>
    <w:rsid w:val="0039561C"/>
    <w:rsid w:val="003956E3"/>
    <w:rsid w:val="003956F6"/>
    <w:rsid w:val="003957AF"/>
    <w:rsid w:val="003957C1"/>
    <w:rsid w:val="00395887"/>
    <w:rsid w:val="0039591F"/>
    <w:rsid w:val="003959AE"/>
    <w:rsid w:val="00395A0D"/>
    <w:rsid w:val="00395A54"/>
    <w:rsid w:val="00395B94"/>
    <w:rsid w:val="00395BEC"/>
    <w:rsid w:val="00395C9F"/>
    <w:rsid w:val="00395D2A"/>
    <w:rsid w:val="00395E24"/>
    <w:rsid w:val="00396012"/>
    <w:rsid w:val="00396203"/>
    <w:rsid w:val="003962EA"/>
    <w:rsid w:val="003962FA"/>
    <w:rsid w:val="003963A5"/>
    <w:rsid w:val="003963F7"/>
    <w:rsid w:val="003964FA"/>
    <w:rsid w:val="0039651D"/>
    <w:rsid w:val="00396566"/>
    <w:rsid w:val="00396571"/>
    <w:rsid w:val="00396576"/>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BDA"/>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D68"/>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EE4"/>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3B"/>
    <w:rsid w:val="003A3BE6"/>
    <w:rsid w:val="003A3CBD"/>
    <w:rsid w:val="003A3E2E"/>
    <w:rsid w:val="003A3E6B"/>
    <w:rsid w:val="003A3EFE"/>
    <w:rsid w:val="003A3F31"/>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B1"/>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1D"/>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1"/>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9CE"/>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3E"/>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2C"/>
    <w:rsid w:val="003B29CA"/>
    <w:rsid w:val="003B2A4D"/>
    <w:rsid w:val="003B2AB3"/>
    <w:rsid w:val="003B2BB1"/>
    <w:rsid w:val="003B2C44"/>
    <w:rsid w:val="003B2CC4"/>
    <w:rsid w:val="003B2CDD"/>
    <w:rsid w:val="003B2E78"/>
    <w:rsid w:val="003B2E9C"/>
    <w:rsid w:val="003B2F3D"/>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7F9"/>
    <w:rsid w:val="003B38BA"/>
    <w:rsid w:val="003B38C5"/>
    <w:rsid w:val="003B38DF"/>
    <w:rsid w:val="003B3A2D"/>
    <w:rsid w:val="003B3A9C"/>
    <w:rsid w:val="003B3B90"/>
    <w:rsid w:val="003B3CB9"/>
    <w:rsid w:val="003B3D8C"/>
    <w:rsid w:val="003B3F72"/>
    <w:rsid w:val="003B3F7B"/>
    <w:rsid w:val="003B3FF7"/>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0E"/>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B67"/>
    <w:rsid w:val="003B6C6E"/>
    <w:rsid w:val="003B6C7A"/>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65"/>
    <w:rsid w:val="003B78E9"/>
    <w:rsid w:val="003B78EB"/>
    <w:rsid w:val="003B7918"/>
    <w:rsid w:val="003B7BFF"/>
    <w:rsid w:val="003B7C65"/>
    <w:rsid w:val="003B7C89"/>
    <w:rsid w:val="003B7CED"/>
    <w:rsid w:val="003B7D2B"/>
    <w:rsid w:val="003B7D35"/>
    <w:rsid w:val="003B7D99"/>
    <w:rsid w:val="003B7E08"/>
    <w:rsid w:val="003B7E13"/>
    <w:rsid w:val="003B7E2D"/>
    <w:rsid w:val="003B7E7E"/>
    <w:rsid w:val="003B7EE2"/>
    <w:rsid w:val="003B7F33"/>
    <w:rsid w:val="003B7F69"/>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2D"/>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40"/>
    <w:rsid w:val="003C5061"/>
    <w:rsid w:val="003C5082"/>
    <w:rsid w:val="003C508A"/>
    <w:rsid w:val="003C50DC"/>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14"/>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78"/>
    <w:rsid w:val="003D01CC"/>
    <w:rsid w:val="003D01D0"/>
    <w:rsid w:val="003D01D1"/>
    <w:rsid w:val="003D01DE"/>
    <w:rsid w:val="003D01F6"/>
    <w:rsid w:val="003D0254"/>
    <w:rsid w:val="003D0558"/>
    <w:rsid w:val="003D061B"/>
    <w:rsid w:val="003D065B"/>
    <w:rsid w:val="003D0672"/>
    <w:rsid w:val="003D06B8"/>
    <w:rsid w:val="003D0709"/>
    <w:rsid w:val="003D0835"/>
    <w:rsid w:val="003D08C2"/>
    <w:rsid w:val="003D0912"/>
    <w:rsid w:val="003D09C1"/>
    <w:rsid w:val="003D0A92"/>
    <w:rsid w:val="003D0A9D"/>
    <w:rsid w:val="003D0AE2"/>
    <w:rsid w:val="003D0B3C"/>
    <w:rsid w:val="003D0C7E"/>
    <w:rsid w:val="003D0DEF"/>
    <w:rsid w:val="003D0E22"/>
    <w:rsid w:val="003D0E38"/>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4AD"/>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1AA"/>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0A"/>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AD"/>
    <w:rsid w:val="003E12DE"/>
    <w:rsid w:val="003E12ED"/>
    <w:rsid w:val="003E138A"/>
    <w:rsid w:val="003E1461"/>
    <w:rsid w:val="003E14E2"/>
    <w:rsid w:val="003E152A"/>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55"/>
    <w:rsid w:val="003E1E34"/>
    <w:rsid w:val="003E1E4D"/>
    <w:rsid w:val="003E1F3B"/>
    <w:rsid w:val="003E20A9"/>
    <w:rsid w:val="003E2142"/>
    <w:rsid w:val="003E217A"/>
    <w:rsid w:val="003E2333"/>
    <w:rsid w:val="003E23B8"/>
    <w:rsid w:val="003E24CB"/>
    <w:rsid w:val="003E250D"/>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5F0"/>
    <w:rsid w:val="003E4682"/>
    <w:rsid w:val="003E4731"/>
    <w:rsid w:val="003E4766"/>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9C"/>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977"/>
    <w:rsid w:val="003E5A06"/>
    <w:rsid w:val="003E5A82"/>
    <w:rsid w:val="003E5C24"/>
    <w:rsid w:val="003E5C78"/>
    <w:rsid w:val="003E5C9C"/>
    <w:rsid w:val="003E5D15"/>
    <w:rsid w:val="003E5D16"/>
    <w:rsid w:val="003E5D17"/>
    <w:rsid w:val="003E5DEE"/>
    <w:rsid w:val="003E5E27"/>
    <w:rsid w:val="003E5F08"/>
    <w:rsid w:val="003E5F98"/>
    <w:rsid w:val="003E5FC6"/>
    <w:rsid w:val="003E5FE0"/>
    <w:rsid w:val="003E605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93"/>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CCE"/>
    <w:rsid w:val="003F2D3A"/>
    <w:rsid w:val="003F2DDE"/>
    <w:rsid w:val="003F2DE4"/>
    <w:rsid w:val="003F2EB0"/>
    <w:rsid w:val="003F2F48"/>
    <w:rsid w:val="003F306D"/>
    <w:rsid w:val="003F30EE"/>
    <w:rsid w:val="003F3153"/>
    <w:rsid w:val="003F317F"/>
    <w:rsid w:val="003F31EA"/>
    <w:rsid w:val="003F31F8"/>
    <w:rsid w:val="003F3265"/>
    <w:rsid w:val="003F33AC"/>
    <w:rsid w:val="003F3417"/>
    <w:rsid w:val="003F3440"/>
    <w:rsid w:val="003F3441"/>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CD5"/>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37D"/>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CE"/>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AF7"/>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7EC"/>
    <w:rsid w:val="00401910"/>
    <w:rsid w:val="00401932"/>
    <w:rsid w:val="0040194F"/>
    <w:rsid w:val="004019A7"/>
    <w:rsid w:val="00401A6F"/>
    <w:rsid w:val="00401B32"/>
    <w:rsid w:val="00401BD2"/>
    <w:rsid w:val="00401C0B"/>
    <w:rsid w:val="00401C46"/>
    <w:rsid w:val="00401CF2"/>
    <w:rsid w:val="00401D56"/>
    <w:rsid w:val="00401DF4"/>
    <w:rsid w:val="00401E5C"/>
    <w:rsid w:val="00401E95"/>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0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04"/>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1B"/>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10"/>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4C"/>
    <w:rsid w:val="004151F5"/>
    <w:rsid w:val="004151F9"/>
    <w:rsid w:val="00415208"/>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A5F"/>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6F"/>
    <w:rsid w:val="00425297"/>
    <w:rsid w:val="0042532F"/>
    <w:rsid w:val="004254A4"/>
    <w:rsid w:val="0042555D"/>
    <w:rsid w:val="00425619"/>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BFB"/>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24"/>
    <w:rsid w:val="00432FCF"/>
    <w:rsid w:val="00433107"/>
    <w:rsid w:val="00433113"/>
    <w:rsid w:val="00433275"/>
    <w:rsid w:val="00433291"/>
    <w:rsid w:val="00433293"/>
    <w:rsid w:val="0043331B"/>
    <w:rsid w:val="0043332B"/>
    <w:rsid w:val="00433341"/>
    <w:rsid w:val="0043337D"/>
    <w:rsid w:val="004333DC"/>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A0"/>
    <w:rsid w:val="00435EC2"/>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71B"/>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0FFA"/>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2E5"/>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AF1"/>
    <w:rsid w:val="00444C0A"/>
    <w:rsid w:val="00444CFD"/>
    <w:rsid w:val="00444D4D"/>
    <w:rsid w:val="00444D85"/>
    <w:rsid w:val="00444EAD"/>
    <w:rsid w:val="00444FE9"/>
    <w:rsid w:val="00445044"/>
    <w:rsid w:val="00445258"/>
    <w:rsid w:val="00445294"/>
    <w:rsid w:val="0044530A"/>
    <w:rsid w:val="00445345"/>
    <w:rsid w:val="0044538B"/>
    <w:rsid w:val="004453ED"/>
    <w:rsid w:val="0044568D"/>
    <w:rsid w:val="00445721"/>
    <w:rsid w:val="004457E6"/>
    <w:rsid w:val="004457F7"/>
    <w:rsid w:val="004458C0"/>
    <w:rsid w:val="0044598A"/>
    <w:rsid w:val="004459BF"/>
    <w:rsid w:val="004459DC"/>
    <w:rsid w:val="004459FC"/>
    <w:rsid w:val="00445A45"/>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29"/>
    <w:rsid w:val="004467BD"/>
    <w:rsid w:val="004467D3"/>
    <w:rsid w:val="004467FA"/>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CC"/>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15"/>
    <w:rsid w:val="0044789A"/>
    <w:rsid w:val="0044789D"/>
    <w:rsid w:val="004478AD"/>
    <w:rsid w:val="0044795B"/>
    <w:rsid w:val="00447A87"/>
    <w:rsid w:val="00447A97"/>
    <w:rsid w:val="00447AA9"/>
    <w:rsid w:val="00447BAC"/>
    <w:rsid w:val="00447BCA"/>
    <w:rsid w:val="00447BFC"/>
    <w:rsid w:val="00447C20"/>
    <w:rsid w:val="00447DCC"/>
    <w:rsid w:val="00447E49"/>
    <w:rsid w:val="00447EFB"/>
    <w:rsid w:val="00447F6C"/>
    <w:rsid w:val="00450081"/>
    <w:rsid w:val="0045008A"/>
    <w:rsid w:val="004500BC"/>
    <w:rsid w:val="0045028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B3"/>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13"/>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7DA"/>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D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C6"/>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3B"/>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86"/>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6A"/>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B5"/>
    <w:rsid w:val="00464ECB"/>
    <w:rsid w:val="00464F01"/>
    <w:rsid w:val="00464FA0"/>
    <w:rsid w:val="00465080"/>
    <w:rsid w:val="0046508A"/>
    <w:rsid w:val="004650F9"/>
    <w:rsid w:val="004651F9"/>
    <w:rsid w:val="0046529F"/>
    <w:rsid w:val="004653CC"/>
    <w:rsid w:val="004654CC"/>
    <w:rsid w:val="00465584"/>
    <w:rsid w:val="004655BA"/>
    <w:rsid w:val="004656EB"/>
    <w:rsid w:val="00465750"/>
    <w:rsid w:val="00465877"/>
    <w:rsid w:val="004658E3"/>
    <w:rsid w:val="004658E7"/>
    <w:rsid w:val="00465CA8"/>
    <w:rsid w:val="00465D39"/>
    <w:rsid w:val="00465E2F"/>
    <w:rsid w:val="00466056"/>
    <w:rsid w:val="0046615A"/>
    <w:rsid w:val="0046619C"/>
    <w:rsid w:val="004661E2"/>
    <w:rsid w:val="00466263"/>
    <w:rsid w:val="0046648F"/>
    <w:rsid w:val="004664AE"/>
    <w:rsid w:val="00466552"/>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E87"/>
    <w:rsid w:val="00466FBE"/>
    <w:rsid w:val="0046716F"/>
    <w:rsid w:val="00467180"/>
    <w:rsid w:val="004671A9"/>
    <w:rsid w:val="0046722E"/>
    <w:rsid w:val="0046722F"/>
    <w:rsid w:val="004672B0"/>
    <w:rsid w:val="004673CF"/>
    <w:rsid w:val="004673D3"/>
    <w:rsid w:val="00467401"/>
    <w:rsid w:val="004674A4"/>
    <w:rsid w:val="004674C9"/>
    <w:rsid w:val="004674DC"/>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8DA"/>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2E2"/>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AB2"/>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07"/>
    <w:rsid w:val="00473130"/>
    <w:rsid w:val="00473137"/>
    <w:rsid w:val="004731C8"/>
    <w:rsid w:val="004731F2"/>
    <w:rsid w:val="00473244"/>
    <w:rsid w:val="00473255"/>
    <w:rsid w:val="0047340E"/>
    <w:rsid w:val="00473464"/>
    <w:rsid w:val="004734CE"/>
    <w:rsid w:val="0047354C"/>
    <w:rsid w:val="00473597"/>
    <w:rsid w:val="0047360E"/>
    <w:rsid w:val="00473616"/>
    <w:rsid w:val="00473792"/>
    <w:rsid w:val="004737DC"/>
    <w:rsid w:val="004737E9"/>
    <w:rsid w:val="004738D1"/>
    <w:rsid w:val="004738F6"/>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76"/>
    <w:rsid w:val="00474994"/>
    <w:rsid w:val="00474A10"/>
    <w:rsid w:val="00474AAB"/>
    <w:rsid w:val="00474AD1"/>
    <w:rsid w:val="00474BB0"/>
    <w:rsid w:val="00474CA0"/>
    <w:rsid w:val="00474E23"/>
    <w:rsid w:val="00474E81"/>
    <w:rsid w:val="00474E8D"/>
    <w:rsid w:val="00474F0B"/>
    <w:rsid w:val="00474F4A"/>
    <w:rsid w:val="00474FE0"/>
    <w:rsid w:val="004751E9"/>
    <w:rsid w:val="00475365"/>
    <w:rsid w:val="00475451"/>
    <w:rsid w:val="004754B6"/>
    <w:rsid w:val="004754B8"/>
    <w:rsid w:val="0047556F"/>
    <w:rsid w:val="0047558D"/>
    <w:rsid w:val="00475599"/>
    <w:rsid w:val="00475678"/>
    <w:rsid w:val="00475745"/>
    <w:rsid w:val="00475764"/>
    <w:rsid w:val="004757DF"/>
    <w:rsid w:val="004757F1"/>
    <w:rsid w:val="00475821"/>
    <w:rsid w:val="0047590B"/>
    <w:rsid w:val="00475957"/>
    <w:rsid w:val="0047599C"/>
    <w:rsid w:val="004759BC"/>
    <w:rsid w:val="00475A2A"/>
    <w:rsid w:val="00475A5F"/>
    <w:rsid w:val="00475A7E"/>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6F"/>
    <w:rsid w:val="00476578"/>
    <w:rsid w:val="0047658D"/>
    <w:rsid w:val="00476604"/>
    <w:rsid w:val="00476764"/>
    <w:rsid w:val="004767A5"/>
    <w:rsid w:val="004768B6"/>
    <w:rsid w:val="004768D8"/>
    <w:rsid w:val="00476A2A"/>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22D"/>
    <w:rsid w:val="0048232B"/>
    <w:rsid w:val="0048233B"/>
    <w:rsid w:val="0048237F"/>
    <w:rsid w:val="004823C1"/>
    <w:rsid w:val="00482429"/>
    <w:rsid w:val="0048257A"/>
    <w:rsid w:val="0048257B"/>
    <w:rsid w:val="00482650"/>
    <w:rsid w:val="0048267B"/>
    <w:rsid w:val="0048275E"/>
    <w:rsid w:val="0048279E"/>
    <w:rsid w:val="004828DE"/>
    <w:rsid w:val="004828F2"/>
    <w:rsid w:val="00482905"/>
    <w:rsid w:val="0048296A"/>
    <w:rsid w:val="004829AB"/>
    <w:rsid w:val="00482B9C"/>
    <w:rsid w:val="00482BF2"/>
    <w:rsid w:val="00482CA9"/>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3A5"/>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AF9"/>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70"/>
    <w:rsid w:val="004857B7"/>
    <w:rsid w:val="0048585E"/>
    <w:rsid w:val="0048588C"/>
    <w:rsid w:val="00485B22"/>
    <w:rsid w:val="00485B3C"/>
    <w:rsid w:val="00485B96"/>
    <w:rsid w:val="00485C33"/>
    <w:rsid w:val="00485D30"/>
    <w:rsid w:val="00485D51"/>
    <w:rsid w:val="00485DB2"/>
    <w:rsid w:val="00485EF8"/>
    <w:rsid w:val="00486075"/>
    <w:rsid w:val="004860BC"/>
    <w:rsid w:val="0048624B"/>
    <w:rsid w:val="00486257"/>
    <w:rsid w:val="00486263"/>
    <w:rsid w:val="004862C3"/>
    <w:rsid w:val="0048635E"/>
    <w:rsid w:val="0048638A"/>
    <w:rsid w:val="004863AC"/>
    <w:rsid w:val="004863B3"/>
    <w:rsid w:val="004863B9"/>
    <w:rsid w:val="004863CC"/>
    <w:rsid w:val="00486452"/>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39"/>
    <w:rsid w:val="00486DEE"/>
    <w:rsid w:val="00486DFA"/>
    <w:rsid w:val="00486EE5"/>
    <w:rsid w:val="00486F11"/>
    <w:rsid w:val="00487071"/>
    <w:rsid w:val="004872D0"/>
    <w:rsid w:val="00487307"/>
    <w:rsid w:val="00487355"/>
    <w:rsid w:val="00487365"/>
    <w:rsid w:val="0048741B"/>
    <w:rsid w:val="004874A9"/>
    <w:rsid w:val="004874B8"/>
    <w:rsid w:val="0048750D"/>
    <w:rsid w:val="00487552"/>
    <w:rsid w:val="00487771"/>
    <w:rsid w:val="004877EC"/>
    <w:rsid w:val="0048782F"/>
    <w:rsid w:val="00487847"/>
    <w:rsid w:val="00487889"/>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67"/>
    <w:rsid w:val="00491C45"/>
    <w:rsid w:val="00491CAD"/>
    <w:rsid w:val="00491CFA"/>
    <w:rsid w:val="00491D21"/>
    <w:rsid w:val="00491D95"/>
    <w:rsid w:val="00491E1B"/>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B0"/>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6FF8"/>
    <w:rsid w:val="0049700E"/>
    <w:rsid w:val="00497023"/>
    <w:rsid w:val="0049712D"/>
    <w:rsid w:val="00497131"/>
    <w:rsid w:val="004971A2"/>
    <w:rsid w:val="0049727C"/>
    <w:rsid w:val="0049727F"/>
    <w:rsid w:val="00497387"/>
    <w:rsid w:val="00497645"/>
    <w:rsid w:val="00497669"/>
    <w:rsid w:val="004976A3"/>
    <w:rsid w:val="004976B4"/>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3B"/>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729"/>
    <w:rsid w:val="004A188B"/>
    <w:rsid w:val="004A18D7"/>
    <w:rsid w:val="004A18F6"/>
    <w:rsid w:val="004A19A7"/>
    <w:rsid w:val="004A19C0"/>
    <w:rsid w:val="004A19EB"/>
    <w:rsid w:val="004A1A0C"/>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21"/>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2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3B"/>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75"/>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BE0"/>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9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34"/>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9E"/>
    <w:rsid w:val="004B55D1"/>
    <w:rsid w:val="004B561F"/>
    <w:rsid w:val="004B56AB"/>
    <w:rsid w:val="004B5786"/>
    <w:rsid w:val="004B5799"/>
    <w:rsid w:val="004B57B1"/>
    <w:rsid w:val="004B585C"/>
    <w:rsid w:val="004B5885"/>
    <w:rsid w:val="004B5890"/>
    <w:rsid w:val="004B58F4"/>
    <w:rsid w:val="004B5946"/>
    <w:rsid w:val="004B59DF"/>
    <w:rsid w:val="004B5A5F"/>
    <w:rsid w:val="004B5AD4"/>
    <w:rsid w:val="004B5BD6"/>
    <w:rsid w:val="004B5C4C"/>
    <w:rsid w:val="004B5C7E"/>
    <w:rsid w:val="004B5C82"/>
    <w:rsid w:val="004B5CA4"/>
    <w:rsid w:val="004B5CFA"/>
    <w:rsid w:val="004B5D20"/>
    <w:rsid w:val="004B5D6A"/>
    <w:rsid w:val="004B5D73"/>
    <w:rsid w:val="004B5ECF"/>
    <w:rsid w:val="004B5ED6"/>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8E4"/>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2B"/>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0C"/>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56"/>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ED0"/>
    <w:rsid w:val="004C5F87"/>
    <w:rsid w:val="004C6031"/>
    <w:rsid w:val="004C60C4"/>
    <w:rsid w:val="004C61AD"/>
    <w:rsid w:val="004C61C4"/>
    <w:rsid w:val="004C61EE"/>
    <w:rsid w:val="004C6273"/>
    <w:rsid w:val="004C640A"/>
    <w:rsid w:val="004C6464"/>
    <w:rsid w:val="004C649B"/>
    <w:rsid w:val="004C64F0"/>
    <w:rsid w:val="004C6578"/>
    <w:rsid w:val="004C660E"/>
    <w:rsid w:val="004C6682"/>
    <w:rsid w:val="004C66C2"/>
    <w:rsid w:val="004C66EA"/>
    <w:rsid w:val="004C6712"/>
    <w:rsid w:val="004C672E"/>
    <w:rsid w:val="004C68D2"/>
    <w:rsid w:val="004C6920"/>
    <w:rsid w:val="004C6A5B"/>
    <w:rsid w:val="004C6AAF"/>
    <w:rsid w:val="004C6AB4"/>
    <w:rsid w:val="004C6AFD"/>
    <w:rsid w:val="004C6C5F"/>
    <w:rsid w:val="004C6DB5"/>
    <w:rsid w:val="004C6E3D"/>
    <w:rsid w:val="004C6F03"/>
    <w:rsid w:val="004C6F7B"/>
    <w:rsid w:val="004C6F9E"/>
    <w:rsid w:val="004C700C"/>
    <w:rsid w:val="004C7134"/>
    <w:rsid w:val="004C71A3"/>
    <w:rsid w:val="004C71EA"/>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73"/>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A35"/>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A7"/>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C3"/>
    <w:rsid w:val="004D70D1"/>
    <w:rsid w:val="004D7113"/>
    <w:rsid w:val="004D7128"/>
    <w:rsid w:val="004D722C"/>
    <w:rsid w:val="004D7246"/>
    <w:rsid w:val="004D72A3"/>
    <w:rsid w:val="004D73AA"/>
    <w:rsid w:val="004D7426"/>
    <w:rsid w:val="004D759C"/>
    <w:rsid w:val="004D79F1"/>
    <w:rsid w:val="004D7A27"/>
    <w:rsid w:val="004D7ABD"/>
    <w:rsid w:val="004D7AD4"/>
    <w:rsid w:val="004D7AE5"/>
    <w:rsid w:val="004D7B05"/>
    <w:rsid w:val="004D7BAB"/>
    <w:rsid w:val="004D7C0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6D9"/>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20"/>
    <w:rsid w:val="004E2126"/>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AF3"/>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62"/>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C27"/>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71"/>
    <w:rsid w:val="004F33AB"/>
    <w:rsid w:val="004F3443"/>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ED3"/>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1D8"/>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BE"/>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D1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70"/>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7B"/>
    <w:rsid w:val="0050598C"/>
    <w:rsid w:val="005059A8"/>
    <w:rsid w:val="005059B9"/>
    <w:rsid w:val="00505AE8"/>
    <w:rsid w:val="00505B9E"/>
    <w:rsid w:val="00505C79"/>
    <w:rsid w:val="00505C84"/>
    <w:rsid w:val="00505D1F"/>
    <w:rsid w:val="00505E01"/>
    <w:rsid w:val="00505E5D"/>
    <w:rsid w:val="00505E61"/>
    <w:rsid w:val="00505F1A"/>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42B"/>
    <w:rsid w:val="0050650F"/>
    <w:rsid w:val="005065E8"/>
    <w:rsid w:val="005065F5"/>
    <w:rsid w:val="00506638"/>
    <w:rsid w:val="0050675F"/>
    <w:rsid w:val="00506761"/>
    <w:rsid w:val="005067A4"/>
    <w:rsid w:val="005067C1"/>
    <w:rsid w:val="00506895"/>
    <w:rsid w:val="0050691C"/>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0B1"/>
    <w:rsid w:val="00507239"/>
    <w:rsid w:val="005072E3"/>
    <w:rsid w:val="0050740F"/>
    <w:rsid w:val="00507415"/>
    <w:rsid w:val="0050769B"/>
    <w:rsid w:val="005076DF"/>
    <w:rsid w:val="005076FE"/>
    <w:rsid w:val="00507770"/>
    <w:rsid w:val="005077F8"/>
    <w:rsid w:val="00507892"/>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C2"/>
    <w:rsid w:val="005111D4"/>
    <w:rsid w:val="005111E4"/>
    <w:rsid w:val="005112BB"/>
    <w:rsid w:val="005112FF"/>
    <w:rsid w:val="0051132F"/>
    <w:rsid w:val="0051137E"/>
    <w:rsid w:val="005113AB"/>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1E3"/>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27"/>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39C"/>
    <w:rsid w:val="00516430"/>
    <w:rsid w:val="0051643C"/>
    <w:rsid w:val="00516441"/>
    <w:rsid w:val="0051653D"/>
    <w:rsid w:val="0051654F"/>
    <w:rsid w:val="005165B6"/>
    <w:rsid w:val="005165EF"/>
    <w:rsid w:val="005166C1"/>
    <w:rsid w:val="005166CE"/>
    <w:rsid w:val="00516707"/>
    <w:rsid w:val="0051672E"/>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2DD"/>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C9"/>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35"/>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6E"/>
    <w:rsid w:val="00525E97"/>
    <w:rsid w:val="00525F54"/>
    <w:rsid w:val="00525F58"/>
    <w:rsid w:val="00526033"/>
    <w:rsid w:val="0052603C"/>
    <w:rsid w:val="00526061"/>
    <w:rsid w:val="005261D6"/>
    <w:rsid w:val="0052637A"/>
    <w:rsid w:val="005263D7"/>
    <w:rsid w:val="005265B1"/>
    <w:rsid w:val="00526643"/>
    <w:rsid w:val="0052664A"/>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6FE9"/>
    <w:rsid w:val="0052702C"/>
    <w:rsid w:val="00527127"/>
    <w:rsid w:val="00527177"/>
    <w:rsid w:val="005271F6"/>
    <w:rsid w:val="005271F7"/>
    <w:rsid w:val="0052729B"/>
    <w:rsid w:val="005272AA"/>
    <w:rsid w:val="005272EC"/>
    <w:rsid w:val="0052736E"/>
    <w:rsid w:val="005273E7"/>
    <w:rsid w:val="005273EC"/>
    <w:rsid w:val="005274F0"/>
    <w:rsid w:val="0052754E"/>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0FE3"/>
    <w:rsid w:val="005310F2"/>
    <w:rsid w:val="00531108"/>
    <w:rsid w:val="00531136"/>
    <w:rsid w:val="00531316"/>
    <w:rsid w:val="005313DC"/>
    <w:rsid w:val="005313F4"/>
    <w:rsid w:val="005313F5"/>
    <w:rsid w:val="005314EF"/>
    <w:rsid w:val="00531588"/>
    <w:rsid w:val="005315F2"/>
    <w:rsid w:val="0053169F"/>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99"/>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3A"/>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34"/>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D3E"/>
    <w:rsid w:val="00537D7E"/>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7DD"/>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B3"/>
    <w:rsid w:val="005423C0"/>
    <w:rsid w:val="005423D9"/>
    <w:rsid w:val="005423F8"/>
    <w:rsid w:val="00542415"/>
    <w:rsid w:val="00542514"/>
    <w:rsid w:val="0054259B"/>
    <w:rsid w:val="005425BF"/>
    <w:rsid w:val="005425DF"/>
    <w:rsid w:val="00542664"/>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9F1"/>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AB8"/>
    <w:rsid w:val="00546B30"/>
    <w:rsid w:val="00546B9E"/>
    <w:rsid w:val="00546BC0"/>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6FA"/>
    <w:rsid w:val="00547726"/>
    <w:rsid w:val="00547735"/>
    <w:rsid w:val="0054777D"/>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25"/>
    <w:rsid w:val="00550558"/>
    <w:rsid w:val="00550606"/>
    <w:rsid w:val="005506E0"/>
    <w:rsid w:val="005506FB"/>
    <w:rsid w:val="00550773"/>
    <w:rsid w:val="00550803"/>
    <w:rsid w:val="00550816"/>
    <w:rsid w:val="0055085C"/>
    <w:rsid w:val="00550891"/>
    <w:rsid w:val="005508AC"/>
    <w:rsid w:val="005508BB"/>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26"/>
    <w:rsid w:val="00551A5A"/>
    <w:rsid w:val="00551A68"/>
    <w:rsid w:val="00551AE5"/>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AB3"/>
    <w:rsid w:val="00552B18"/>
    <w:rsid w:val="00552B27"/>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70"/>
    <w:rsid w:val="00554FE5"/>
    <w:rsid w:val="00555042"/>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1DE"/>
    <w:rsid w:val="00556227"/>
    <w:rsid w:val="0055623F"/>
    <w:rsid w:val="00556245"/>
    <w:rsid w:val="005562FC"/>
    <w:rsid w:val="00556303"/>
    <w:rsid w:val="00556339"/>
    <w:rsid w:val="005563E3"/>
    <w:rsid w:val="0055643A"/>
    <w:rsid w:val="00556532"/>
    <w:rsid w:val="005565A7"/>
    <w:rsid w:val="005565EB"/>
    <w:rsid w:val="005567F1"/>
    <w:rsid w:val="00556862"/>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D1"/>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3FA"/>
    <w:rsid w:val="005615F8"/>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515"/>
    <w:rsid w:val="00563620"/>
    <w:rsid w:val="00563630"/>
    <w:rsid w:val="00563680"/>
    <w:rsid w:val="005636A9"/>
    <w:rsid w:val="005636B2"/>
    <w:rsid w:val="0056370B"/>
    <w:rsid w:val="00563717"/>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0E3"/>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99"/>
    <w:rsid w:val="00566EBC"/>
    <w:rsid w:val="00566ED8"/>
    <w:rsid w:val="00566EF7"/>
    <w:rsid w:val="00566F14"/>
    <w:rsid w:val="00566F3F"/>
    <w:rsid w:val="00566F78"/>
    <w:rsid w:val="00566F9A"/>
    <w:rsid w:val="00567083"/>
    <w:rsid w:val="00567107"/>
    <w:rsid w:val="0056711B"/>
    <w:rsid w:val="00567127"/>
    <w:rsid w:val="00567258"/>
    <w:rsid w:val="00567393"/>
    <w:rsid w:val="005673F8"/>
    <w:rsid w:val="0056740A"/>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72"/>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2D"/>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6C6"/>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93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F7F"/>
    <w:rsid w:val="0057602D"/>
    <w:rsid w:val="005760B7"/>
    <w:rsid w:val="005761CF"/>
    <w:rsid w:val="00576268"/>
    <w:rsid w:val="005762C4"/>
    <w:rsid w:val="00576382"/>
    <w:rsid w:val="0057640B"/>
    <w:rsid w:val="005764D9"/>
    <w:rsid w:val="00576773"/>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89"/>
    <w:rsid w:val="0058089D"/>
    <w:rsid w:val="005808A8"/>
    <w:rsid w:val="005808B5"/>
    <w:rsid w:val="00580930"/>
    <w:rsid w:val="00580953"/>
    <w:rsid w:val="0058095E"/>
    <w:rsid w:val="0058096C"/>
    <w:rsid w:val="00580AD3"/>
    <w:rsid w:val="00580B75"/>
    <w:rsid w:val="00580BA9"/>
    <w:rsid w:val="00580BAC"/>
    <w:rsid w:val="00580CC3"/>
    <w:rsid w:val="00580D54"/>
    <w:rsid w:val="00580D7A"/>
    <w:rsid w:val="00580D9A"/>
    <w:rsid w:val="00580E62"/>
    <w:rsid w:val="00580E7A"/>
    <w:rsid w:val="00580EA6"/>
    <w:rsid w:val="00580EDC"/>
    <w:rsid w:val="00580F74"/>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8C"/>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C8"/>
    <w:rsid w:val="005909D3"/>
    <w:rsid w:val="00590A9B"/>
    <w:rsid w:val="00590B20"/>
    <w:rsid w:val="00590B41"/>
    <w:rsid w:val="00590B43"/>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0F"/>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8E9"/>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19"/>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44D"/>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0D1"/>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4CA"/>
    <w:rsid w:val="005A2647"/>
    <w:rsid w:val="005A276F"/>
    <w:rsid w:val="005A2846"/>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B16"/>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0C"/>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9"/>
    <w:rsid w:val="005A5E4E"/>
    <w:rsid w:val="005A5EA8"/>
    <w:rsid w:val="005A5FCF"/>
    <w:rsid w:val="005A5FDF"/>
    <w:rsid w:val="005A6090"/>
    <w:rsid w:val="005A60F5"/>
    <w:rsid w:val="005A61FD"/>
    <w:rsid w:val="005A6399"/>
    <w:rsid w:val="005A63DA"/>
    <w:rsid w:val="005A6431"/>
    <w:rsid w:val="005A6469"/>
    <w:rsid w:val="005A647A"/>
    <w:rsid w:val="005A65ED"/>
    <w:rsid w:val="005A6830"/>
    <w:rsid w:val="005A6834"/>
    <w:rsid w:val="005A68AA"/>
    <w:rsid w:val="005A691F"/>
    <w:rsid w:val="005A6946"/>
    <w:rsid w:val="005A6B23"/>
    <w:rsid w:val="005A6B40"/>
    <w:rsid w:val="005A6BCD"/>
    <w:rsid w:val="005A6BF6"/>
    <w:rsid w:val="005A6CC1"/>
    <w:rsid w:val="005A6D49"/>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677"/>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BBA"/>
    <w:rsid w:val="005B0C1F"/>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2D"/>
    <w:rsid w:val="005B146C"/>
    <w:rsid w:val="005B15F9"/>
    <w:rsid w:val="005B1659"/>
    <w:rsid w:val="005B166A"/>
    <w:rsid w:val="005B1758"/>
    <w:rsid w:val="005B17E5"/>
    <w:rsid w:val="005B17E6"/>
    <w:rsid w:val="005B17F9"/>
    <w:rsid w:val="005B1817"/>
    <w:rsid w:val="005B1867"/>
    <w:rsid w:val="005B18C5"/>
    <w:rsid w:val="005B18ED"/>
    <w:rsid w:val="005B1A1C"/>
    <w:rsid w:val="005B1A46"/>
    <w:rsid w:val="005B1A68"/>
    <w:rsid w:val="005B1AB1"/>
    <w:rsid w:val="005B1C39"/>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AA4"/>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3F81"/>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5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0C"/>
    <w:rsid w:val="005C513D"/>
    <w:rsid w:val="005C5166"/>
    <w:rsid w:val="005C531E"/>
    <w:rsid w:val="005C5395"/>
    <w:rsid w:val="005C5540"/>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DE1"/>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14"/>
    <w:rsid w:val="005C74ED"/>
    <w:rsid w:val="005C7503"/>
    <w:rsid w:val="005C7590"/>
    <w:rsid w:val="005C7758"/>
    <w:rsid w:val="005C77AA"/>
    <w:rsid w:val="005C77DF"/>
    <w:rsid w:val="005C7805"/>
    <w:rsid w:val="005C7938"/>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D03"/>
    <w:rsid w:val="005D0D75"/>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1F6"/>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A3"/>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7D3"/>
    <w:rsid w:val="005D4800"/>
    <w:rsid w:val="005D4801"/>
    <w:rsid w:val="005D485C"/>
    <w:rsid w:val="005D48B1"/>
    <w:rsid w:val="005D48F4"/>
    <w:rsid w:val="005D4A26"/>
    <w:rsid w:val="005D4A30"/>
    <w:rsid w:val="005D4A5E"/>
    <w:rsid w:val="005D4B9A"/>
    <w:rsid w:val="005D4C7C"/>
    <w:rsid w:val="005D4CAE"/>
    <w:rsid w:val="005D4CF9"/>
    <w:rsid w:val="005D4D0E"/>
    <w:rsid w:val="005D4DBA"/>
    <w:rsid w:val="005D4E93"/>
    <w:rsid w:val="005D4E99"/>
    <w:rsid w:val="005D4EC1"/>
    <w:rsid w:val="005D4F13"/>
    <w:rsid w:val="005D4F95"/>
    <w:rsid w:val="005D50F1"/>
    <w:rsid w:val="005D5259"/>
    <w:rsid w:val="005D526F"/>
    <w:rsid w:val="005D52A1"/>
    <w:rsid w:val="005D52E1"/>
    <w:rsid w:val="005D52FC"/>
    <w:rsid w:val="005D531D"/>
    <w:rsid w:val="005D5693"/>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0"/>
    <w:rsid w:val="005D79DC"/>
    <w:rsid w:val="005D7A2F"/>
    <w:rsid w:val="005D7A73"/>
    <w:rsid w:val="005D7AB3"/>
    <w:rsid w:val="005D7B97"/>
    <w:rsid w:val="005D7C20"/>
    <w:rsid w:val="005D7D13"/>
    <w:rsid w:val="005D7E03"/>
    <w:rsid w:val="005D7EB5"/>
    <w:rsid w:val="005D7EC5"/>
    <w:rsid w:val="005E0119"/>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1E"/>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2F"/>
    <w:rsid w:val="005E3530"/>
    <w:rsid w:val="005E35A9"/>
    <w:rsid w:val="005E36B1"/>
    <w:rsid w:val="005E3747"/>
    <w:rsid w:val="005E37E7"/>
    <w:rsid w:val="005E387B"/>
    <w:rsid w:val="005E38B1"/>
    <w:rsid w:val="005E38B5"/>
    <w:rsid w:val="005E39F4"/>
    <w:rsid w:val="005E3C44"/>
    <w:rsid w:val="005E40BF"/>
    <w:rsid w:val="005E40CF"/>
    <w:rsid w:val="005E421A"/>
    <w:rsid w:val="005E42B9"/>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AFA"/>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88"/>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17"/>
    <w:rsid w:val="005E7C5D"/>
    <w:rsid w:val="005E7EDE"/>
    <w:rsid w:val="005E7EF4"/>
    <w:rsid w:val="005E7FE0"/>
    <w:rsid w:val="005F00E9"/>
    <w:rsid w:val="005F00F4"/>
    <w:rsid w:val="005F0180"/>
    <w:rsid w:val="005F019F"/>
    <w:rsid w:val="005F01AE"/>
    <w:rsid w:val="005F051B"/>
    <w:rsid w:val="005F0548"/>
    <w:rsid w:val="005F0650"/>
    <w:rsid w:val="005F069F"/>
    <w:rsid w:val="005F06A1"/>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1B1"/>
    <w:rsid w:val="005F1229"/>
    <w:rsid w:val="005F123C"/>
    <w:rsid w:val="005F1270"/>
    <w:rsid w:val="005F133A"/>
    <w:rsid w:val="005F1426"/>
    <w:rsid w:val="005F148D"/>
    <w:rsid w:val="005F14BA"/>
    <w:rsid w:val="005F14E5"/>
    <w:rsid w:val="005F14F6"/>
    <w:rsid w:val="005F14F9"/>
    <w:rsid w:val="005F1885"/>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94"/>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9F"/>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25"/>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681"/>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0F"/>
    <w:rsid w:val="005F5817"/>
    <w:rsid w:val="005F5838"/>
    <w:rsid w:val="005F586B"/>
    <w:rsid w:val="005F5A8C"/>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9E"/>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C1"/>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229"/>
    <w:rsid w:val="00601329"/>
    <w:rsid w:val="0060139D"/>
    <w:rsid w:val="00601447"/>
    <w:rsid w:val="006014FB"/>
    <w:rsid w:val="006015A1"/>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E"/>
    <w:rsid w:val="006051BF"/>
    <w:rsid w:val="00605202"/>
    <w:rsid w:val="0060524D"/>
    <w:rsid w:val="0060528A"/>
    <w:rsid w:val="0060529F"/>
    <w:rsid w:val="006052A7"/>
    <w:rsid w:val="00605547"/>
    <w:rsid w:val="00605555"/>
    <w:rsid w:val="006055C8"/>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CFA"/>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99"/>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BF8"/>
    <w:rsid w:val="00613C32"/>
    <w:rsid w:val="00613CB1"/>
    <w:rsid w:val="00613CFA"/>
    <w:rsid w:val="00613D91"/>
    <w:rsid w:val="00613E70"/>
    <w:rsid w:val="00613EEC"/>
    <w:rsid w:val="00613F36"/>
    <w:rsid w:val="00613F7A"/>
    <w:rsid w:val="00613FC2"/>
    <w:rsid w:val="006140CF"/>
    <w:rsid w:val="00614137"/>
    <w:rsid w:val="00614211"/>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CF2"/>
    <w:rsid w:val="00615DE0"/>
    <w:rsid w:val="00615F3D"/>
    <w:rsid w:val="00615F71"/>
    <w:rsid w:val="0061602A"/>
    <w:rsid w:val="0061609C"/>
    <w:rsid w:val="0061610B"/>
    <w:rsid w:val="00616126"/>
    <w:rsid w:val="0061615A"/>
    <w:rsid w:val="006161A8"/>
    <w:rsid w:val="006161CD"/>
    <w:rsid w:val="00616244"/>
    <w:rsid w:val="006162AA"/>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A6"/>
    <w:rsid w:val="00616ADE"/>
    <w:rsid w:val="00616BEE"/>
    <w:rsid w:val="00616D03"/>
    <w:rsid w:val="00616D07"/>
    <w:rsid w:val="00616D26"/>
    <w:rsid w:val="00616DB7"/>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E44"/>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8A"/>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844"/>
    <w:rsid w:val="0062293B"/>
    <w:rsid w:val="00622950"/>
    <w:rsid w:val="0062297F"/>
    <w:rsid w:val="0062298D"/>
    <w:rsid w:val="006229AB"/>
    <w:rsid w:val="00622A45"/>
    <w:rsid w:val="00622AB2"/>
    <w:rsid w:val="00622B2C"/>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761"/>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A9D"/>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C4"/>
    <w:rsid w:val="00625EDF"/>
    <w:rsid w:val="00625F16"/>
    <w:rsid w:val="0062604E"/>
    <w:rsid w:val="00626072"/>
    <w:rsid w:val="006260B7"/>
    <w:rsid w:val="00626154"/>
    <w:rsid w:val="0062619F"/>
    <w:rsid w:val="00626280"/>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5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A98"/>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2E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11"/>
    <w:rsid w:val="00635067"/>
    <w:rsid w:val="006351B0"/>
    <w:rsid w:val="006351D1"/>
    <w:rsid w:val="0063521A"/>
    <w:rsid w:val="00635310"/>
    <w:rsid w:val="00635328"/>
    <w:rsid w:val="0063532E"/>
    <w:rsid w:val="00635343"/>
    <w:rsid w:val="00635361"/>
    <w:rsid w:val="00635390"/>
    <w:rsid w:val="00635418"/>
    <w:rsid w:val="0063548D"/>
    <w:rsid w:val="00635521"/>
    <w:rsid w:val="0063554B"/>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753"/>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5DE"/>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88D"/>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87"/>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6B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6C"/>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884"/>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0C8"/>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64F"/>
    <w:rsid w:val="0065679C"/>
    <w:rsid w:val="00656811"/>
    <w:rsid w:val="00656894"/>
    <w:rsid w:val="006568A0"/>
    <w:rsid w:val="0065695E"/>
    <w:rsid w:val="006569BB"/>
    <w:rsid w:val="006569D7"/>
    <w:rsid w:val="00656B2D"/>
    <w:rsid w:val="00656C01"/>
    <w:rsid w:val="00656C37"/>
    <w:rsid w:val="00656C4F"/>
    <w:rsid w:val="00656CC7"/>
    <w:rsid w:val="00656E4F"/>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80"/>
    <w:rsid w:val="006628A9"/>
    <w:rsid w:val="006628C2"/>
    <w:rsid w:val="00662958"/>
    <w:rsid w:val="0066298B"/>
    <w:rsid w:val="00662A09"/>
    <w:rsid w:val="00662A6B"/>
    <w:rsid w:val="00662B49"/>
    <w:rsid w:val="00662BCE"/>
    <w:rsid w:val="00662C5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0C"/>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E"/>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C7A"/>
    <w:rsid w:val="00672D3A"/>
    <w:rsid w:val="00672D87"/>
    <w:rsid w:val="00672D8E"/>
    <w:rsid w:val="00672DB6"/>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43"/>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DC"/>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0C4"/>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B9D"/>
    <w:rsid w:val="00676C3A"/>
    <w:rsid w:val="00676D45"/>
    <w:rsid w:val="00676DCC"/>
    <w:rsid w:val="00676DD9"/>
    <w:rsid w:val="00676ED9"/>
    <w:rsid w:val="00676FD1"/>
    <w:rsid w:val="00676FD6"/>
    <w:rsid w:val="00677082"/>
    <w:rsid w:val="0067709B"/>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69"/>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13"/>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79"/>
    <w:rsid w:val="00682D91"/>
    <w:rsid w:val="00682DC9"/>
    <w:rsid w:val="00682DEE"/>
    <w:rsid w:val="00682E23"/>
    <w:rsid w:val="00682E41"/>
    <w:rsid w:val="00682E9E"/>
    <w:rsid w:val="00682EBC"/>
    <w:rsid w:val="0068302D"/>
    <w:rsid w:val="00683073"/>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83"/>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08B"/>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884"/>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CEC"/>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44"/>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C4"/>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078"/>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61"/>
    <w:rsid w:val="00695AC3"/>
    <w:rsid w:val="00695B35"/>
    <w:rsid w:val="00695BDB"/>
    <w:rsid w:val="00695C59"/>
    <w:rsid w:val="00695C66"/>
    <w:rsid w:val="00695CD5"/>
    <w:rsid w:val="00695DB9"/>
    <w:rsid w:val="00695DC6"/>
    <w:rsid w:val="00695E6E"/>
    <w:rsid w:val="00695EC5"/>
    <w:rsid w:val="00695ECD"/>
    <w:rsid w:val="006961B0"/>
    <w:rsid w:val="0069641E"/>
    <w:rsid w:val="00696521"/>
    <w:rsid w:val="00696559"/>
    <w:rsid w:val="00696685"/>
    <w:rsid w:val="00696743"/>
    <w:rsid w:val="006967ED"/>
    <w:rsid w:val="006968F5"/>
    <w:rsid w:val="0069693A"/>
    <w:rsid w:val="0069699E"/>
    <w:rsid w:val="006969A8"/>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D56"/>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129"/>
    <w:rsid w:val="006A2210"/>
    <w:rsid w:val="006A22BF"/>
    <w:rsid w:val="006A2356"/>
    <w:rsid w:val="006A2399"/>
    <w:rsid w:val="006A2435"/>
    <w:rsid w:val="006A26AC"/>
    <w:rsid w:val="006A27EA"/>
    <w:rsid w:val="006A28DB"/>
    <w:rsid w:val="006A29D4"/>
    <w:rsid w:val="006A2B4E"/>
    <w:rsid w:val="006A2B83"/>
    <w:rsid w:val="006A2BA2"/>
    <w:rsid w:val="006A2C1A"/>
    <w:rsid w:val="006A2C94"/>
    <w:rsid w:val="006A2C9E"/>
    <w:rsid w:val="006A2CEA"/>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66"/>
    <w:rsid w:val="006A3880"/>
    <w:rsid w:val="006A390D"/>
    <w:rsid w:val="006A390E"/>
    <w:rsid w:val="006A391B"/>
    <w:rsid w:val="006A39E7"/>
    <w:rsid w:val="006A3A99"/>
    <w:rsid w:val="006A3AE3"/>
    <w:rsid w:val="006A3B6C"/>
    <w:rsid w:val="006A3B77"/>
    <w:rsid w:val="006A3B8F"/>
    <w:rsid w:val="006A3CA6"/>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E1"/>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16"/>
    <w:rsid w:val="006A6635"/>
    <w:rsid w:val="006A66B0"/>
    <w:rsid w:val="006A66BF"/>
    <w:rsid w:val="006A66CE"/>
    <w:rsid w:val="006A673F"/>
    <w:rsid w:val="006A6785"/>
    <w:rsid w:val="006A679E"/>
    <w:rsid w:val="006A67BB"/>
    <w:rsid w:val="006A69A0"/>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3FD"/>
    <w:rsid w:val="006B0416"/>
    <w:rsid w:val="006B0466"/>
    <w:rsid w:val="006B0634"/>
    <w:rsid w:val="006B0722"/>
    <w:rsid w:val="006B075C"/>
    <w:rsid w:val="006B075F"/>
    <w:rsid w:val="006B0768"/>
    <w:rsid w:val="006B0772"/>
    <w:rsid w:val="006B07AA"/>
    <w:rsid w:val="006B087F"/>
    <w:rsid w:val="006B09BB"/>
    <w:rsid w:val="006B0A42"/>
    <w:rsid w:val="006B0AD8"/>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2B9"/>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3D9"/>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61"/>
    <w:rsid w:val="006B42B2"/>
    <w:rsid w:val="006B42D9"/>
    <w:rsid w:val="006B438E"/>
    <w:rsid w:val="006B44CE"/>
    <w:rsid w:val="006B4527"/>
    <w:rsid w:val="006B452D"/>
    <w:rsid w:val="006B4572"/>
    <w:rsid w:val="006B45DE"/>
    <w:rsid w:val="006B469F"/>
    <w:rsid w:val="006B46E8"/>
    <w:rsid w:val="006B47C8"/>
    <w:rsid w:val="006B4829"/>
    <w:rsid w:val="006B48AF"/>
    <w:rsid w:val="006B48F0"/>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2F8"/>
    <w:rsid w:val="006B532F"/>
    <w:rsid w:val="006B533E"/>
    <w:rsid w:val="006B5368"/>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CDE"/>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4D"/>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1EF"/>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5B"/>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6E"/>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0E1"/>
    <w:rsid w:val="006D11E4"/>
    <w:rsid w:val="006D1244"/>
    <w:rsid w:val="006D124A"/>
    <w:rsid w:val="006D1323"/>
    <w:rsid w:val="006D133B"/>
    <w:rsid w:val="006D1526"/>
    <w:rsid w:val="006D1568"/>
    <w:rsid w:val="006D15E7"/>
    <w:rsid w:val="006D175D"/>
    <w:rsid w:val="006D17BF"/>
    <w:rsid w:val="006D184B"/>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6C6"/>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9A"/>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9C"/>
    <w:rsid w:val="006D4E8A"/>
    <w:rsid w:val="006D4F66"/>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B"/>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83"/>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15"/>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57"/>
    <w:rsid w:val="006E2176"/>
    <w:rsid w:val="006E2207"/>
    <w:rsid w:val="006E22ED"/>
    <w:rsid w:val="006E2306"/>
    <w:rsid w:val="006E23D2"/>
    <w:rsid w:val="006E240A"/>
    <w:rsid w:val="006E2486"/>
    <w:rsid w:val="006E24A1"/>
    <w:rsid w:val="006E251B"/>
    <w:rsid w:val="006E2576"/>
    <w:rsid w:val="006E257B"/>
    <w:rsid w:val="006E25BC"/>
    <w:rsid w:val="006E25C3"/>
    <w:rsid w:val="006E25D5"/>
    <w:rsid w:val="006E2612"/>
    <w:rsid w:val="006E263D"/>
    <w:rsid w:val="006E278A"/>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2FAA"/>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7D4"/>
    <w:rsid w:val="006E393D"/>
    <w:rsid w:val="006E39DF"/>
    <w:rsid w:val="006E3AD0"/>
    <w:rsid w:val="006E3C74"/>
    <w:rsid w:val="006E3C7F"/>
    <w:rsid w:val="006E3CD3"/>
    <w:rsid w:val="006E3D96"/>
    <w:rsid w:val="006E3DEF"/>
    <w:rsid w:val="006E3DF4"/>
    <w:rsid w:val="006E3DF5"/>
    <w:rsid w:val="006E3FA3"/>
    <w:rsid w:val="006E3FEB"/>
    <w:rsid w:val="006E405B"/>
    <w:rsid w:val="006E4106"/>
    <w:rsid w:val="006E4112"/>
    <w:rsid w:val="006E4204"/>
    <w:rsid w:val="006E421B"/>
    <w:rsid w:val="006E43AE"/>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AB"/>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BD"/>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0E"/>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258"/>
    <w:rsid w:val="006F3362"/>
    <w:rsid w:val="006F3407"/>
    <w:rsid w:val="006F3777"/>
    <w:rsid w:val="006F38FF"/>
    <w:rsid w:val="006F3961"/>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A37"/>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2E"/>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1B1"/>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EF3"/>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B2"/>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83D"/>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2EB"/>
    <w:rsid w:val="0070231D"/>
    <w:rsid w:val="0070232A"/>
    <w:rsid w:val="00702377"/>
    <w:rsid w:val="0070240F"/>
    <w:rsid w:val="00702584"/>
    <w:rsid w:val="007025CF"/>
    <w:rsid w:val="007025D9"/>
    <w:rsid w:val="00702628"/>
    <w:rsid w:val="007026CE"/>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00"/>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BB"/>
    <w:rsid w:val="007111C0"/>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51"/>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871"/>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A3"/>
    <w:rsid w:val="007138C4"/>
    <w:rsid w:val="007138E0"/>
    <w:rsid w:val="00713A07"/>
    <w:rsid w:val="00713AD5"/>
    <w:rsid w:val="00713B35"/>
    <w:rsid w:val="00713B4A"/>
    <w:rsid w:val="00713B99"/>
    <w:rsid w:val="00713C1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556"/>
    <w:rsid w:val="007146FD"/>
    <w:rsid w:val="007147EB"/>
    <w:rsid w:val="0071481E"/>
    <w:rsid w:val="00714892"/>
    <w:rsid w:val="0071491C"/>
    <w:rsid w:val="00714A82"/>
    <w:rsid w:val="00714AAF"/>
    <w:rsid w:val="00714AD0"/>
    <w:rsid w:val="00714C54"/>
    <w:rsid w:val="00714C6D"/>
    <w:rsid w:val="00714CB8"/>
    <w:rsid w:val="00714F48"/>
    <w:rsid w:val="00714F98"/>
    <w:rsid w:val="007150C3"/>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ADD"/>
    <w:rsid w:val="00717B8C"/>
    <w:rsid w:val="00717BFF"/>
    <w:rsid w:val="00717C26"/>
    <w:rsid w:val="00717C95"/>
    <w:rsid w:val="00717CAE"/>
    <w:rsid w:val="00717D17"/>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0FEE"/>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3"/>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61"/>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6AF"/>
    <w:rsid w:val="0072379B"/>
    <w:rsid w:val="00723806"/>
    <w:rsid w:val="00723820"/>
    <w:rsid w:val="007238FB"/>
    <w:rsid w:val="007239C1"/>
    <w:rsid w:val="00723A7F"/>
    <w:rsid w:val="00723B46"/>
    <w:rsid w:val="00723BC8"/>
    <w:rsid w:val="00723C24"/>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0A"/>
    <w:rsid w:val="007245AD"/>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39"/>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B54"/>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75"/>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B"/>
    <w:rsid w:val="00731C2C"/>
    <w:rsid w:val="00731CA3"/>
    <w:rsid w:val="00731D07"/>
    <w:rsid w:val="00731E02"/>
    <w:rsid w:val="00731E2F"/>
    <w:rsid w:val="00731E94"/>
    <w:rsid w:val="0073201D"/>
    <w:rsid w:val="007320B3"/>
    <w:rsid w:val="0073218E"/>
    <w:rsid w:val="007321E0"/>
    <w:rsid w:val="007321E6"/>
    <w:rsid w:val="00732317"/>
    <w:rsid w:val="00732363"/>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21"/>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CBA"/>
    <w:rsid w:val="00734D13"/>
    <w:rsid w:val="00734DAB"/>
    <w:rsid w:val="00734DCF"/>
    <w:rsid w:val="00734F61"/>
    <w:rsid w:val="00734F6C"/>
    <w:rsid w:val="00734FDE"/>
    <w:rsid w:val="0073500D"/>
    <w:rsid w:val="00735021"/>
    <w:rsid w:val="0073504F"/>
    <w:rsid w:val="0073512C"/>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DCE"/>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BDF"/>
    <w:rsid w:val="00736C5A"/>
    <w:rsid w:val="00736E46"/>
    <w:rsid w:val="00736EC1"/>
    <w:rsid w:val="00736EE6"/>
    <w:rsid w:val="00737024"/>
    <w:rsid w:val="007370C9"/>
    <w:rsid w:val="007370EB"/>
    <w:rsid w:val="007371C1"/>
    <w:rsid w:val="007371C2"/>
    <w:rsid w:val="007371EA"/>
    <w:rsid w:val="007372E5"/>
    <w:rsid w:val="007372EA"/>
    <w:rsid w:val="0073738C"/>
    <w:rsid w:val="0073739D"/>
    <w:rsid w:val="00737504"/>
    <w:rsid w:val="00737567"/>
    <w:rsid w:val="00737576"/>
    <w:rsid w:val="007376EB"/>
    <w:rsid w:val="00737794"/>
    <w:rsid w:val="007377A3"/>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84F"/>
    <w:rsid w:val="00740988"/>
    <w:rsid w:val="00740996"/>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D75"/>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8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19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5FA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BEA"/>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4"/>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A5"/>
    <w:rsid w:val="007516BD"/>
    <w:rsid w:val="007517F7"/>
    <w:rsid w:val="00751924"/>
    <w:rsid w:val="00751AFC"/>
    <w:rsid w:val="00751BBD"/>
    <w:rsid w:val="00751BBF"/>
    <w:rsid w:val="00751C17"/>
    <w:rsid w:val="00751D19"/>
    <w:rsid w:val="00751D62"/>
    <w:rsid w:val="00751DB7"/>
    <w:rsid w:val="00751DF2"/>
    <w:rsid w:val="00751E43"/>
    <w:rsid w:val="00751E54"/>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5A"/>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478"/>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9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B9E"/>
    <w:rsid w:val="00756C46"/>
    <w:rsid w:val="00756C82"/>
    <w:rsid w:val="00756CEB"/>
    <w:rsid w:val="00756D90"/>
    <w:rsid w:val="00756DDF"/>
    <w:rsid w:val="00756E0A"/>
    <w:rsid w:val="00756EEC"/>
    <w:rsid w:val="00756F49"/>
    <w:rsid w:val="007570A5"/>
    <w:rsid w:val="007570C4"/>
    <w:rsid w:val="007570CA"/>
    <w:rsid w:val="007570DB"/>
    <w:rsid w:val="00757364"/>
    <w:rsid w:val="007573EE"/>
    <w:rsid w:val="00757424"/>
    <w:rsid w:val="0075744E"/>
    <w:rsid w:val="007574F3"/>
    <w:rsid w:val="007575EE"/>
    <w:rsid w:val="0075763A"/>
    <w:rsid w:val="007576AD"/>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16"/>
    <w:rsid w:val="00760246"/>
    <w:rsid w:val="007602C6"/>
    <w:rsid w:val="0076056D"/>
    <w:rsid w:val="007605CF"/>
    <w:rsid w:val="007606A1"/>
    <w:rsid w:val="007606AE"/>
    <w:rsid w:val="007606ED"/>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88"/>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0F6"/>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ADA"/>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CFC"/>
    <w:rsid w:val="00770E00"/>
    <w:rsid w:val="00770E26"/>
    <w:rsid w:val="00770E46"/>
    <w:rsid w:val="00771026"/>
    <w:rsid w:val="0077104B"/>
    <w:rsid w:val="0077113B"/>
    <w:rsid w:val="00771193"/>
    <w:rsid w:val="00771247"/>
    <w:rsid w:val="00771254"/>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D0A"/>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A1"/>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482"/>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BF"/>
    <w:rsid w:val="007809D8"/>
    <w:rsid w:val="00780A57"/>
    <w:rsid w:val="00780A87"/>
    <w:rsid w:val="00780A88"/>
    <w:rsid w:val="00780A99"/>
    <w:rsid w:val="00780B0F"/>
    <w:rsid w:val="00780B4A"/>
    <w:rsid w:val="00780B5A"/>
    <w:rsid w:val="00780B6A"/>
    <w:rsid w:val="00780B86"/>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1F09"/>
    <w:rsid w:val="0078208C"/>
    <w:rsid w:val="007820C4"/>
    <w:rsid w:val="007821BF"/>
    <w:rsid w:val="0078233F"/>
    <w:rsid w:val="0078242D"/>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1DC"/>
    <w:rsid w:val="00784294"/>
    <w:rsid w:val="007842B5"/>
    <w:rsid w:val="007842C6"/>
    <w:rsid w:val="0078434E"/>
    <w:rsid w:val="0078437A"/>
    <w:rsid w:val="0078439D"/>
    <w:rsid w:val="00784510"/>
    <w:rsid w:val="0078456E"/>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C1B"/>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3D"/>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12"/>
    <w:rsid w:val="007873AC"/>
    <w:rsid w:val="00787591"/>
    <w:rsid w:val="00787634"/>
    <w:rsid w:val="00787700"/>
    <w:rsid w:val="00787797"/>
    <w:rsid w:val="007877A1"/>
    <w:rsid w:val="007877D3"/>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7E6"/>
    <w:rsid w:val="00790895"/>
    <w:rsid w:val="00790993"/>
    <w:rsid w:val="00790A9B"/>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AD"/>
    <w:rsid w:val="00791BC2"/>
    <w:rsid w:val="00791BCD"/>
    <w:rsid w:val="00791BD9"/>
    <w:rsid w:val="00791BF5"/>
    <w:rsid w:val="00791C94"/>
    <w:rsid w:val="00791D1E"/>
    <w:rsid w:val="00791D4C"/>
    <w:rsid w:val="00791F4B"/>
    <w:rsid w:val="00791FD2"/>
    <w:rsid w:val="00792059"/>
    <w:rsid w:val="00792162"/>
    <w:rsid w:val="007921E0"/>
    <w:rsid w:val="00792202"/>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0F"/>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3F3"/>
    <w:rsid w:val="0079341E"/>
    <w:rsid w:val="00793477"/>
    <w:rsid w:val="00793573"/>
    <w:rsid w:val="007935CF"/>
    <w:rsid w:val="00793692"/>
    <w:rsid w:val="007936C0"/>
    <w:rsid w:val="007937A9"/>
    <w:rsid w:val="007937FF"/>
    <w:rsid w:val="0079382A"/>
    <w:rsid w:val="00793B6F"/>
    <w:rsid w:val="00793BA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4C0"/>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C1F"/>
    <w:rsid w:val="00795DFA"/>
    <w:rsid w:val="00795E12"/>
    <w:rsid w:val="00795E16"/>
    <w:rsid w:val="00795E9F"/>
    <w:rsid w:val="00795F30"/>
    <w:rsid w:val="00795F9C"/>
    <w:rsid w:val="00796037"/>
    <w:rsid w:val="007960F3"/>
    <w:rsid w:val="0079613F"/>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C5"/>
    <w:rsid w:val="007968D9"/>
    <w:rsid w:val="00796978"/>
    <w:rsid w:val="007969C5"/>
    <w:rsid w:val="007969E1"/>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45"/>
    <w:rsid w:val="007A0755"/>
    <w:rsid w:val="007A075D"/>
    <w:rsid w:val="007A078A"/>
    <w:rsid w:val="007A07A6"/>
    <w:rsid w:val="007A0851"/>
    <w:rsid w:val="007A08F4"/>
    <w:rsid w:val="007A0995"/>
    <w:rsid w:val="007A0B2C"/>
    <w:rsid w:val="007A0DF0"/>
    <w:rsid w:val="007A0E8F"/>
    <w:rsid w:val="007A0E94"/>
    <w:rsid w:val="007A0F1F"/>
    <w:rsid w:val="007A0FE6"/>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95"/>
    <w:rsid w:val="007A25B0"/>
    <w:rsid w:val="007A25DE"/>
    <w:rsid w:val="007A262B"/>
    <w:rsid w:val="007A262C"/>
    <w:rsid w:val="007A27A2"/>
    <w:rsid w:val="007A27DE"/>
    <w:rsid w:val="007A2852"/>
    <w:rsid w:val="007A28D2"/>
    <w:rsid w:val="007A2936"/>
    <w:rsid w:val="007A2953"/>
    <w:rsid w:val="007A2999"/>
    <w:rsid w:val="007A29FF"/>
    <w:rsid w:val="007A2B5E"/>
    <w:rsid w:val="007A2BFC"/>
    <w:rsid w:val="007A2DEF"/>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0B"/>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1A"/>
    <w:rsid w:val="007A6FB6"/>
    <w:rsid w:val="007A6FFC"/>
    <w:rsid w:val="007A7056"/>
    <w:rsid w:val="007A7254"/>
    <w:rsid w:val="007A72D0"/>
    <w:rsid w:val="007A74AA"/>
    <w:rsid w:val="007A74C3"/>
    <w:rsid w:val="007A74C5"/>
    <w:rsid w:val="007A74F5"/>
    <w:rsid w:val="007A7509"/>
    <w:rsid w:val="007A756F"/>
    <w:rsid w:val="007A7570"/>
    <w:rsid w:val="007A7612"/>
    <w:rsid w:val="007A7664"/>
    <w:rsid w:val="007A76BF"/>
    <w:rsid w:val="007A7700"/>
    <w:rsid w:val="007A7703"/>
    <w:rsid w:val="007A780F"/>
    <w:rsid w:val="007A78A9"/>
    <w:rsid w:val="007A78CE"/>
    <w:rsid w:val="007A79BB"/>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2"/>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D9"/>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8B"/>
    <w:rsid w:val="007B1E94"/>
    <w:rsid w:val="007B1EC1"/>
    <w:rsid w:val="007B1ED3"/>
    <w:rsid w:val="007B1EEA"/>
    <w:rsid w:val="007B1FFB"/>
    <w:rsid w:val="007B2081"/>
    <w:rsid w:val="007B20B6"/>
    <w:rsid w:val="007B224C"/>
    <w:rsid w:val="007B228E"/>
    <w:rsid w:val="007B22EB"/>
    <w:rsid w:val="007B2354"/>
    <w:rsid w:val="007B2356"/>
    <w:rsid w:val="007B23EC"/>
    <w:rsid w:val="007B23F7"/>
    <w:rsid w:val="007B2454"/>
    <w:rsid w:val="007B2488"/>
    <w:rsid w:val="007B24AF"/>
    <w:rsid w:val="007B24DD"/>
    <w:rsid w:val="007B250E"/>
    <w:rsid w:val="007B2677"/>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42"/>
    <w:rsid w:val="007B3376"/>
    <w:rsid w:val="007B338B"/>
    <w:rsid w:val="007B3393"/>
    <w:rsid w:val="007B34DD"/>
    <w:rsid w:val="007B37F0"/>
    <w:rsid w:val="007B38C6"/>
    <w:rsid w:val="007B3955"/>
    <w:rsid w:val="007B395B"/>
    <w:rsid w:val="007B39EF"/>
    <w:rsid w:val="007B3BE5"/>
    <w:rsid w:val="007B3C0A"/>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89F"/>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6FF"/>
    <w:rsid w:val="007B572E"/>
    <w:rsid w:val="007B5754"/>
    <w:rsid w:val="007B57AA"/>
    <w:rsid w:val="007B583C"/>
    <w:rsid w:val="007B58B6"/>
    <w:rsid w:val="007B58E1"/>
    <w:rsid w:val="007B597D"/>
    <w:rsid w:val="007B5AF4"/>
    <w:rsid w:val="007B5B42"/>
    <w:rsid w:val="007B5C1C"/>
    <w:rsid w:val="007B5CF6"/>
    <w:rsid w:val="007B5D8E"/>
    <w:rsid w:val="007B5E4C"/>
    <w:rsid w:val="007B5E6F"/>
    <w:rsid w:val="007B5FA9"/>
    <w:rsid w:val="007B6055"/>
    <w:rsid w:val="007B6069"/>
    <w:rsid w:val="007B608B"/>
    <w:rsid w:val="007B60FA"/>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19"/>
    <w:rsid w:val="007C0AB8"/>
    <w:rsid w:val="007C0ABF"/>
    <w:rsid w:val="007C0B08"/>
    <w:rsid w:val="007C0B41"/>
    <w:rsid w:val="007C0C56"/>
    <w:rsid w:val="007C0C70"/>
    <w:rsid w:val="007C0D70"/>
    <w:rsid w:val="007C0F36"/>
    <w:rsid w:val="007C0F97"/>
    <w:rsid w:val="007C11BC"/>
    <w:rsid w:val="007C11C1"/>
    <w:rsid w:val="007C11E7"/>
    <w:rsid w:val="007C11E8"/>
    <w:rsid w:val="007C1232"/>
    <w:rsid w:val="007C1278"/>
    <w:rsid w:val="007C1433"/>
    <w:rsid w:val="007C14C9"/>
    <w:rsid w:val="007C14E8"/>
    <w:rsid w:val="007C14F3"/>
    <w:rsid w:val="007C157A"/>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C99"/>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4C9"/>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A"/>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06"/>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B48"/>
    <w:rsid w:val="007D0C79"/>
    <w:rsid w:val="007D0CE5"/>
    <w:rsid w:val="007D0DCB"/>
    <w:rsid w:val="007D0E89"/>
    <w:rsid w:val="007D0E9D"/>
    <w:rsid w:val="007D0EC4"/>
    <w:rsid w:val="007D0FCC"/>
    <w:rsid w:val="007D0FFE"/>
    <w:rsid w:val="007D1060"/>
    <w:rsid w:val="007D11B6"/>
    <w:rsid w:val="007D1466"/>
    <w:rsid w:val="007D146E"/>
    <w:rsid w:val="007D148F"/>
    <w:rsid w:val="007D14A1"/>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26"/>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7C"/>
    <w:rsid w:val="007D41F0"/>
    <w:rsid w:val="007D421F"/>
    <w:rsid w:val="007D425F"/>
    <w:rsid w:val="007D42A9"/>
    <w:rsid w:val="007D42D5"/>
    <w:rsid w:val="007D42FE"/>
    <w:rsid w:val="007D4305"/>
    <w:rsid w:val="007D4349"/>
    <w:rsid w:val="007D43AE"/>
    <w:rsid w:val="007D451C"/>
    <w:rsid w:val="007D4596"/>
    <w:rsid w:val="007D46D1"/>
    <w:rsid w:val="007D46FC"/>
    <w:rsid w:val="007D4708"/>
    <w:rsid w:val="007D4786"/>
    <w:rsid w:val="007D47C8"/>
    <w:rsid w:val="007D489A"/>
    <w:rsid w:val="007D48A9"/>
    <w:rsid w:val="007D495B"/>
    <w:rsid w:val="007D498E"/>
    <w:rsid w:val="007D4A23"/>
    <w:rsid w:val="007D4A91"/>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0B4"/>
    <w:rsid w:val="007E0145"/>
    <w:rsid w:val="007E015C"/>
    <w:rsid w:val="007E0166"/>
    <w:rsid w:val="007E021D"/>
    <w:rsid w:val="007E024B"/>
    <w:rsid w:val="007E0298"/>
    <w:rsid w:val="007E0307"/>
    <w:rsid w:val="007E0331"/>
    <w:rsid w:val="007E03EA"/>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B7D"/>
    <w:rsid w:val="007E1D1A"/>
    <w:rsid w:val="007E1D61"/>
    <w:rsid w:val="007E1E3E"/>
    <w:rsid w:val="007E1F40"/>
    <w:rsid w:val="007E1F6B"/>
    <w:rsid w:val="007E1FB6"/>
    <w:rsid w:val="007E2009"/>
    <w:rsid w:val="007E21F0"/>
    <w:rsid w:val="007E2223"/>
    <w:rsid w:val="007E2251"/>
    <w:rsid w:val="007E22CC"/>
    <w:rsid w:val="007E22F4"/>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BB6"/>
    <w:rsid w:val="007E2CC0"/>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4D"/>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2F2"/>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33"/>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98"/>
    <w:rsid w:val="007F1CAE"/>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42"/>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B8"/>
    <w:rsid w:val="007F40CF"/>
    <w:rsid w:val="007F419C"/>
    <w:rsid w:val="007F41BE"/>
    <w:rsid w:val="007F4220"/>
    <w:rsid w:val="007F423E"/>
    <w:rsid w:val="007F427C"/>
    <w:rsid w:val="007F4388"/>
    <w:rsid w:val="007F43B1"/>
    <w:rsid w:val="007F43ED"/>
    <w:rsid w:val="007F4419"/>
    <w:rsid w:val="007F4425"/>
    <w:rsid w:val="007F4461"/>
    <w:rsid w:val="007F4474"/>
    <w:rsid w:val="007F44A2"/>
    <w:rsid w:val="007F44BC"/>
    <w:rsid w:val="007F4508"/>
    <w:rsid w:val="007F460C"/>
    <w:rsid w:val="007F4682"/>
    <w:rsid w:val="007F46AB"/>
    <w:rsid w:val="007F4708"/>
    <w:rsid w:val="007F48DB"/>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ADB"/>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2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520"/>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DE9"/>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D6B"/>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1EB"/>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97"/>
    <w:rsid w:val="00812FD0"/>
    <w:rsid w:val="00812FEA"/>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7F"/>
    <w:rsid w:val="00813C89"/>
    <w:rsid w:val="00813CAC"/>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7B"/>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1B6"/>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52"/>
    <w:rsid w:val="008162BF"/>
    <w:rsid w:val="008162DA"/>
    <w:rsid w:val="00816323"/>
    <w:rsid w:val="00816331"/>
    <w:rsid w:val="00816476"/>
    <w:rsid w:val="0081654D"/>
    <w:rsid w:val="008165D8"/>
    <w:rsid w:val="008166E6"/>
    <w:rsid w:val="0081670E"/>
    <w:rsid w:val="008167E3"/>
    <w:rsid w:val="00816809"/>
    <w:rsid w:val="00816870"/>
    <w:rsid w:val="008168A7"/>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29E"/>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C7"/>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51"/>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0E"/>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6"/>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9B1"/>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7B"/>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20"/>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810"/>
    <w:rsid w:val="00833992"/>
    <w:rsid w:val="00833A11"/>
    <w:rsid w:val="00833A20"/>
    <w:rsid w:val="00833A40"/>
    <w:rsid w:val="00833ABA"/>
    <w:rsid w:val="00833AF5"/>
    <w:rsid w:val="00833B5E"/>
    <w:rsid w:val="00833B74"/>
    <w:rsid w:val="00833BA1"/>
    <w:rsid w:val="00833BC6"/>
    <w:rsid w:val="00833CE0"/>
    <w:rsid w:val="00833D14"/>
    <w:rsid w:val="00833E0D"/>
    <w:rsid w:val="00833EAE"/>
    <w:rsid w:val="00833EF3"/>
    <w:rsid w:val="00833FA7"/>
    <w:rsid w:val="00833FCA"/>
    <w:rsid w:val="00834108"/>
    <w:rsid w:val="00834120"/>
    <w:rsid w:val="00834146"/>
    <w:rsid w:val="0083425D"/>
    <w:rsid w:val="008342C4"/>
    <w:rsid w:val="008342E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07"/>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EAC"/>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5EC"/>
    <w:rsid w:val="00837608"/>
    <w:rsid w:val="00837624"/>
    <w:rsid w:val="00837709"/>
    <w:rsid w:val="008377C6"/>
    <w:rsid w:val="0083785C"/>
    <w:rsid w:val="00837877"/>
    <w:rsid w:val="0083787E"/>
    <w:rsid w:val="0083790F"/>
    <w:rsid w:val="00837AA1"/>
    <w:rsid w:val="00837AD6"/>
    <w:rsid w:val="00837AE5"/>
    <w:rsid w:val="00837AF7"/>
    <w:rsid w:val="00837BC6"/>
    <w:rsid w:val="00837BE8"/>
    <w:rsid w:val="00837D33"/>
    <w:rsid w:val="00837D7D"/>
    <w:rsid w:val="00837D84"/>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1E"/>
    <w:rsid w:val="00842AC6"/>
    <w:rsid w:val="00842B02"/>
    <w:rsid w:val="00842B91"/>
    <w:rsid w:val="00842BD1"/>
    <w:rsid w:val="00842CD9"/>
    <w:rsid w:val="00842E0F"/>
    <w:rsid w:val="00842E1D"/>
    <w:rsid w:val="00842EB5"/>
    <w:rsid w:val="00842EBC"/>
    <w:rsid w:val="00842F3E"/>
    <w:rsid w:val="00842F61"/>
    <w:rsid w:val="00842FF2"/>
    <w:rsid w:val="00842FF5"/>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571"/>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08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1B"/>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4D7"/>
    <w:rsid w:val="00847607"/>
    <w:rsid w:val="0084760D"/>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EC"/>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6D"/>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19"/>
    <w:rsid w:val="00853071"/>
    <w:rsid w:val="00853091"/>
    <w:rsid w:val="008530CC"/>
    <w:rsid w:val="0085310F"/>
    <w:rsid w:val="00853259"/>
    <w:rsid w:val="00853422"/>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B6"/>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02"/>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81D"/>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2C"/>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4E0"/>
    <w:rsid w:val="008625A0"/>
    <w:rsid w:val="0086264F"/>
    <w:rsid w:val="00862651"/>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192"/>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8CF"/>
    <w:rsid w:val="0087093B"/>
    <w:rsid w:val="00870A2A"/>
    <w:rsid w:val="00870AB5"/>
    <w:rsid w:val="00870AC8"/>
    <w:rsid w:val="00870AD4"/>
    <w:rsid w:val="00870B3D"/>
    <w:rsid w:val="00870BC1"/>
    <w:rsid w:val="00870C01"/>
    <w:rsid w:val="00870C66"/>
    <w:rsid w:val="00870D50"/>
    <w:rsid w:val="00870DF7"/>
    <w:rsid w:val="00870F0C"/>
    <w:rsid w:val="00871061"/>
    <w:rsid w:val="0087110A"/>
    <w:rsid w:val="008712C7"/>
    <w:rsid w:val="008712D5"/>
    <w:rsid w:val="008712F1"/>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594"/>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DF2"/>
    <w:rsid w:val="00873E3A"/>
    <w:rsid w:val="00873F18"/>
    <w:rsid w:val="00873FC2"/>
    <w:rsid w:val="00873FD4"/>
    <w:rsid w:val="0087408F"/>
    <w:rsid w:val="008740C0"/>
    <w:rsid w:val="0087417D"/>
    <w:rsid w:val="008741B5"/>
    <w:rsid w:val="0087424E"/>
    <w:rsid w:val="00874295"/>
    <w:rsid w:val="0087429C"/>
    <w:rsid w:val="008743D6"/>
    <w:rsid w:val="00874412"/>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65"/>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3DB"/>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7DF"/>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38B"/>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A87"/>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2A"/>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6E8"/>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09"/>
    <w:rsid w:val="00891985"/>
    <w:rsid w:val="00891A04"/>
    <w:rsid w:val="00891A1F"/>
    <w:rsid w:val="00891A4E"/>
    <w:rsid w:val="00891A86"/>
    <w:rsid w:val="00891B62"/>
    <w:rsid w:val="00891B78"/>
    <w:rsid w:val="00891BAC"/>
    <w:rsid w:val="00891BD1"/>
    <w:rsid w:val="00891BF5"/>
    <w:rsid w:val="00891D68"/>
    <w:rsid w:val="00891DB5"/>
    <w:rsid w:val="00891E70"/>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E3"/>
    <w:rsid w:val="00892AFC"/>
    <w:rsid w:val="00892B0B"/>
    <w:rsid w:val="00892B3D"/>
    <w:rsid w:val="00892B41"/>
    <w:rsid w:val="00892B50"/>
    <w:rsid w:val="00892B5F"/>
    <w:rsid w:val="00892BA1"/>
    <w:rsid w:val="00892BAD"/>
    <w:rsid w:val="00892CE6"/>
    <w:rsid w:val="00892DDD"/>
    <w:rsid w:val="00892E41"/>
    <w:rsid w:val="00892E73"/>
    <w:rsid w:val="00892EF7"/>
    <w:rsid w:val="00892FFA"/>
    <w:rsid w:val="00893112"/>
    <w:rsid w:val="0089311B"/>
    <w:rsid w:val="008931AE"/>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CF"/>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3FA"/>
    <w:rsid w:val="008954E3"/>
    <w:rsid w:val="0089552F"/>
    <w:rsid w:val="00895574"/>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3"/>
    <w:rsid w:val="0089649F"/>
    <w:rsid w:val="0089651B"/>
    <w:rsid w:val="008965B2"/>
    <w:rsid w:val="0089666A"/>
    <w:rsid w:val="00896716"/>
    <w:rsid w:val="0089675C"/>
    <w:rsid w:val="008967A4"/>
    <w:rsid w:val="008967A7"/>
    <w:rsid w:val="008967D6"/>
    <w:rsid w:val="008968B9"/>
    <w:rsid w:val="0089691E"/>
    <w:rsid w:val="00896939"/>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BC"/>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76"/>
    <w:rsid w:val="008A1D90"/>
    <w:rsid w:val="008A1E2E"/>
    <w:rsid w:val="008A1E3C"/>
    <w:rsid w:val="008A1EB0"/>
    <w:rsid w:val="008A1F04"/>
    <w:rsid w:val="008A1F13"/>
    <w:rsid w:val="008A1F56"/>
    <w:rsid w:val="008A1FCE"/>
    <w:rsid w:val="008A2030"/>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2A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4"/>
    <w:rsid w:val="008A5017"/>
    <w:rsid w:val="008A5121"/>
    <w:rsid w:val="008A524C"/>
    <w:rsid w:val="008A5289"/>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9CC"/>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64"/>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19E"/>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F"/>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A7"/>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62"/>
    <w:rsid w:val="008B4FCD"/>
    <w:rsid w:val="008B5021"/>
    <w:rsid w:val="008B50AD"/>
    <w:rsid w:val="008B50B2"/>
    <w:rsid w:val="008B520F"/>
    <w:rsid w:val="008B5272"/>
    <w:rsid w:val="008B52B9"/>
    <w:rsid w:val="008B53B8"/>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89"/>
    <w:rsid w:val="008B68A3"/>
    <w:rsid w:val="008B69AA"/>
    <w:rsid w:val="008B6A1B"/>
    <w:rsid w:val="008B6BF6"/>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2E2"/>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CF"/>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2FF3"/>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BD6"/>
    <w:rsid w:val="008C3C2F"/>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3"/>
    <w:rsid w:val="008C56DE"/>
    <w:rsid w:val="008C5738"/>
    <w:rsid w:val="008C595E"/>
    <w:rsid w:val="008C5ADB"/>
    <w:rsid w:val="008C5AF5"/>
    <w:rsid w:val="008C5C88"/>
    <w:rsid w:val="008C5D4F"/>
    <w:rsid w:val="008C5EE5"/>
    <w:rsid w:val="008C5F8C"/>
    <w:rsid w:val="008C6090"/>
    <w:rsid w:val="008C60E0"/>
    <w:rsid w:val="008C60E4"/>
    <w:rsid w:val="008C6114"/>
    <w:rsid w:val="008C616C"/>
    <w:rsid w:val="008C619D"/>
    <w:rsid w:val="008C61AF"/>
    <w:rsid w:val="008C61E4"/>
    <w:rsid w:val="008C61FB"/>
    <w:rsid w:val="008C622B"/>
    <w:rsid w:val="008C6247"/>
    <w:rsid w:val="008C626C"/>
    <w:rsid w:val="008C649D"/>
    <w:rsid w:val="008C6581"/>
    <w:rsid w:val="008C65E9"/>
    <w:rsid w:val="008C661B"/>
    <w:rsid w:val="008C67B3"/>
    <w:rsid w:val="008C6943"/>
    <w:rsid w:val="008C6A45"/>
    <w:rsid w:val="008C6A58"/>
    <w:rsid w:val="008C6B35"/>
    <w:rsid w:val="008C6B60"/>
    <w:rsid w:val="008C6B65"/>
    <w:rsid w:val="008C6C21"/>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CB8"/>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CE"/>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77"/>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1B9"/>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06"/>
    <w:rsid w:val="008E429A"/>
    <w:rsid w:val="008E4320"/>
    <w:rsid w:val="008E44AD"/>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15"/>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EB2"/>
    <w:rsid w:val="008E6F3A"/>
    <w:rsid w:val="008E6FA1"/>
    <w:rsid w:val="008E7002"/>
    <w:rsid w:val="008E7013"/>
    <w:rsid w:val="008E702E"/>
    <w:rsid w:val="008E71A0"/>
    <w:rsid w:val="008E732A"/>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482"/>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1B"/>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1C"/>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10"/>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09"/>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01"/>
    <w:rsid w:val="008F7D39"/>
    <w:rsid w:val="008F7DB3"/>
    <w:rsid w:val="008F7E1A"/>
    <w:rsid w:val="008F7EF9"/>
    <w:rsid w:val="008F7F75"/>
    <w:rsid w:val="008F7F8C"/>
    <w:rsid w:val="009000EE"/>
    <w:rsid w:val="00900345"/>
    <w:rsid w:val="00900363"/>
    <w:rsid w:val="00900487"/>
    <w:rsid w:val="00900508"/>
    <w:rsid w:val="009005A0"/>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2D"/>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A95"/>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5DE"/>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76"/>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2E"/>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49A"/>
    <w:rsid w:val="0090752A"/>
    <w:rsid w:val="00907535"/>
    <w:rsid w:val="0090761B"/>
    <w:rsid w:val="00907639"/>
    <w:rsid w:val="00907652"/>
    <w:rsid w:val="009077B9"/>
    <w:rsid w:val="00907913"/>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30"/>
    <w:rsid w:val="00914F5A"/>
    <w:rsid w:val="00914FAE"/>
    <w:rsid w:val="00914FBC"/>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6E70"/>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C9"/>
    <w:rsid w:val="00917BD0"/>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DF"/>
    <w:rsid w:val="0092563F"/>
    <w:rsid w:val="00925676"/>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35"/>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18"/>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1F"/>
    <w:rsid w:val="00931BF8"/>
    <w:rsid w:val="00931C38"/>
    <w:rsid w:val="00931C50"/>
    <w:rsid w:val="00931C6E"/>
    <w:rsid w:val="00931C98"/>
    <w:rsid w:val="00931CFA"/>
    <w:rsid w:val="00931CFE"/>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068"/>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0E"/>
    <w:rsid w:val="009354D7"/>
    <w:rsid w:val="00935559"/>
    <w:rsid w:val="009355A6"/>
    <w:rsid w:val="009355BA"/>
    <w:rsid w:val="009355BD"/>
    <w:rsid w:val="0093565F"/>
    <w:rsid w:val="009357D1"/>
    <w:rsid w:val="009357DB"/>
    <w:rsid w:val="00935923"/>
    <w:rsid w:val="00935978"/>
    <w:rsid w:val="009359BF"/>
    <w:rsid w:val="00935AD3"/>
    <w:rsid w:val="00935B4E"/>
    <w:rsid w:val="00935B6E"/>
    <w:rsid w:val="00935BA4"/>
    <w:rsid w:val="00935C08"/>
    <w:rsid w:val="00935C1E"/>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71"/>
    <w:rsid w:val="00937C92"/>
    <w:rsid w:val="00937D40"/>
    <w:rsid w:val="00937DEA"/>
    <w:rsid w:val="00937E1F"/>
    <w:rsid w:val="00937E65"/>
    <w:rsid w:val="00937EA2"/>
    <w:rsid w:val="00937F1A"/>
    <w:rsid w:val="00937F35"/>
    <w:rsid w:val="00940015"/>
    <w:rsid w:val="00940090"/>
    <w:rsid w:val="0094012A"/>
    <w:rsid w:val="0094012E"/>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25"/>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1D"/>
    <w:rsid w:val="00944143"/>
    <w:rsid w:val="009441DB"/>
    <w:rsid w:val="0094420C"/>
    <w:rsid w:val="00944279"/>
    <w:rsid w:val="0094429E"/>
    <w:rsid w:val="00944599"/>
    <w:rsid w:val="009445E5"/>
    <w:rsid w:val="0094474D"/>
    <w:rsid w:val="009447E3"/>
    <w:rsid w:val="009449CD"/>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C6"/>
    <w:rsid w:val="009453EA"/>
    <w:rsid w:val="0094550A"/>
    <w:rsid w:val="009455D0"/>
    <w:rsid w:val="0094560F"/>
    <w:rsid w:val="00945732"/>
    <w:rsid w:val="00945755"/>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0E8"/>
    <w:rsid w:val="0094618B"/>
    <w:rsid w:val="0094624E"/>
    <w:rsid w:val="00946577"/>
    <w:rsid w:val="009465EE"/>
    <w:rsid w:val="0094667E"/>
    <w:rsid w:val="009466A6"/>
    <w:rsid w:val="009467BA"/>
    <w:rsid w:val="00946832"/>
    <w:rsid w:val="0094693C"/>
    <w:rsid w:val="0094696E"/>
    <w:rsid w:val="0094699A"/>
    <w:rsid w:val="009469A8"/>
    <w:rsid w:val="00946A43"/>
    <w:rsid w:val="00946A53"/>
    <w:rsid w:val="00946B4D"/>
    <w:rsid w:val="00946B8C"/>
    <w:rsid w:val="00946D5C"/>
    <w:rsid w:val="00946D82"/>
    <w:rsid w:val="00946E1D"/>
    <w:rsid w:val="00946E59"/>
    <w:rsid w:val="00946EC6"/>
    <w:rsid w:val="00946F08"/>
    <w:rsid w:val="00946F52"/>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46"/>
    <w:rsid w:val="009508B9"/>
    <w:rsid w:val="009508FA"/>
    <w:rsid w:val="00950906"/>
    <w:rsid w:val="0095091B"/>
    <w:rsid w:val="00950A32"/>
    <w:rsid w:val="00950BD2"/>
    <w:rsid w:val="00950C29"/>
    <w:rsid w:val="00950CA1"/>
    <w:rsid w:val="00950D0E"/>
    <w:rsid w:val="00950D1F"/>
    <w:rsid w:val="00950D64"/>
    <w:rsid w:val="00950DBE"/>
    <w:rsid w:val="00950DD9"/>
    <w:rsid w:val="00950E34"/>
    <w:rsid w:val="00950E3C"/>
    <w:rsid w:val="00950E57"/>
    <w:rsid w:val="00950E61"/>
    <w:rsid w:val="00950E6A"/>
    <w:rsid w:val="00950ED9"/>
    <w:rsid w:val="00950F61"/>
    <w:rsid w:val="00951011"/>
    <w:rsid w:val="00951019"/>
    <w:rsid w:val="0095102F"/>
    <w:rsid w:val="0095103C"/>
    <w:rsid w:val="00951093"/>
    <w:rsid w:val="009510EA"/>
    <w:rsid w:val="00951127"/>
    <w:rsid w:val="009511B9"/>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88"/>
    <w:rsid w:val="009526E6"/>
    <w:rsid w:val="009526F0"/>
    <w:rsid w:val="00952731"/>
    <w:rsid w:val="0095276F"/>
    <w:rsid w:val="009527DC"/>
    <w:rsid w:val="00952864"/>
    <w:rsid w:val="0095289C"/>
    <w:rsid w:val="00952953"/>
    <w:rsid w:val="00952970"/>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41"/>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3D1"/>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7EA"/>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84"/>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1"/>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757"/>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67FE3"/>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9D"/>
    <w:rsid w:val="009712B2"/>
    <w:rsid w:val="009713E2"/>
    <w:rsid w:val="00971443"/>
    <w:rsid w:val="00971499"/>
    <w:rsid w:val="00971541"/>
    <w:rsid w:val="00971550"/>
    <w:rsid w:val="00971572"/>
    <w:rsid w:val="0097158D"/>
    <w:rsid w:val="0097163C"/>
    <w:rsid w:val="00971643"/>
    <w:rsid w:val="00971741"/>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10"/>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C"/>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DDE"/>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71"/>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4F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DDE"/>
    <w:rsid w:val="00984E9D"/>
    <w:rsid w:val="00984EBB"/>
    <w:rsid w:val="00985046"/>
    <w:rsid w:val="009850FC"/>
    <w:rsid w:val="0098521F"/>
    <w:rsid w:val="009852AA"/>
    <w:rsid w:val="00985302"/>
    <w:rsid w:val="00985312"/>
    <w:rsid w:val="0098537B"/>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8D"/>
    <w:rsid w:val="0098639A"/>
    <w:rsid w:val="00986421"/>
    <w:rsid w:val="0098642F"/>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54"/>
    <w:rsid w:val="00987DC6"/>
    <w:rsid w:val="00987E50"/>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1FBA"/>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8D3"/>
    <w:rsid w:val="00993994"/>
    <w:rsid w:val="00993A26"/>
    <w:rsid w:val="00993A4B"/>
    <w:rsid w:val="00993AEB"/>
    <w:rsid w:val="00993B66"/>
    <w:rsid w:val="00993C0A"/>
    <w:rsid w:val="00993CD8"/>
    <w:rsid w:val="00993D11"/>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1"/>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2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7F"/>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3F2"/>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AF"/>
    <w:rsid w:val="009A0D19"/>
    <w:rsid w:val="009A0DAB"/>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0E"/>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98"/>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79"/>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6F5E"/>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23"/>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07"/>
    <w:rsid w:val="009B1E8E"/>
    <w:rsid w:val="009B1F77"/>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3BF"/>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7"/>
    <w:rsid w:val="009B4F5B"/>
    <w:rsid w:val="009B4F69"/>
    <w:rsid w:val="009B4FB3"/>
    <w:rsid w:val="009B5002"/>
    <w:rsid w:val="009B514D"/>
    <w:rsid w:val="009B5244"/>
    <w:rsid w:val="009B5266"/>
    <w:rsid w:val="009B52DE"/>
    <w:rsid w:val="009B535F"/>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22"/>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CB"/>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4B"/>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69"/>
    <w:rsid w:val="009C2584"/>
    <w:rsid w:val="009C25EA"/>
    <w:rsid w:val="009C273A"/>
    <w:rsid w:val="009C2891"/>
    <w:rsid w:val="009C2930"/>
    <w:rsid w:val="009C294D"/>
    <w:rsid w:val="009C29A3"/>
    <w:rsid w:val="009C29EE"/>
    <w:rsid w:val="009C2B07"/>
    <w:rsid w:val="009C2B87"/>
    <w:rsid w:val="009C2BB7"/>
    <w:rsid w:val="009C2C88"/>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8CC"/>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10"/>
    <w:rsid w:val="009C50E9"/>
    <w:rsid w:val="009C516D"/>
    <w:rsid w:val="009C51BD"/>
    <w:rsid w:val="009C5262"/>
    <w:rsid w:val="009C52A3"/>
    <w:rsid w:val="009C5341"/>
    <w:rsid w:val="009C5391"/>
    <w:rsid w:val="009C53BB"/>
    <w:rsid w:val="009C5507"/>
    <w:rsid w:val="009C558B"/>
    <w:rsid w:val="009C5704"/>
    <w:rsid w:val="009C571B"/>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24"/>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E81"/>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CE7"/>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09"/>
    <w:rsid w:val="009D4830"/>
    <w:rsid w:val="009D491A"/>
    <w:rsid w:val="009D4934"/>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6"/>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6C6"/>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C7"/>
    <w:rsid w:val="009E36DB"/>
    <w:rsid w:val="009E36E7"/>
    <w:rsid w:val="009E3889"/>
    <w:rsid w:val="009E3A19"/>
    <w:rsid w:val="009E3A6C"/>
    <w:rsid w:val="009E3A9F"/>
    <w:rsid w:val="009E3B74"/>
    <w:rsid w:val="009E3BA1"/>
    <w:rsid w:val="009E3BD7"/>
    <w:rsid w:val="009E3C41"/>
    <w:rsid w:val="009E3CFB"/>
    <w:rsid w:val="009E3DDD"/>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04"/>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65D"/>
    <w:rsid w:val="009E6755"/>
    <w:rsid w:val="009E6780"/>
    <w:rsid w:val="009E678F"/>
    <w:rsid w:val="009E6795"/>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C7"/>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6E2"/>
    <w:rsid w:val="009F0836"/>
    <w:rsid w:val="009F08E0"/>
    <w:rsid w:val="009F0912"/>
    <w:rsid w:val="009F0932"/>
    <w:rsid w:val="009F0960"/>
    <w:rsid w:val="009F0962"/>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4FC"/>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87"/>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95"/>
    <w:rsid w:val="009F35F3"/>
    <w:rsid w:val="009F3601"/>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3A"/>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BF1"/>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C4"/>
    <w:rsid w:val="009F6F4E"/>
    <w:rsid w:val="009F707C"/>
    <w:rsid w:val="009F716A"/>
    <w:rsid w:val="009F7177"/>
    <w:rsid w:val="009F71E4"/>
    <w:rsid w:val="009F71F2"/>
    <w:rsid w:val="009F723C"/>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0F5"/>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A72"/>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462"/>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0AB"/>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9C"/>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6FC9"/>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B2"/>
    <w:rsid w:val="00A107F4"/>
    <w:rsid w:val="00A108DB"/>
    <w:rsid w:val="00A108F8"/>
    <w:rsid w:val="00A10923"/>
    <w:rsid w:val="00A10999"/>
    <w:rsid w:val="00A109CF"/>
    <w:rsid w:val="00A10A01"/>
    <w:rsid w:val="00A10A77"/>
    <w:rsid w:val="00A10AC6"/>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8FC"/>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299"/>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60"/>
    <w:rsid w:val="00A14A96"/>
    <w:rsid w:val="00A14B04"/>
    <w:rsid w:val="00A14B65"/>
    <w:rsid w:val="00A14B95"/>
    <w:rsid w:val="00A14C12"/>
    <w:rsid w:val="00A14D5E"/>
    <w:rsid w:val="00A14D76"/>
    <w:rsid w:val="00A14DB2"/>
    <w:rsid w:val="00A14DE3"/>
    <w:rsid w:val="00A14E6A"/>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9E6"/>
    <w:rsid w:val="00A15A73"/>
    <w:rsid w:val="00A15ACC"/>
    <w:rsid w:val="00A15B00"/>
    <w:rsid w:val="00A15B23"/>
    <w:rsid w:val="00A15BDE"/>
    <w:rsid w:val="00A15C38"/>
    <w:rsid w:val="00A15C79"/>
    <w:rsid w:val="00A15CED"/>
    <w:rsid w:val="00A15CF5"/>
    <w:rsid w:val="00A15D05"/>
    <w:rsid w:val="00A15D2F"/>
    <w:rsid w:val="00A15E17"/>
    <w:rsid w:val="00A16014"/>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23"/>
    <w:rsid w:val="00A16AF4"/>
    <w:rsid w:val="00A16BC0"/>
    <w:rsid w:val="00A16BC9"/>
    <w:rsid w:val="00A16C90"/>
    <w:rsid w:val="00A16D87"/>
    <w:rsid w:val="00A16DB5"/>
    <w:rsid w:val="00A16E11"/>
    <w:rsid w:val="00A16E4C"/>
    <w:rsid w:val="00A16EBD"/>
    <w:rsid w:val="00A16F6C"/>
    <w:rsid w:val="00A1700F"/>
    <w:rsid w:val="00A170DA"/>
    <w:rsid w:val="00A1729F"/>
    <w:rsid w:val="00A172F4"/>
    <w:rsid w:val="00A17332"/>
    <w:rsid w:val="00A17402"/>
    <w:rsid w:val="00A17437"/>
    <w:rsid w:val="00A17543"/>
    <w:rsid w:val="00A17557"/>
    <w:rsid w:val="00A1761B"/>
    <w:rsid w:val="00A17651"/>
    <w:rsid w:val="00A1765A"/>
    <w:rsid w:val="00A1766C"/>
    <w:rsid w:val="00A17695"/>
    <w:rsid w:val="00A176B5"/>
    <w:rsid w:val="00A176BA"/>
    <w:rsid w:val="00A176CC"/>
    <w:rsid w:val="00A176ED"/>
    <w:rsid w:val="00A177B8"/>
    <w:rsid w:val="00A1780D"/>
    <w:rsid w:val="00A178E6"/>
    <w:rsid w:val="00A179AA"/>
    <w:rsid w:val="00A17A14"/>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39F"/>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AC4"/>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91"/>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4"/>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5FF"/>
    <w:rsid w:val="00A267AD"/>
    <w:rsid w:val="00A267C8"/>
    <w:rsid w:val="00A267CC"/>
    <w:rsid w:val="00A26815"/>
    <w:rsid w:val="00A268CC"/>
    <w:rsid w:val="00A26986"/>
    <w:rsid w:val="00A26B10"/>
    <w:rsid w:val="00A26B32"/>
    <w:rsid w:val="00A26CDC"/>
    <w:rsid w:val="00A26DE9"/>
    <w:rsid w:val="00A26EB2"/>
    <w:rsid w:val="00A26EFD"/>
    <w:rsid w:val="00A26F6C"/>
    <w:rsid w:val="00A27010"/>
    <w:rsid w:val="00A27031"/>
    <w:rsid w:val="00A270DF"/>
    <w:rsid w:val="00A2714E"/>
    <w:rsid w:val="00A2715F"/>
    <w:rsid w:val="00A271CD"/>
    <w:rsid w:val="00A271FB"/>
    <w:rsid w:val="00A2727D"/>
    <w:rsid w:val="00A272E1"/>
    <w:rsid w:val="00A272EA"/>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9C2"/>
    <w:rsid w:val="00A27A26"/>
    <w:rsid w:val="00A27A59"/>
    <w:rsid w:val="00A27C80"/>
    <w:rsid w:val="00A27CC3"/>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3D"/>
    <w:rsid w:val="00A307D5"/>
    <w:rsid w:val="00A3080B"/>
    <w:rsid w:val="00A308DE"/>
    <w:rsid w:val="00A30943"/>
    <w:rsid w:val="00A30993"/>
    <w:rsid w:val="00A30A85"/>
    <w:rsid w:val="00A30A8B"/>
    <w:rsid w:val="00A30BCD"/>
    <w:rsid w:val="00A30C00"/>
    <w:rsid w:val="00A30C25"/>
    <w:rsid w:val="00A30CC8"/>
    <w:rsid w:val="00A30DB8"/>
    <w:rsid w:val="00A30DBF"/>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2E"/>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0F2"/>
    <w:rsid w:val="00A371C8"/>
    <w:rsid w:val="00A371F2"/>
    <w:rsid w:val="00A3720E"/>
    <w:rsid w:val="00A37212"/>
    <w:rsid w:val="00A3726F"/>
    <w:rsid w:val="00A37367"/>
    <w:rsid w:val="00A37368"/>
    <w:rsid w:val="00A37383"/>
    <w:rsid w:val="00A373C7"/>
    <w:rsid w:val="00A37453"/>
    <w:rsid w:val="00A3751B"/>
    <w:rsid w:val="00A37643"/>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DB"/>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A8"/>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D89"/>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9F"/>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1A"/>
    <w:rsid w:val="00A45473"/>
    <w:rsid w:val="00A454D8"/>
    <w:rsid w:val="00A454E2"/>
    <w:rsid w:val="00A454FB"/>
    <w:rsid w:val="00A4552D"/>
    <w:rsid w:val="00A4558C"/>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51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E7A"/>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DF"/>
    <w:rsid w:val="00A50008"/>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25"/>
    <w:rsid w:val="00A53652"/>
    <w:rsid w:val="00A53667"/>
    <w:rsid w:val="00A53733"/>
    <w:rsid w:val="00A5393F"/>
    <w:rsid w:val="00A539CF"/>
    <w:rsid w:val="00A53AA2"/>
    <w:rsid w:val="00A53BAE"/>
    <w:rsid w:val="00A53C13"/>
    <w:rsid w:val="00A53D66"/>
    <w:rsid w:val="00A53D9D"/>
    <w:rsid w:val="00A53EB0"/>
    <w:rsid w:val="00A53F3F"/>
    <w:rsid w:val="00A53F51"/>
    <w:rsid w:val="00A53FD2"/>
    <w:rsid w:val="00A5402A"/>
    <w:rsid w:val="00A54048"/>
    <w:rsid w:val="00A540C4"/>
    <w:rsid w:val="00A540E9"/>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1C"/>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96"/>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839"/>
    <w:rsid w:val="00A57990"/>
    <w:rsid w:val="00A579AA"/>
    <w:rsid w:val="00A57A50"/>
    <w:rsid w:val="00A57ADE"/>
    <w:rsid w:val="00A57B77"/>
    <w:rsid w:val="00A57C53"/>
    <w:rsid w:val="00A57D1D"/>
    <w:rsid w:val="00A57DDA"/>
    <w:rsid w:val="00A57E54"/>
    <w:rsid w:val="00A60032"/>
    <w:rsid w:val="00A6014F"/>
    <w:rsid w:val="00A601E3"/>
    <w:rsid w:val="00A603E9"/>
    <w:rsid w:val="00A60429"/>
    <w:rsid w:val="00A6044A"/>
    <w:rsid w:val="00A604AD"/>
    <w:rsid w:val="00A604CF"/>
    <w:rsid w:val="00A60503"/>
    <w:rsid w:val="00A60585"/>
    <w:rsid w:val="00A60728"/>
    <w:rsid w:val="00A607A3"/>
    <w:rsid w:val="00A6087B"/>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3B"/>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6C"/>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A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10"/>
    <w:rsid w:val="00A64D35"/>
    <w:rsid w:val="00A64DD2"/>
    <w:rsid w:val="00A64E95"/>
    <w:rsid w:val="00A65073"/>
    <w:rsid w:val="00A650E4"/>
    <w:rsid w:val="00A651BB"/>
    <w:rsid w:val="00A651E0"/>
    <w:rsid w:val="00A65287"/>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167"/>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3"/>
    <w:rsid w:val="00A673F5"/>
    <w:rsid w:val="00A674BA"/>
    <w:rsid w:val="00A674DF"/>
    <w:rsid w:val="00A67506"/>
    <w:rsid w:val="00A6750F"/>
    <w:rsid w:val="00A675A4"/>
    <w:rsid w:val="00A67605"/>
    <w:rsid w:val="00A67646"/>
    <w:rsid w:val="00A6764E"/>
    <w:rsid w:val="00A67655"/>
    <w:rsid w:val="00A6766D"/>
    <w:rsid w:val="00A6768C"/>
    <w:rsid w:val="00A67697"/>
    <w:rsid w:val="00A67708"/>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97"/>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1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A3F"/>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A69"/>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3F"/>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7B6"/>
    <w:rsid w:val="00A7786F"/>
    <w:rsid w:val="00A7789B"/>
    <w:rsid w:val="00A778E9"/>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75"/>
    <w:rsid w:val="00A81ED1"/>
    <w:rsid w:val="00A81F3A"/>
    <w:rsid w:val="00A81F56"/>
    <w:rsid w:val="00A81F73"/>
    <w:rsid w:val="00A81F89"/>
    <w:rsid w:val="00A8203D"/>
    <w:rsid w:val="00A820C3"/>
    <w:rsid w:val="00A8215F"/>
    <w:rsid w:val="00A821C0"/>
    <w:rsid w:val="00A821F5"/>
    <w:rsid w:val="00A82298"/>
    <w:rsid w:val="00A82322"/>
    <w:rsid w:val="00A82417"/>
    <w:rsid w:val="00A8244A"/>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66"/>
    <w:rsid w:val="00A82BBA"/>
    <w:rsid w:val="00A82CE1"/>
    <w:rsid w:val="00A82CF3"/>
    <w:rsid w:val="00A82D23"/>
    <w:rsid w:val="00A82D59"/>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A3"/>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A5"/>
    <w:rsid w:val="00A849F9"/>
    <w:rsid w:val="00A84A49"/>
    <w:rsid w:val="00A84AA7"/>
    <w:rsid w:val="00A84AEF"/>
    <w:rsid w:val="00A84B62"/>
    <w:rsid w:val="00A84BA2"/>
    <w:rsid w:val="00A84BF3"/>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77"/>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35"/>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8F7"/>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79"/>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7A"/>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99"/>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1D"/>
    <w:rsid w:val="00A946C0"/>
    <w:rsid w:val="00A947CB"/>
    <w:rsid w:val="00A94873"/>
    <w:rsid w:val="00A94903"/>
    <w:rsid w:val="00A94A7C"/>
    <w:rsid w:val="00A94AA9"/>
    <w:rsid w:val="00A94B0A"/>
    <w:rsid w:val="00A94C1A"/>
    <w:rsid w:val="00A94D3C"/>
    <w:rsid w:val="00A94E26"/>
    <w:rsid w:val="00A94E52"/>
    <w:rsid w:val="00A94E97"/>
    <w:rsid w:val="00A94EB9"/>
    <w:rsid w:val="00A950B1"/>
    <w:rsid w:val="00A95262"/>
    <w:rsid w:val="00A952EC"/>
    <w:rsid w:val="00A95353"/>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4B1"/>
    <w:rsid w:val="00A975B3"/>
    <w:rsid w:val="00A97605"/>
    <w:rsid w:val="00A97619"/>
    <w:rsid w:val="00A9771C"/>
    <w:rsid w:val="00A977B2"/>
    <w:rsid w:val="00A97841"/>
    <w:rsid w:val="00A9787E"/>
    <w:rsid w:val="00A9789C"/>
    <w:rsid w:val="00A979A0"/>
    <w:rsid w:val="00A979A4"/>
    <w:rsid w:val="00A979DE"/>
    <w:rsid w:val="00A97A02"/>
    <w:rsid w:val="00A97A19"/>
    <w:rsid w:val="00A97A94"/>
    <w:rsid w:val="00A97AB2"/>
    <w:rsid w:val="00A97AC6"/>
    <w:rsid w:val="00A97BB5"/>
    <w:rsid w:val="00A97BC8"/>
    <w:rsid w:val="00A97BD2"/>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CC9"/>
    <w:rsid w:val="00AA0D90"/>
    <w:rsid w:val="00AA0E18"/>
    <w:rsid w:val="00AA0E2A"/>
    <w:rsid w:val="00AA1051"/>
    <w:rsid w:val="00AA10EA"/>
    <w:rsid w:val="00AA1129"/>
    <w:rsid w:val="00AA1237"/>
    <w:rsid w:val="00AA1243"/>
    <w:rsid w:val="00AA1382"/>
    <w:rsid w:val="00AA138F"/>
    <w:rsid w:val="00AA13AA"/>
    <w:rsid w:val="00AA141D"/>
    <w:rsid w:val="00AA148D"/>
    <w:rsid w:val="00AA153D"/>
    <w:rsid w:val="00AA1594"/>
    <w:rsid w:val="00AA165B"/>
    <w:rsid w:val="00AA1726"/>
    <w:rsid w:val="00AA1728"/>
    <w:rsid w:val="00AA19A7"/>
    <w:rsid w:val="00AA19B0"/>
    <w:rsid w:val="00AA19FE"/>
    <w:rsid w:val="00AA1A33"/>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53"/>
    <w:rsid w:val="00AA2ECB"/>
    <w:rsid w:val="00AA2F8B"/>
    <w:rsid w:val="00AA3060"/>
    <w:rsid w:val="00AA30C3"/>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0C"/>
    <w:rsid w:val="00AA4499"/>
    <w:rsid w:val="00AA4641"/>
    <w:rsid w:val="00AA4699"/>
    <w:rsid w:val="00AA4701"/>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D9A"/>
    <w:rsid w:val="00AA6E51"/>
    <w:rsid w:val="00AA6E8A"/>
    <w:rsid w:val="00AA6F3D"/>
    <w:rsid w:val="00AA6F4C"/>
    <w:rsid w:val="00AA6F90"/>
    <w:rsid w:val="00AA7051"/>
    <w:rsid w:val="00AA7052"/>
    <w:rsid w:val="00AA70BE"/>
    <w:rsid w:val="00AA70E3"/>
    <w:rsid w:val="00AA711E"/>
    <w:rsid w:val="00AA7143"/>
    <w:rsid w:val="00AA71D7"/>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47"/>
    <w:rsid w:val="00AB6CEE"/>
    <w:rsid w:val="00AB6DED"/>
    <w:rsid w:val="00AB6E0E"/>
    <w:rsid w:val="00AB6E15"/>
    <w:rsid w:val="00AB6F12"/>
    <w:rsid w:val="00AB6F1C"/>
    <w:rsid w:val="00AB6F76"/>
    <w:rsid w:val="00AB6FA4"/>
    <w:rsid w:val="00AB6FCC"/>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9F"/>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58"/>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38"/>
    <w:rsid w:val="00AC0FFC"/>
    <w:rsid w:val="00AC1023"/>
    <w:rsid w:val="00AC1032"/>
    <w:rsid w:val="00AC1043"/>
    <w:rsid w:val="00AC10D7"/>
    <w:rsid w:val="00AC1114"/>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7F8"/>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4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62"/>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14"/>
    <w:rsid w:val="00AC4CA1"/>
    <w:rsid w:val="00AC4D12"/>
    <w:rsid w:val="00AC4DC2"/>
    <w:rsid w:val="00AC4ED9"/>
    <w:rsid w:val="00AC508D"/>
    <w:rsid w:val="00AC51FC"/>
    <w:rsid w:val="00AC527B"/>
    <w:rsid w:val="00AC5384"/>
    <w:rsid w:val="00AC53EC"/>
    <w:rsid w:val="00AC53EF"/>
    <w:rsid w:val="00AC5410"/>
    <w:rsid w:val="00AC5633"/>
    <w:rsid w:val="00AC5644"/>
    <w:rsid w:val="00AC5682"/>
    <w:rsid w:val="00AC5725"/>
    <w:rsid w:val="00AC58F1"/>
    <w:rsid w:val="00AC5941"/>
    <w:rsid w:val="00AC59C5"/>
    <w:rsid w:val="00AC5B3E"/>
    <w:rsid w:val="00AC5BCD"/>
    <w:rsid w:val="00AC5C45"/>
    <w:rsid w:val="00AC5D17"/>
    <w:rsid w:val="00AC5D98"/>
    <w:rsid w:val="00AC5DA1"/>
    <w:rsid w:val="00AC5DC1"/>
    <w:rsid w:val="00AC5E74"/>
    <w:rsid w:val="00AC5E86"/>
    <w:rsid w:val="00AC5F02"/>
    <w:rsid w:val="00AC5F33"/>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C1"/>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9D"/>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BD"/>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2B"/>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26"/>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ABD"/>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76"/>
    <w:rsid w:val="00AD60E9"/>
    <w:rsid w:val="00AD6130"/>
    <w:rsid w:val="00AD61C7"/>
    <w:rsid w:val="00AD61D6"/>
    <w:rsid w:val="00AD6252"/>
    <w:rsid w:val="00AD62FD"/>
    <w:rsid w:val="00AD6379"/>
    <w:rsid w:val="00AD63AA"/>
    <w:rsid w:val="00AD63E6"/>
    <w:rsid w:val="00AD64A1"/>
    <w:rsid w:val="00AD6557"/>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A51"/>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7F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ED2"/>
    <w:rsid w:val="00AE2F4B"/>
    <w:rsid w:val="00AE2F55"/>
    <w:rsid w:val="00AE2F57"/>
    <w:rsid w:val="00AE2F61"/>
    <w:rsid w:val="00AE2F7A"/>
    <w:rsid w:val="00AE2FA4"/>
    <w:rsid w:val="00AE2FC6"/>
    <w:rsid w:val="00AE3049"/>
    <w:rsid w:val="00AE3055"/>
    <w:rsid w:val="00AE306C"/>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1C"/>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A9D"/>
    <w:rsid w:val="00AE7D72"/>
    <w:rsid w:val="00AE7E36"/>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9B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1D"/>
    <w:rsid w:val="00AF2254"/>
    <w:rsid w:val="00AF22B4"/>
    <w:rsid w:val="00AF240A"/>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87"/>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00"/>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9DE"/>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5DD"/>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0E"/>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5C3"/>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09F"/>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145"/>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58"/>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D9A"/>
    <w:rsid w:val="00B12E2E"/>
    <w:rsid w:val="00B12E3A"/>
    <w:rsid w:val="00B12E80"/>
    <w:rsid w:val="00B12EED"/>
    <w:rsid w:val="00B12F0E"/>
    <w:rsid w:val="00B12FB3"/>
    <w:rsid w:val="00B12FBA"/>
    <w:rsid w:val="00B13017"/>
    <w:rsid w:val="00B130AE"/>
    <w:rsid w:val="00B13124"/>
    <w:rsid w:val="00B13127"/>
    <w:rsid w:val="00B13137"/>
    <w:rsid w:val="00B131CB"/>
    <w:rsid w:val="00B13246"/>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3EC"/>
    <w:rsid w:val="00B15466"/>
    <w:rsid w:val="00B154DE"/>
    <w:rsid w:val="00B154E0"/>
    <w:rsid w:val="00B15576"/>
    <w:rsid w:val="00B155BA"/>
    <w:rsid w:val="00B15638"/>
    <w:rsid w:val="00B156C9"/>
    <w:rsid w:val="00B157E6"/>
    <w:rsid w:val="00B15878"/>
    <w:rsid w:val="00B158A2"/>
    <w:rsid w:val="00B158EB"/>
    <w:rsid w:val="00B1590E"/>
    <w:rsid w:val="00B15A5C"/>
    <w:rsid w:val="00B15AA2"/>
    <w:rsid w:val="00B15B19"/>
    <w:rsid w:val="00B15BA5"/>
    <w:rsid w:val="00B15C16"/>
    <w:rsid w:val="00B15CEC"/>
    <w:rsid w:val="00B1601A"/>
    <w:rsid w:val="00B16062"/>
    <w:rsid w:val="00B160F0"/>
    <w:rsid w:val="00B1617E"/>
    <w:rsid w:val="00B161CC"/>
    <w:rsid w:val="00B162E9"/>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C1"/>
    <w:rsid w:val="00B170D0"/>
    <w:rsid w:val="00B17108"/>
    <w:rsid w:val="00B17136"/>
    <w:rsid w:val="00B1713B"/>
    <w:rsid w:val="00B17160"/>
    <w:rsid w:val="00B17171"/>
    <w:rsid w:val="00B1719B"/>
    <w:rsid w:val="00B171D2"/>
    <w:rsid w:val="00B17230"/>
    <w:rsid w:val="00B17287"/>
    <w:rsid w:val="00B1728A"/>
    <w:rsid w:val="00B172BE"/>
    <w:rsid w:val="00B173DA"/>
    <w:rsid w:val="00B17574"/>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FD1"/>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8AD"/>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0D2"/>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5C"/>
    <w:rsid w:val="00B21E75"/>
    <w:rsid w:val="00B21EE3"/>
    <w:rsid w:val="00B21FF1"/>
    <w:rsid w:val="00B22093"/>
    <w:rsid w:val="00B2212D"/>
    <w:rsid w:val="00B22172"/>
    <w:rsid w:val="00B221F9"/>
    <w:rsid w:val="00B22282"/>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2FB4"/>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4EB"/>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5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5F"/>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28A"/>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AB"/>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DEE"/>
    <w:rsid w:val="00B31E6B"/>
    <w:rsid w:val="00B31E79"/>
    <w:rsid w:val="00B31E90"/>
    <w:rsid w:val="00B31EF2"/>
    <w:rsid w:val="00B31F29"/>
    <w:rsid w:val="00B31F2D"/>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5E"/>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18A"/>
    <w:rsid w:val="00B341DF"/>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B51"/>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2"/>
    <w:rsid w:val="00B40535"/>
    <w:rsid w:val="00B40555"/>
    <w:rsid w:val="00B4066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048"/>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25"/>
    <w:rsid w:val="00B43540"/>
    <w:rsid w:val="00B43588"/>
    <w:rsid w:val="00B43701"/>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493"/>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5B3"/>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793"/>
    <w:rsid w:val="00B478C9"/>
    <w:rsid w:val="00B479DB"/>
    <w:rsid w:val="00B479E3"/>
    <w:rsid w:val="00B47B71"/>
    <w:rsid w:val="00B47BCD"/>
    <w:rsid w:val="00B47BD2"/>
    <w:rsid w:val="00B47C11"/>
    <w:rsid w:val="00B47CBA"/>
    <w:rsid w:val="00B47CF9"/>
    <w:rsid w:val="00B47D27"/>
    <w:rsid w:val="00B47E77"/>
    <w:rsid w:val="00B47EFB"/>
    <w:rsid w:val="00B47F6D"/>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2E2"/>
    <w:rsid w:val="00B51322"/>
    <w:rsid w:val="00B51403"/>
    <w:rsid w:val="00B51495"/>
    <w:rsid w:val="00B514FB"/>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18"/>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C25"/>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05"/>
    <w:rsid w:val="00B57912"/>
    <w:rsid w:val="00B57938"/>
    <w:rsid w:val="00B57995"/>
    <w:rsid w:val="00B579D7"/>
    <w:rsid w:val="00B57A54"/>
    <w:rsid w:val="00B57A55"/>
    <w:rsid w:val="00B57AB2"/>
    <w:rsid w:val="00B57ACC"/>
    <w:rsid w:val="00B57C09"/>
    <w:rsid w:val="00B57C80"/>
    <w:rsid w:val="00B57CA0"/>
    <w:rsid w:val="00B57D5F"/>
    <w:rsid w:val="00B57D9A"/>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3C"/>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4DB"/>
    <w:rsid w:val="00B62567"/>
    <w:rsid w:val="00B625E3"/>
    <w:rsid w:val="00B62677"/>
    <w:rsid w:val="00B62844"/>
    <w:rsid w:val="00B6287A"/>
    <w:rsid w:val="00B62894"/>
    <w:rsid w:val="00B6289D"/>
    <w:rsid w:val="00B62931"/>
    <w:rsid w:val="00B62948"/>
    <w:rsid w:val="00B62959"/>
    <w:rsid w:val="00B62A21"/>
    <w:rsid w:val="00B62A43"/>
    <w:rsid w:val="00B62A66"/>
    <w:rsid w:val="00B62A6E"/>
    <w:rsid w:val="00B62AE4"/>
    <w:rsid w:val="00B62B1F"/>
    <w:rsid w:val="00B62B26"/>
    <w:rsid w:val="00B62B73"/>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941"/>
    <w:rsid w:val="00B64A15"/>
    <w:rsid w:val="00B64AF9"/>
    <w:rsid w:val="00B64BED"/>
    <w:rsid w:val="00B64C11"/>
    <w:rsid w:val="00B64C12"/>
    <w:rsid w:val="00B64CC3"/>
    <w:rsid w:val="00B64CDF"/>
    <w:rsid w:val="00B64D21"/>
    <w:rsid w:val="00B64D5C"/>
    <w:rsid w:val="00B64DE8"/>
    <w:rsid w:val="00B64EAA"/>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8E"/>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0CA"/>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CE9"/>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7A"/>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7C"/>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A1F"/>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9D"/>
    <w:rsid w:val="00B810AA"/>
    <w:rsid w:val="00B81130"/>
    <w:rsid w:val="00B8116E"/>
    <w:rsid w:val="00B81188"/>
    <w:rsid w:val="00B81267"/>
    <w:rsid w:val="00B812DF"/>
    <w:rsid w:val="00B81335"/>
    <w:rsid w:val="00B8133E"/>
    <w:rsid w:val="00B81366"/>
    <w:rsid w:val="00B813D6"/>
    <w:rsid w:val="00B81412"/>
    <w:rsid w:val="00B81582"/>
    <w:rsid w:val="00B815FC"/>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04"/>
    <w:rsid w:val="00B8257A"/>
    <w:rsid w:val="00B826C7"/>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EA"/>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6FF"/>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C0"/>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A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00"/>
    <w:rsid w:val="00B90D93"/>
    <w:rsid w:val="00B90DDB"/>
    <w:rsid w:val="00B90DE3"/>
    <w:rsid w:val="00B90EA7"/>
    <w:rsid w:val="00B90FA1"/>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6C"/>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7"/>
    <w:rsid w:val="00B9507E"/>
    <w:rsid w:val="00B95149"/>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EF"/>
    <w:rsid w:val="00B957FF"/>
    <w:rsid w:val="00B958A9"/>
    <w:rsid w:val="00B958F7"/>
    <w:rsid w:val="00B95978"/>
    <w:rsid w:val="00B95A48"/>
    <w:rsid w:val="00B95A93"/>
    <w:rsid w:val="00B95ADB"/>
    <w:rsid w:val="00B95AE0"/>
    <w:rsid w:val="00B95AFA"/>
    <w:rsid w:val="00B95BD8"/>
    <w:rsid w:val="00B95C24"/>
    <w:rsid w:val="00B95C88"/>
    <w:rsid w:val="00B95D54"/>
    <w:rsid w:val="00B95D67"/>
    <w:rsid w:val="00B95FFE"/>
    <w:rsid w:val="00B9610D"/>
    <w:rsid w:val="00B96132"/>
    <w:rsid w:val="00B9613A"/>
    <w:rsid w:val="00B962A9"/>
    <w:rsid w:val="00B96387"/>
    <w:rsid w:val="00B9654C"/>
    <w:rsid w:val="00B965D2"/>
    <w:rsid w:val="00B965E3"/>
    <w:rsid w:val="00B966F1"/>
    <w:rsid w:val="00B96799"/>
    <w:rsid w:val="00B967AC"/>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BFD"/>
    <w:rsid w:val="00B97C02"/>
    <w:rsid w:val="00B97C38"/>
    <w:rsid w:val="00B97C97"/>
    <w:rsid w:val="00B97CEE"/>
    <w:rsid w:val="00B97D6E"/>
    <w:rsid w:val="00B97D92"/>
    <w:rsid w:val="00B97DCD"/>
    <w:rsid w:val="00B97EB8"/>
    <w:rsid w:val="00B97F16"/>
    <w:rsid w:val="00B97F1A"/>
    <w:rsid w:val="00B97F58"/>
    <w:rsid w:val="00B97F7B"/>
    <w:rsid w:val="00BA00C8"/>
    <w:rsid w:val="00BA01FC"/>
    <w:rsid w:val="00BA0432"/>
    <w:rsid w:val="00BA04C5"/>
    <w:rsid w:val="00BA0529"/>
    <w:rsid w:val="00BA053D"/>
    <w:rsid w:val="00BA05D7"/>
    <w:rsid w:val="00BA06E2"/>
    <w:rsid w:val="00BA0779"/>
    <w:rsid w:val="00BA0781"/>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0A"/>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7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4"/>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6D8"/>
    <w:rsid w:val="00BA4766"/>
    <w:rsid w:val="00BA48BD"/>
    <w:rsid w:val="00BA4936"/>
    <w:rsid w:val="00BA4954"/>
    <w:rsid w:val="00BA49F3"/>
    <w:rsid w:val="00BA4BE0"/>
    <w:rsid w:val="00BA4BE2"/>
    <w:rsid w:val="00BA4BF0"/>
    <w:rsid w:val="00BA4C28"/>
    <w:rsid w:val="00BA4D1F"/>
    <w:rsid w:val="00BA4D6E"/>
    <w:rsid w:val="00BA4D82"/>
    <w:rsid w:val="00BA4DF9"/>
    <w:rsid w:val="00BA4FCC"/>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A"/>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98B"/>
    <w:rsid w:val="00BB1AC4"/>
    <w:rsid w:val="00BB1B31"/>
    <w:rsid w:val="00BB1B81"/>
    <w:rsid w:val="00BB1B9C"/>
    <w:rsid w:val="00BB1BC7"/>
    <w:rsid w:val="00BB1BF9"/>
    <w:rsid w:val="00BB1C18"/>
    <w:rsid w:val="00BB1C98"/>
    <w:rsid w:val="00BB1D47"/>
    <w:rsid w:val="00BB1D4A"/>
    <w:rsid w:val="00BB1E3D"/>
    <w:rsid w:val="00BB1ED7"/>
    <w:rsid w:val="00BB1F97"/>
    <w:rsid w:val="00BB2065"/>
    <w:rsid w:val="00BB2070"/>
    <w:rsid w:val="00BB2130"/>
    <w:rsid w:val="00BB21A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3FF"/>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8CE"/>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0E3"/>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699"/>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7F"/>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2EE"/>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B"/>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06"/>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44"/>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BD4"/>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85B"/>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03"/>
    <w:rsid w:val="00BD1E16"/>
    <w:rsid w:val="00BD1F13"/>
    <w:rsid w:val="00BD1F2D"/>
    <w:rsid w:val="00BD216B"/>
    <w:rsid w:val="00BD217C"/>
    <w:rsid w:val="00BD21BC"/>
    <w:rsid w:val="00BD2273"/>
    <w:rsid w:val="00BD246C"/>
    <w:rsid w:val="00BD24B0"/>
    <w:rsid w:val="00BD26B9"/>
    <w:rsid w:val="00BD26C6"/>
    <w:rsid w:val="00BD27BC"/>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8DE"/>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59B"/>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0A"/>
    <w:rsid w:val="00BD689A"/>
    <w:rsid w:val="00BD68ED"/>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362"/>
    <w:rsid w:val="00BE14C7"/>
    <w:rsid w:val="00BE14D4"/>
    <w:rsid w:val="00BE1527"/>
    <w:rsid w:val="00BE154B"/>
    <w:rsid w:val="00BE15F5"/>
    <w:rsid w:val="00BE17E8"/>
    <w:rsid w:val="00BE1817"/>
    <w:rsid w:val="00BE18A0"/>
    <w:rsid w:val="00BE18B4"/>
    <w:rsid w:val="00BE18CB"/>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55"/>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38"/>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5C"/>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3"/>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9FF"/>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7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C8"/>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59"/>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0"/>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E0"/>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73"/>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84"/>
    <w:rsid w:val="00C07DAF"/>
    <w:rsid w:val="00C07E43"/>
    <w:rsid w:val="00C07EB4"/>
    <w:rsid w:val="00C07F29"/>
    <w:rsid w:val="00C07F96"/>
    <w:rsid w:val="00C1001C"/>
    <w:rsid w:val="00C100D5"/>
    <w:rsid w:val="00C1020C"/>
    <w:rsid w:val="00C1027F"/>
    <w:rsid w:val="00C102B9"/>
    <w:rsid w:val="00C1039F"/>
    <w:rsid w:val="00C103A4"/>
    <w:rsid w:val="00C10410"/>
    <w:rsid w:val="00C104DE"/>
    <w:rsid w:val="00C10504"/>
    <w:rsid w:val="00C106D0"/>
    <w:rsid w:val="00C10A07"/>
    <w:rsid w:val="00C10A49"/>
    <w:rsid w:val="00C10B08"/>
    <w:rsid w:val="00C10C16"/>
    <w:rsid w:val="00C10D5A"/>
    <w:rsid w:val="00C10D77"/>
    <w:rsid w:val="00C10D90"/>
    <w:rsid w:val="00C10E7B"/>
    <w:rsid w:val="00C10E97"/>
    <w:rsid w:val="00C10F7C"/>
    <w:rsid w:val="00C10FBA"/>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D6A"/>
    <w:rsid w:val="00C11E03"/>
    <w:rsid w:val="00C11E54"/>
    <w:rsid w:val="00C11F9B"/>
    <w:rsid w:val="00C12017"/>
    <w:rsid w:val="00C120A6"/>
    <w:rsid w:val="00C120DF"/>
    <w:rsid w:val="00C1213D"/>
    <w:rsid w:val="00C1215B"/>
    <w:rsid w:val="00C12215"/>
    <w:rsid w:val="00C12237"/>
    <w:rsid w:val="00C12252"/>
    <w:rsid w:val="00C122F8"/>
    <w:rsid w:val="00C12578"/>
    <w:rsid w:val="00C1257F"/>
    <w:rsid w:val="00C1285A"/>
    <w:rsid w:val="00C1287E"/>
    <w:rsid w:val="00C12888"/>
    <w:rsid w:val="00C128C8"/>
    <w:rsid w:val="00C128CA"/>
    <w:rsid w:val="00C12959"/>
    <w:rsid w:val="00C129B2"/>
    <w:rsid w:val="00C129CB"/>
    <w:rsid w:val="00C129D6"/>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4E"/>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3E"/>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6B"/>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D8"/>
    <w:rsid w:val="00C178F9"/>
    <w:rsid w:val="00C17A8C"/>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C8"/>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7A"/>
    <w:rsid w:val="00C23891"/>
    <w:rsid w:val="00C238C5"/>
    <w:rsid w:val="00C23924"/>
    <w:rsid w:val="00C239D7"/>
    <w:rsid w:val="00C239D9"/>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14F"/>
    <w:rsid w:val="00C24265"/>
    <w:rsid w:val="00C24311"/>
    <w:rsid w:val="00C2431A"/>
    <w:rsid w:val="00C2432B"/>
    <w:rsid w:val="00C2438C"/>
    <w:rsid w:val="00C243A8"/>
    <w:rsid w:val="00C24404"/>
    <w:rsid w:val="00C24480"/>
    <w:rsid w:val="00C24490"/>
    <w:rsid w:val="00C244A8"/>
    <w:rsid w:val="00C24539"/>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AD8"/>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44"/>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AC6"/>
    <w:rsid w:val="00C27AC9"/>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C8D"/>
    <w:rsid w:val="00C31D17"/>
    <w:rsid w:val="00C31E6D"/>
    <w:rsid w:val="00C31EAA"/>
    <w:rsid w:val="00C31ED6"/>
    <w:rsid w:val="00C31F5C"/>
    <w:rsid w:val="00C3202E"/>
    <w:rsid w:val="00C3213E"/>
    <w:rsid w:val="00C321C7"/>
    <w:rsid w:val="00C321D9"/>
    <w:rsid w:val="00C32207"/>
    <w:rsid w:val="00C322CA"/>
    <w:rsid w:val="00C322CF"/>
    <w:rsid w:val="00C323FA"/>
    <w:rsid w:val="00C323FC"/>
    <w:rsid w:val="00C32419"/>
    <w:rsid w:val="00C324A8"/>
    <w:rsid w:val="00C325A3"/>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5B"/>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4FCE"/>
    <w:rsid w:val="00C3508B"/>
    <w:rsid w:val="00C351A0"/>
    <w:rsid w:val="00C351A2"/>
    <w:rsid w:val="00C351C2"/>
    <w:rsid w:val="00C351E7"/>
    <w:rsid w:val="00C3521B"/>
    <w:rsid w:val="00C3522C"/>
    <w:rsid w:val="00C352E9"/>
    <w:rsid w:val="00C35376"/>
    <w:rsid w:val="00C35436"/>
    <w:rsid w:val="00C354C7"/>
    <w:rsid w:val="00C35517"/>
    <w:rsid w:val="00C355A4"/>
    <w:rsid w:val="00C355E4"/>
    <w:rsid w:val="00C35614"/>
    <w:rsid w:val="00C35678"/>
    <w:rsid w:val="00C356DA"/>
    <w:rsid w:val="00C356F8"/>
    <w:rsid w:val="00C35722"/>
    <w:rsid w:val="00C35746"/>
    <w:rsid w:val="00C3577A"/>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5"/>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78A"/>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4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9A8"/>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1BC"/>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E"/>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6D7"/>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01"/>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27"/>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12"/>
    <w:rsid w:val="00C524BC"/>
    <w:rsid w:val="00C52509"/>
    <w:rsid w:val="00C5254B"/>
    <w:rsid w:val="00C5258E"/>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EAF"/>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AD6"/>
    <w:rsid w:val="00C54BDE"/>
    <w:rsid w:val="00C54C1E"/>
    <w:rsid w:val="00C54CCD"/>
    <w:rsid w:val="00C54CDE"/>
    <w:rsid w:val="00C54D57"/>
    <w:rsid w:val="00C54D8B"/>
    <w:rsid w:val="00C54E9C"/>
    <w:rsid w:val="00C54EB5"/>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3A"/>
    <w:rsid w:val="00C57264"/>
    <w:rsid w:val="00C57278"/>
    <w:rsid w:val="00C572A6"/>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29"/>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1DF"/>
    <w:rsid w:val="00C61268"/>
    <w:rsid w:val="00C6133D"/>
    <w:rsid w:val="00C6139C"/>
    <w:rsid w:val="00C61420"/>
    <w:rsid w:val="00C61469"/>
    <w:rsid w:val="00C615F3"/>
    <w:rsid w:val="00C61624"/>
    <w:rsid w:val="00C617E3"/>
    <w:rsid w:val="00C61811"/>
    <w:rsid w:val="00C6187F"/>
    <w:rsid w:val="00C618DF"/>
    <w:rsid w:val="00C61AB2"/>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6D"/>
    <w:rsid w:val="00C625A0"/>
    <w:rsid w:val="00C62612"/>
    <w:rsid w:val="00C6261A"/>
    <w:rsid w:val="00C62663"/>
    <w:rsid w:val="00C6266A"/>
    <w:rsid w:val="00C62726"/>
    <w:rsid w:val="00C6273C"/>
    <w:rsid w:val="00C62798"/>
    <w:rsid w:val="00C6279E"/>
    <w:rsid w:val="00C62B3B"/>
    <w:rsid w:val="00C62B7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417"/>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4C"/>
    <w:rsid w:val="00C67661"/>
    <w:rsid w:val="00C6790B"/>
    <w:rsid w:val="00C67944"/>
    <w:rsid w:val="00C679EC"/>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1EE"/>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09"/>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0F"/>
    <w:rsid w:val="00C7291B"/>
    <w:rsid w:val="00C72ABB"/>
    <w:rsid w:val="00C72B60"/>
    <w:rsid w:val="00C72C94"/>
    <w:rsid w:val="00C72D9B"/>
    <w:rsid w:val="00C73041"/>
    <w:rsid w:val="00C73044"/>
    <w:rsid w:val="00C730A8"/>
    <w:rsid w:val="00C730B7"/>
    <w:rsid w:val="00C73271"/>
    <w:rsid w:val="00C73290"/>
    <w:rsid w:val="00C732E7"/>
    <w:rsid w:val="00C7331A"/>
    <w:rsid w:val="00C733B0"/>
    <w:rsid w:val="00C733F7"/>
    <w:rsid w:val="00C7373F"/>
    <w:rsid w:val="00C7375E"/>
    <w:rsid w:val="00C7376F"/>
    <w:rsid w:val="00C738B8"/>
    <w:rsid w:val="00C73925"/>
    <w:rsid w:val="00C73944"/>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C4"/>
    <w:rsid w:val="00C744FB"/>
    <w:rsid w:val="00C74563"/>
    <w:rsid w:val="00C745A5"/>
    <w:rsid w:val="00C745E0"/>
    <w:rsid w:val="00C7465D"/>
    <w:rsid w:val="00C74723"/>
    <w:rsid w:val="00C74825"/>
    <w:rsid w:val="00C74828"/>
    <w:rsid w:val="00C7482E"/>
    <w:rsid w:val="00C74875"/>
    <w:rsid w:val="00C74917"/>
    <w:rsid w:val="00C74A11"/>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66"/>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B9"/>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72"/>
    <w:rsid w:val="00C773DC"/>
    <w:rsid w:val="00C77652"/>
    <w:rsid w:val="00C77663"/>
    <w:rsid w:val="00C77675"/>
    <w:rsid w:val="00C77676"/>
    <w:rsid w:val="00C77686"/>
    <w:rsid w:val="00C776A4"/>
    <w:rsid w:val="00C77744"/>
    <w:rsid w:val="00C77756"/>
    <w:rsid w:val="00C777D5"/>
    <w:rsid w:val="00C777F6"/>
    <w:rsid w:val="00C7785E"/>
    <w:rsid w:val="00C7790F"/>
    <w:rsid w:val="00C77924"/>
    <w:rsid w:val="00C779E5"/>
    <w:rsid w:val="00C77C42"/>
    <w:rsid w:val="00C77CE6"/>
    <w:rsid w:val="00C77DFF"/>
    <w:rsid w:val="00C77EBC"/>
    <w:rsid w:val="00C77F3E"/>
    <w:rsid w:val="00C800E1"/>
    <w:rsid w:val="00C8012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CF0"/>
    <w:rsid w:val="00C80D61"/>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9EF"/>
    <w:rsid w:val="00C83A52"/>
    <w:rsid w:val="00C83B10"/>
    <w:rsid w:val="00C83B7B"/>
    <w:rsid w:val="00C83C65"/>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57"/>
    <w:rsid w:val="00C858ED"/>
    <w:rsid w:val="00C8593D"/>
    <w:rsid w:val="00C859E7"/>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0AC"/>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1"/>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6D"/>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85"/>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1AF"/>
    <w:rsid w:val="00C9421B"/>
    <w:rsid w:val="00C942D3"/>
    <w:rsid w:val="00C94315"/>
    <w:rsid w:val="00C94318"/>
    <w:rsid w:val="00C943A4"/>
    <w:rsid w:val="00C9443F"/>
    <w:rsid w:val="00C9445F"/>
    <w:rsid w:val="00C94474"/>
    <w:rsid w:val="00C94589"/>
    <w:rsid w:val="00C94663"/>
    <w:rsid w:val="00C947C6"/>
    <w:rsid w:val="00C947D2"/>
    <w:rsid w:val="00C9480F"/>
    <w:rsid w:val="00C94817"/>
    <w:rsid w:val="00C94836"/>
    <w:rsid w:val="00C94853"/>
    <w:rsid w:val="00C94923"/>
    <w:rsid w:val="00C94931"/>
    <w:rsid w:val="00C949AA"/>
    <w:rsid w:val="00C949B0"/>
    <w:rsid w:val="00C94AEC"/>
    <w:rsid w:val="00C94B0A"/>
    <w:rsid w:val="00C94B80"/>
    <w:rsid w:val="00C94C2C"/>
    <w:rsid w:val="00C94CC9"/>
    <w:rsid w:val="00C94CD3"/>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5A1"/>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6CD"/>
    <w:rsid w:val="00C96701"/>
    <w:rsid w:val="00C96740"/>
    <w:rsid w:val="00C9675F"/>
    <w:rsid w:val="00C9681A"/>
    <w:rsid w:val="00C9683F"/>
    <w:rsid w:val="00C96866"/>
    <w:rsid w:val="00C9687F"/>
    <w:rsid w:val="00C96961"/>
    <w:rsid w:val="00C969B3"/>
    <w:rsid w:val="00C96A7F"/>
    <w:rsid w:val="00C96A93"/>
    <w:rsid w:val="00C96A95"/>
    <w:rsid w:val="00C96AA4"/>
    <w:rsid w:val="00C96AEC"/>
    <w:rsid w:val="00C96B8A"/>
    <w:rsid w:val="00C96C90"/>
    <w:rsid w:val="00C96D59"/>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55"/>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60"/>
    <w:rsid w:val="00CA08E0"/>
    <w:rsid w:val="00CA0994"/>
    <w:rsid w:val="00CA09E2"/>
    <w:rsid w:val="00CA0A2E"/>
    <w:rsid w:val="00CA0A35"/>
    <w:rsid w:val="00CA0A50"/>
    <w:rsid w:val="00CA0C8F"/>
    <w:rsid w:val="00CA0CD6"/>
    <w:rsid w:val="00CA0CF1"/>
    <w:rsid w:val="00CA0D87"/>
    <w:rsid w:val="00CA0DE0"/>
    <w:rsid w:val="00CA0E53"/>
    <w:rsid w:val="00CA0EDB"/>
    <w:rsid w:val="00CA0F4B"/>
    <w:rsid w:val="00CA0FA0"/>
    <w:rsid w:val="00CA0FA1"/>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C5"/>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89"/>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DD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65"/>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23A"/>
    <w:rsid w:val="00CA6336"/>
    <w:rsid w:val="00CA633B"/>
    <w:rsid w:val="00CA636A"/>
    <w:rsid w:val="00CA641D"/>
    <w:rsid w:val="00CA6424"/>
    <w:rsid w:val="00CA642D"/>
    <w:rsid w:val="00CA648F"/>
    <w:rsid w:val="00CA64A6"/>
    <w:rsid w:val="00CA6521"/>
    <w:rsid w:val="00CA657E"/>
    <w:rsid w:val="00CA6590"/>
    <w:rsid w:val="00CA66B7"/>
    <w:rsid w:val="00CA67EA"/>
    <w:rsid w:val="00CA6881"/>
    <w:rsid w:val="00CA6958"/>
    <w:rsid w:val="00CA69CE"/>
    <w:rsid w:val="00CA6B88"/>
    <w:rsid w:val="00CA6C21"/>
    <w:rsid w:val="00CA6E1D"/>
    <w:rsid w:val="00CA6E57"/>
    <w:rsid w:val="00CA6EB5"/>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D32"/>
    <w:rsid w:val="00CA7E11"/>
    <w:rsid w:val="00CA7FE1"/>
    <w:rsid w:val="00CB0002"/>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8C"/>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BA"/>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6B"/>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3D6"/>
    <w:rsid w:val="00CC34E3"/>
    <w:rsid w:val="00CC3581"/>
    <w:rsid w:val="00CC359B"/>
    <w:rsid w:val="00CC3722"/>
    <w:rsid w:val="00CC373E"/>
    <w:rsid w:val="00CC3743"/>
    <w:rsid w:val="00CC37B2"/>
    <w:rsid w:val="00CC386F"/>
    <w:rsid w:val="00CC38A0"/>
    <w:rsid w:val="00CC394D"/>
    <w:rsid w:val="00CC3A45"/>
    <w:rsid w:val="00CC3B28"/>
    <w:rsid w:val="00CC3B49"/>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3C"/>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01"/>
    <w:rsid w:val="00CC647C"/>
    <w:rsid w:val="00CC64AE"/>
    <w:rsid w:val="00CC6539"/>
    <w:rsid w:val="00CC65A7"/>
    <w:rsid w:val="00CC664F"/>
    <w:rsid w:val="00CC6680"/>
    <w:rsid w:val="00CC6723"/>
    <w:rsid w:val="00CC6761"/>
    <w:rsid w:val="00CC686F"/>
    <w:rsid w:val="00CC68E4"/>
    <w:rsid w:val="00CC6916"/>
    <w:rsid w:val="00CC6940"/>
    <w:rsid w:val="00CC69C8"/>
    <w:rsid w:val="00CC6A08"/>
    <w:rsid w:val="00CC6A4A"/>
    <w:rsid w:val="00CC6A4D"/>
    <w:rsid w:val="00CC6A57"/>
    <w:rsid w:val="00CC6ACA"/>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4E"/>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82"/>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CC2"/>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64"/>
    <w:rsid w:val="00CD53EF"/>
    <w:rsid w:val="00CD5475"/>
    <w:rsid w:val="00CD5494"/>
    <w:rsid w:val="00CD54F0"/>
    <w:rsid w:val="00CD551D"/>
    <w:rsid w:val="00CD554A"/>
    <w:rsid w:val="00CD555D"/>
    <w:rsid w:val="00CD55EA"/>
    <w:rsid w:val="00CD5602"/>
    <w:rsid w:val="00CD56C6"/>
    <w:rsid w:val="00CD57DF"/>
    <w:rsid w:val="00CD582A"/>
    <w:rsid w:val="00CD586E"/>
    <w:rsid w:val="00CD5979"/>
    <w:rsid w:val="00CD5A23"/>
    <w:rsid w:val="00CD5B5A"/>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39"/>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AF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C1E"/>
    <w:rsid w:val="00CE1D1A"/>
    <w:rsid w:val="00CE1D56"/>
    <w:rsid w:val="00CE1D6D"/>
    <w:rsid w:val="00CE1DC2"/>
    <w:rsid w:val="00CE1E01"/>
    <w:rsid w:val="00CE1E4A"/>
    <w:rsid w:val="00CE1EAE"/>
    <w:rsid w:val="00CE1F3D"/>
    <w:rsid w:val="00CE1F57"/>
    <w:rsid w:val="00CE1FA2"/>
    <w:rsid w:val="00CE2127"/>
    <w:rsid w:val="00CE21BD"/>
    <w:rsid w:val="00CE21ED"/>
    <w:rsid w:val="00CE220B"/>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9D4"/>
    <w:rsid w:val="00CE3A9D"/>
    <w:rsid w:val="00CE3B42"/>
    <w:rsid w:val="00CE3BF4"/>
    <w:rsid w:val="00CE3C02"/>
    <w:rsid w:val="00CE3D98"/>
    <w:rsid w:val="00CE3E94"/>
    <w:rsid w:val="00CE3F7F"/>
    <w:rsid w:val="00CE3FFD"/>
    <w:rsid w:val="00CE4026"/>
    <w:rsid w:val="00CE41DC"/>
    <w:rsid w:val="00CE429D"/>
    <w:rsid w:val="00CE42B0"/>
    <w:rsid w:val="00CE42DC"/>
    <w:rsid w:val="00CE433D"/>
    <w:rsid w:val="00CE4428"/>
    <w:rsid w:val="00CE4458"/>
    <w:rsid w:val="00CE4474"/>
    <w:rsid w:val="00CE44FB"/>
    <w:rsid w:val="00CE451E"/>
    <w:rsid w:val="00CE4541"/>
    <w:rsid w:val="00CE456E"/>
    <w:rsid w:val="00CE45A3"/>
    <w:rsid w:val="00CE45CF"/>
    <w:rsid w:val="00CE4616"/>
    <w:rsid w:val="00CE46D8"/>
    <w:rsid w:val="00CE471A"/>
    <w:rsid w:val="00CE4817"/>
    <w:rsid w:val="00CE4828"/>
    <w:rsid w:val="00CE4849"/>
    <w:rsid w:val="00CE48CE"/>
    <w:rsid w:val="00CE4905"/>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15"/>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65"/>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99E"/>
    <w:rsid w:val="00CF3A0D"/>
    <w:rsid w:val="00CF3A85"/>
    <w:rsid w:val="00CF3AAD"/>
    <w:rsid w:val="00CF3B4C"/>
    <w:rsid w:val="00CF3BC3"/>
    <w:rsid w:val="00CF3BD2"/>
    <w:rsid w:val="00CF3BE5"/>
    <w:rsid w:val="00CF3C61"/>
    <w:rsid w:val="00CF3CDE"/>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0E"/>
    <w:rsid w:val="00CF59A0"/>
    <w:rsid w:val="00CF5A26"/>
    <w:rsid w:val="00CF5B65"/>
    <w:rsid w:val="00CF5C10"/>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0C5"/>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9B9"/>
    <w:rsid w:val="00CF6A1D"/>
    <w:rsid w:val="00CF6A9D"/>
    <w:rsid w:val="00CF6ADF"/>
    <w:rsid w:val="00CF6BAC"/>
    <w:rsid w:val="00CF6BC3"/>
    <w:rsid w:val="00CF6C4C"/>
    <w:rsid w:val="00CF6DC9"/>
    <w:rsid w:val="00CF6E03"/>
    <w:rsid w:val="00CF6E95"/>
    <w:rsid w:val="00CF70D3"/>
    <w:rsid w:val="00CF719E"/>
    <w:rsid w:val="00CF71E3"/>
    <w:rsid w:val="00CF7277"/>
    <w:rsid w:val="00CF7302"/>
    <w:rsid w:val="00CF730D"/>
    <w:rsid w:val="00CF73A1"/>
    <w:rsid w:val="00CF7580"/>
    <w:rsid w:val="00CF75FB"/>
    <w:rsid w:val="00CF766A"/>
    <w:rsid w:val="00CF76AF"/>
    <w:rsid w:val="00CF7871"/>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8E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7A9"/>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5E5"/>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EE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BFE"/>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AAC"/>
    <w:rsid w:val="00D12BDC"/>
    <w:rsid w:val="00D12BDF"/>
    <w:rsid w:val="00D12E42"/>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6D0"/>
    <w:rsid w:val="00D13762"/>
    <w:rsid w:val="00D137E8"/>
    <w:rsid w:val="00D13842"/>
    <w:rsid w:val="00D13881"/>
    <w:rsid w:val="00D138D3"/>
    <w:rsid w:val="00D13925"/>
    <w:rsid w:val="00D13989"/>
    <w:rsid w:val="00D13A6D"/>
    <w:rsid w:val="00D13AB6"/>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B88"/>
    <w:rsid w:val="00D14CED"/>
    <w:rsid w:val="00D14D69"/>
    <w:rsid w:val="00D14E26"/>
    <w:rsid w:val="00D14E3C"/>
    <w:rsid w:val="00D14E41"/>
    <w:rsid w:val="00D14E7D"/>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76"/>
    <w:rsid w:val="00D1589B"/>
    <w:rsid w:val="00D15A19"/>
    <w:rsid w:val="00D15A43"/>
    <w:rsid w:val="00D15ADA"/>
    <w:rsid w:val="00D15B50"/>
    <w:rsid w:val="00D15B8F"/>
    <w:rsid w:val="00D15C10"/>
    <w:rsid w:val="00D15C2E"/>
    <w:rsid w:val="00D15CC1"/>
    <w:rsid w:val="00D15CF9"/>
    <w:rsid w:val="00D15D33"/>
    <w:rsid w:val="00D15D88"/>
    <w:rsid w:val="00D15DA7"/>
    <w:rsid w:val="00D15DC0"/>
    <w:rsid w:val="00D15E16"/>
    <w:rsid w:val="00D15E72"/>
    <w:rsid w:val="00D160A5"/>
    <w:rsid w:val="00D160EB"/>
    <w:rsid w:val="00D1615F"/>
    <w:rsid w:val="00D162C3"/>
    <w:rsid w:val="00D16401"/>
    <w:rsid w:val="00D164CE"/>
    <w:rsid w:val="00D16584"/>
    <w:rsid w:val="00D165AB"/>
    <w:rsid w:val="00D1660E"/>
    <w:rsid w:val="00D166B9"/>
    <w:rsid w:val="00D16727"/>
    <w:rsid w:val="00D16784"/>
    <w:rsid w:val="00D167F7"/>
    <w:rsid w:val="00D169E2"/>
    <w:rsid w:val="00D16A02"/>
    <w:rsid w:val="00D16B9E"/>
    <w:rsid w:val="00D16BC6"/>
    <w:rsid w:val="00D16C07"/>
    <w:rsid w:val="00D16CB3"/>
    <w:rsid w:val="00D16CF3"/>
    <w:rsid w:val="00D16D31"/>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0D"/>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34"/>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39"/>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04"/>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6A"/>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15"/>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5F16"/>
    <w:rsid w:val="00D25F6B"/>
    <w:rsid w:val="00D26014"/>
    <w:rsid w:val="00D26070"/>
    <w:rsid w:val="00D261E3"/>
    <w:rsid w:val="00D2625A"/>
    <w:rsid w:val="00D26270"/>
    <w:rsid w:val="00D262E7"/>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63"/>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27FE8"/>
    <w:rsid w:val="00D30094"/>
    <w:rsid w:val="00D300C0"/>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0C2"/>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C1"/>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4F"/>
    <w:rsid w:val="00D3617D"/>
    <w:rsid w:val="00D3643C"/>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AFE"/>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DA7"/>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2D"/>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AF"/>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16"/>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DE2"/>
    <w:rsid w:val="00D45E8A"/>
    <w:rsid w:val="00D45EC7"/>
    <w:rsid w:val="00D45F1D"/>
    <w:rsid w:val="00D45F5C"/>
    <w:rsid w:val="00D45F69"/>
    <w:rsid w:val="00D45FBE"/>
    <w:rsid w:val="00D45FDC"/>
    <w:rsid w:val="00D46076"/>
    <w:rsid w:val="00D460A8"/>
    <w:rsid w:val="00D460DA"/>
    <w:rsid w:val="00D46180"/>
    <w:rsid w:val="00D462C9"/>
    <w:rsid w:val="00D46319"/>
    <w:rsid w:val="00D463DA"/>
    <w:rsid w:val="00D46419"/>
    <w:rsid w:val="00D46501"/>
    <w:rsid w:val="00D4655E"/>
    <w:rsid w:val="00D4666E"/>
    <w:rsid w:val="00D46677"/>
    <w:rsid w:val="00D4668A"/>
    <w:rsid w:val="00D466AE"/>
    <w:rsid w:val="00D467CE"/>
    <w:rsid w:val="00D46966"/>
    <w:rsid w:val="00D46999"/>
    <w:rsid w:val="00D469A5"/>
    <w:rsid w:val="00D469B3"/>
    <w:rsid w:val="00D46A74"/>
    <w:rsid w:val="00D46B49"/>
    <w:rsid w:val="00D46B5F"/>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CD2"/>
    <w:rsid w:val="00D47D81"/>
    <w:rsid w:val="00D47E31"/>
    <w:rsid w:val="00D47E7E"/>
    <w:rsid w:val="00D47EC3"/>
    <w:rsid w:val="00D47F2C"/>
    <w:rsid w:val="00D47F4A"/>
    <w:rsid w:val="00D47F68"/>
    <w:rsid w:val="00D47FBE"/>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28"/>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B"/>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DFA"/>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61"/>
    <w:rsid w:val="00D60BEE"/>
    <w:rsid w:val="00D60D00"/>
    <w:rsid w:val="00D60D6B"/>
    <w:rsid w:val="00D60E36"/>
    <w:rsid w:val="00D60EA7"/>
    <w:rsid w:val="00D60EB0"/>
    <w:rsid w:val="00D60F31"/>
    <w:rsid w:val="00D61222"/>
    <w:rsid w:val="00D612F2"/>
    <w:rsid w:val="00D6151E"/>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3F8"/>
    <w:rsid w:val="00D62597"/>
    <w:rsid w:val="00D625C2"/>
    <w:rsid w:val="00D6265D"/>
    <w:rsid w:val="00D62663"/>
    <w:rsid w:val="00D62752"/>
    <w:rsid w:val="00D62844"/>
    <w:rsid w:val="00D62871"/>
    <w:rsid w:val="00D62875"/>
    <w:rsid w:val="00D6290E"/>
    <w:rsid w:val="00D62940"/>
    <w:rsid w:val="00D62995"/>
    <w:rsid w:val="00D62C28"/>
    <w:rsid w:val="00D62C59"/>
    <w:rsid w:val="00D62C66"/>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6D"/>
    <w:rsid w:val="00D64FFD"/>
    <w:rsid w:val="00D650EC"/>
    <w:rsid w:val="00D6525B"/>
    <w:rsid w:val="00D65290"/>
    <w:rsid w:val="00D653AF"/>
    <w:rsid w:val="00D653BE"/>
    <w:rsid w:val="00D654FF"/>
    <w:rsid w:val="00D6555E"/>
    <w:rsid w:val="00D6557C"/>
    <w:rsid w:val="00D655F8"/>
    <w:rsid w:val="00D6560F"/>
    <w:rsid w:val="00D6567C"/>
    <w:rsid w:val="00D656BD"/>
    <w:rsid w:val="00D656E4"/>
    <w:rsid w:val="00D6574C"/>
    <w:rsid w:val="00D657D4"/>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751"/>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50"/>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4AF"/>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02"/>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47"/>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BF5"/>
    <w:rsid w:val="00D81C19"/>
    <w:rsid w:val="00D81C73"/>
    <w:rsid w:val="00D81D4F"/>
    <w:rsid w:val="00D81D5B"/>
    <w:rsid w:val="00D81D8F"/>
    <w:rsid w:val="00D81DFC"/>
    <w:rsid w:val="00D81F7C"/>
    <w:rsid w:val="00D81FE0"/>
    <w:rsid w:val="00D82142"/>
    <w:rsid w:val="00D821C4"/>
    <w:rsid w:val="00D8238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289"/>
    <w:rsid w:val="00D85322"/>
    <w:rsid w:val="00D8546A"/>
    <w:rsid w:val="00D854A5"/>
    <w:rsid w:val="00D854EB"/>
    <w:rsid w:val="00D854F2"/>
    <w:rsid w:val="00D855D1"/>
    <w:rsid w:val="00D855E9"/>
    <w:rsid w:val="00D855EE"/>
    <w:rsid w:val="00D8560B"/>
    <w:rsid w:val="00D8574F"/>
    <w:rsid w:val="00D85796"/>
    <w:rsid w:val="00D8579B"/>
    <w:rsid w:val="00D8582B"/>
    <w:rsid w:val="00D85856"/>
    <w:rsid w:val="00D85A0F"/>
    <w:rsid w:val="00D85A39"/>
    <w:rsid w:val="00D85B38"/>
    <w:rsid w:val="00D85B8D"/>
    <w:rsid w:val="00D85C9E"/>
    <w:rsid w:val="00D85E62"/>
    <w:rsid w:val="00D85F1D"/>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1"/>
    <w:rsid w:val="00D869B1"/>
    <w:rsid w:val="00D869EA"/>
    <w:rsid w:val="00D86A03"/>
    <w:rsid w:val="00D86A70"/>
    <w:rsid w:val="00D86C5D"/>
    <w:rsid w:val="00D86CD5"/>
    <w:rsid w:val="00D86DC6"/>
    <w:rsid w:val="00D86E8E"/>
    <w:rsid w:val="00D86F75"/>
    <w:rsid w:val="00D86FC7"/>
    <w:rsid w:val="00D86FDF"/>
    <w:rsid w:val="00D87004"/>
    <w:rsid w:val="00D87029"/>
    <w:rsid w:val="00D870FB"/>
    <w:rsid w:val="00D8717F"/>
    <w:rsid w:val="00D8718E"/>
    <w:rsid w:val="00D871A6"/>
    <w:rsid w:val="00D871C1"/>
    <w:rsid w:val="00D87375"/>
    <w:rsid w:val="00D87386"/>
    <w:rsid w:val="00D8750F"/>
    <w:rsid w:val="00D87617"/>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17"/>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ADC"/>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7"/>
    <w:rsid w:val="00D94038"/>
    <w:rsid w:val="00D94087"/>
    <w:rsid w:val="00D940A3"/>
    <w:rsid w:val="00D94167"/>
    <w:rsid w:val="00D941B0"/>
    <w:rsid w:val="00D941EA"/>
    <w:rsid w:val="00D942E3"/>
    <w:rsid w:val="00D942FD"/>
    <w:rsid w:val="00D94458"/>
    <w:rsid w:val="00D944E4"/>
    <w:rsid w:val="00D944F9"/>
    <w:rsid w:val="00D94507"/>
    <w:rsid w:val="00D94515"/>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59"/>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0C"/>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9E6"/>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8D2"/>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963"/>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2A"/>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EDD"/>
    <w:rsid w:val="00DA7FBF"/>
    <w:rsid w:val="00DA7FCF"/>
    <w:rsid w:val="00DB0038"/>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36E"/>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096"/>
    <w:rsid w:val="00DB310D"/>
    <w:rsid w:val="00DB3111"/>
    <w:rsid w:val="00DB3219"/>
    <w:rsid w:val="00DB3254"/>
    <w:rsid w:val="00DB339D"/>
    <w:rsid w:val="00DB33AC"/>
    <w:rsid w:val="00DB33C6"/>
    <w:rsid w:val="00DB33D9"/>
    <w:rsid w:val="00DB3409"/>
    <w:rsid w:val="00DB3484"/>
    <w:rsid w:val="00DB34D8"/>
    <w:rsid w:val="00DB3563"/>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27"/>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254"/>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7A"/>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0D"/>
    <w:rsid w:val="00DB6612"/>
    <w:rsid w:val="00DB6644"/>
    <w:rsid w:val="00DB6765"/>
    <w:rsid w:val="00DB67A7"/>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285"/>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13"/>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6F"/>
    <w:rsid w:val="00DC4A99"/>
    <w:rsid w:val="00DC4B31"/>
    <w:rsid w:val="00DC4BEB"/>
    <w:rsid w:val="00DC4BF6"/>
    <w:rsid w:val="00DC4D9E"/>
    <w:rsid w:val="00DC4DBE"/>
    <w:rsid w:val="00DC4E71"/>
    <w:rsid w:val="00DC4F27"/>
    <w:rsid w:val="00DC4F63"/>
    <w:rsid w:val="00DC4FB6"/>
    <w:rsid w:val="00DC4FB8"/>
    <w:rsid w:val="00DC50F5"/>
    <w:rsid w:val="00DC5105"/>
    <w:rsid w:val="00DC5197"/>
    <w:rsid w:val="00DC51D6"/>
    <w:rsid w:val="00DC5408"/>
    <w:rsid w:val="00DC54CC"/>
    <w:rsid w:val="00DC555D"/>
    <w:rsid w:val="00DC5609"/>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EED"/>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36"/>
    <w:rsid w:val="00DD06B7"/>
    <w:rsid w:val="00DD06BF"/>
    <w:rsid w:val="00DD0772"/>
    <w:rsid w:val="00DD07C9"/>
    <w:rsid w:val="00DD0846"/>
    <w:rsid w:val="00DD0933"/>
    <w:rsid w:val="00DD094F"/>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2EF"/>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49"/>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C2"/>
    <w:rsid w:val="00DD70F3"/>
    <w:rsid w:val="00DD70F4"/>
    <w:rsid w:val="00DD725A"/>
    <w:rsid w:val="00DD728F"/>
    <w:rsid w:val="00DD72CA"/>
    <w:rsid w:val="00DD7388"/>
    <w:rsid w:val="00DD7399"/>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3F"/>
    <w:rsid w:val="00DE1868"/>
    <w:rsid w:val="00DE191D"/>
    <w:rsid w:val="00DE1965"/>
    <w:rsid w:val="00DE19AC"/>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32"/>
    <w:rsid w:val="00DE2E74"/>
    <w:rsid w:val="00DE2EEC"/>
    <w:rsid w:val="00DE2F8D"/>
    <w:rsid w:val="00DE2FC6"/>
    <w:rsid w:val="00DE30CA"/>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2F2"/>
    <w:rsid w:val="00DE5385"/>
    <w:rsid w:val="00DE5388"/>
    <w:rsid w:val="00DE5430"/>
    <w:rsid w:val="00DE543B"/>
    <w:rsid w:val="00DE54E9"/>
    <w:rsid w:val="00DE5522"/>
    <w:rsid w:val="00DE5529"/>
    <w:rsid w:val="00DE564F"/>
    <w:rsid w:val="00DE5652"/>
    <w:rsid w:val="00DE5701"/>
    <w:rsid w:val="00DE5803"/>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50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8"/>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97"/>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5"/>
    <w:rsid w:val="00DF462C"/>
    <w:rsid w:val="00DF4637"/>
    <w:rsid w:val="00DF46C5"/>
    <w:rsid w:val="00DF4777"/>
    <w:rsid w:val="00DF48F5"/>
    <w:rsid w:val="00DF4916"/>
    <w:rsid w:val="00DF4A14"/>
    <w:rsid w:val="00DF4A15"/>
    <w:rsid w:val="00DF4A82"/>
    <w:rsid w:val="00DF4AB4"/>
    <w:rsid w:val="00DF4C3E"/>
    <w:rsid w:val="00DF4C6F"/>
    <w:rsid w:val="00DF4D35"/>
    <w:rsid w:val="00DF4D68"/>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2D4"/>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0F"/>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4E"/>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772"/>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65"/>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96"/>
    <w:rsid w:val="00E040D8"/>
    <w:rsid w:val="00E0413A"/>
    <w:rsid w:val="00E04263"/>
    <w:rsid w:val="00E04290"/>
    <w:rsid w:val="00E0429E"/>
    <w:rsid w:val="00E042AC"/>
    <w:rsid w:val="00E042D2"/>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C5"/>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16B"/>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A8"/>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1DE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7E"/>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DEA"/>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4FE3"/>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91"/>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8A"/>
    <w:rsid w:val="00E1779D"/>
    <w:rsid w:val="00E1789B"/>
    <w:rsid w:val="00E178F1"/>
    <w:rsid w:val="00E179B6"/>
    <w:rsid w:val="00E17A15"/>
    <w:rsid w:val="00E17A79"/>
    <w:rsid w:val="00E17AEE"/>
    <w:rsid w:val="00E17AF7"/>
    <w:rsid w:val="00E17BDE"/>
    <w:rsid w:val="00E17C28"/>
    <w:rsid w:val="00E17C4E"/>
    <w:rsid w:val="00E17D13"/>
    <w:rsid w:val="00E17D36"/>
    <w:rsid w:val="00E17D8B"/>
    <w:rsid w:val="00E17DAC"/>
    <w:rsid w:val="00E17DC7"/>
    <w:rsid w:val="00E17E15"/>
    <w:rsid w:val="00E17E55"/>
    <w:rsid w:val="00E17E96"/>
    <w:rsid w:val="00E17F13"/>
    <w:rsid w:val="00E17F30"/>
    <w:rsid w:val="00E17F50"/>
    <w:rsid w:val="00E17F5C"/>
    <w:rsid w:val="00E20105"/>
    <w:rsid w:val="00E2012A"/>
    <w:rsid w:val="00E201EC"/>
    <w:rsid w:val="00E20368"/>
    <w:rsid w:val="00E20493"/>
    <w:rsid w:val="00E2053B"/>
    <w:rsid w:val="00E20557"/>
    <w:rsid w:val="00E20586"/>
    <w:rsid w:val="00E205EF"/>
    <w:rsid w:val="00E205F1"/>
    <w:rsid w:val="00E205FD"/>
    <w:rsid w:val="00E20692"/>
    <w:rsid w:val="00E2071F"/>
    <w:rsid w:val="00E20742"/>
    <w:rsid w:val="00E2086C"/>
    <w:rsid w:val="00E20975"/>
    <w:rsid w:val="00E2098C"/>
    <w:rsid w:val="00E20A07"/>
    <w:rsid w:val="00E20A0F"/>
    <w:rsid w:val="00E20A81"/>
    <w:rsid w:val="00E20AB6"/>
    <w:rsid w:val="00E20ABD"/>
    <w:rsid w:val="00E20ABF"/>
    <w:rsid w:val="00E20AE2"/>
    <w:rsid w:val="00E20B52"/>
    <w:rsid w:val="00E20B6D"/>
    <w:rsid w:val="00E20B70"/>
    <w:rsid w:val="00E20D3C"/>
    <w:rsid w:val="00E20D42"/>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B5"/>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96"/>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5"/>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11"/>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4AB"/>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1C"/>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EBD"/>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4C9"/>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84"/>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0A"/>
    <w:rsid w:val="00E33B3B"/>
    <w:rsid w:val="00E33B51"/>
    <w:rsid w:val="00E33D03"/>
    <w:rsid w:val="00E33D7F"/>
    <w:rsid w:val="00E33E1E"/>
    <w:rsid w:val="00E33F53"/>
    <w:rsid w:val="00E33F77"/>
    <w:rsid w:val="00E340B7"/>
    <w:rsid w:val="00E3418D"/>
    <w:rsid w:val="00E341BC"/>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70"/>
    <w:rsid w:val="00E35E8D"/>
    <w:rsid w:val="00E35F2B"/>
    <w:rsid w:val="00E35F8B"/>
    <w:rsid w:val="00E35FE4"/>
    <w:rsid w:val="00E36020"/>
    <w:rsid w:val="00E36164"/>
    <w:rsid w:val="00E3616A"/>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5E"/>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9E"/>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6B"/>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3E"/>
    <w:rsid w:val="00E42D4E"/>
    <w:rsid w:val="00E42FFE"/>
    <w:rsid w:val="00E43081"/>
    <w:rsid w:val="00E4309C"/>
    <w:rsid w:val="00E430EA"/>
    <w:rsid w:val="00E43131"/>
    <w:rsid w:val="00E43275"/>
    <w:rsid w:val="00E432EB"/>
    <w:rsid w:val="00E433A7"/>
    <w:rsid w:val="00E433B9"/>
    <w:rsid w:val="00E434A2"/>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A9"/>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45"/>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5C"/>
    <w:rsid w:val="00E45572"/>
    <w:rsid w:val="00E455F8"/>
    <w:rsid w:val="00E4560B"/>
    <w:rsid w:val="00E45625"/>
    <w:rsid w:val="00E4565F"/>
    <w:rsid w:val="00E4567E"/>
    <w:rsid w:val="00E456A5"/>
    <w:rsid w:val="00E456DE"/>
    <w:rsid w:val="00E45748"/>
    <w:rsid w:val="00E45782"/>
    <w:rsid w:val="00E457BB"/>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076"/>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4B"/>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EC4"/>
    <w:rsid w:val="00E50F4B"/>
    <w:rsid w:val="00E5103B"/>
    <w:rsid w:val="00E51043"/>
    <w:rsid w:val="00E510E1"/>
    <w:rsid w:val="00E51264"/>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B3A"/>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3E3"/>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A7"/>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EDD"/>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22"/>
    <w:rsid w:val="00E56550"/>
    <w:rsid w:val="00E565B2"/>
    <w:rsid w:val="00E56681"/>
    <w:rsid w:val="00E567A1"/>
    <w:rsid w:val="00E56862"/>
    <w:rsid w:val="00E5688F"/>
    <w:rsid w:val="00E56893"/>
    <w:rsid w:val="00E568C5"/>
    <w:rsid w:val="00E5696F"/>
    <w:rsid w:val="00E5698D"/>
    <w:rsid w:val="00E56A39"/>
    <w:rsid w:val="00E56A75"/>
    <w:rsid w:val="00E56A86"/>
    <w:rsid w:val="00E56B19"/>
    <w:rsid w:val="00E56B73"/>
    <w:rsid w:val="00E56C74"/>
    <w:rsid w:val="00E56D27"/>
    <w:rsid w:val="00E56D67"/>
    <w:rsid w:val="00E56D9E"/>
    <w:rsid w:val="00E56DAE"/>
    <w:rsid w:val="00E56DD4"/>
    <w:rsid w:val="00E56DF3"/>
    <w:rsid w:val="00E56E4D"/>
    <w:rsid w:val="00E56F05"/>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2B"/>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37"/>
    <w:rsid w:val="00E60B4A"/>
    <w:rsid w:val="00E60C66"/>
    <w:rsid w:val="00E60CAA"/>
    <w:rsid w:val="00E60CD0"/>
    <w:rsid w:val="00E60D36"/>
    <w:rsid w:val="00E60D6C"/>
    <w:rsid w:val="00E60D77"/>
    <w:rsid w:val="00E6102E"/>
    <w:rsid w:val="00E61043"/>
    <w:rsid w:val="00E611D2"/>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10"/>
    <w:rsid w:val="00E62136"/>
    <w:rsid w:val="00E62234"/>
    <w:rsid w:val="00E62271"/>
    <w:rsid w:val="00E6229C"/>
    <w:rsid w:val="00E62377"/>
    <w:rsid w:val="00E6238A"/>
    <w:rsid w:val="00E6240F"/>
    <w:rsid w:val="00E62434"/>
    <w:rsid w:val="00E624BD"/>
    <w:rsid w:val="00E6257F"/>
    <w:rsid w:val="00E62619"/>
    <w:rsid w:val="00E6262E"/>
    <w:rsid w:val="00E62638"/>
    <w:rsid w:val="00E62669"/>
    <w:rsid w:val="00E6266B"/>
    <w:rsid w:val="00E626D8"/>
    <w:rsid w:val="00E62715"/>
    <w:rsid w:val="00E627DE"/>
    <w:rsid w:val="00E628CF"/>
    <w:rsid w:val="00E62938"/>
    <w:rsid w:val="00E62943"/>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2CC"/>
    <w:rsid w:val="00E6437C"/>
    <w:rsid w:val="00E643B1"/>
    <w:rsid w:val="00E64431"/>
    <w:rsid w:val="00E64482"/>
    <w:rsid w:val="00E64502"/>
    <w:rsid w:val="00E6450E"/>
    <w:rsid w:val="00E64530"/>
    <w:rsid w:val="00E6453C"/>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67FAE"/>
    <w:rsid w:val="00E7008F"/>
    <w:rsid w:val="00E70192"/>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50"/>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93"/>
    <w:rsid w:val="00E735B4"/>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A5"/>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79"/>
    <w:rsid w:val="00E774EA"/>
    <w:rsid w:val="00E77547"/>
    <w:rsid w:val="00E77593"/>
    <w:rsid w:val="00E775A8"/>
    <w:rsid w:val="00E7767D"/>
    <w:rsid w:val="00E776FE"/>
    <w:rsid w:val="00E77787"/>
    <w:rsid w:val="00E7778C"/>
    <w:rsid w:val="00E77793"/>
    <w:rsid w:val="00E77832"/>
    <w:rsid w:val="00E77879"/>
    <w:rsid w:val="00E778A7"/>
    <w:rsid w:val="00E7792F"/>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48D"/>
    <w:rsid w:val="00E8153E"/>
    <w:rsid w:val="00E8157F"/>
    <w:rsid w:val="00E815A7"/>
    <w:rsid w:val="00E816C0"/>
    <w:rsid w:val="00E8185B"/>
    <w:rsid w:val="00E8188F"/>
    <w:rsid w:val="00E818EC"/>
    <w:rsid w:val="00E8199B"/>
    <w:rsid w:val="00E819FD"/>
    <w:rsid w:val="00E81B40"/>
    <w:rsid w:val="00E81BC1"/>
    <w:rsid w:val="00E81C39"/>
    <w:rsid w:val="00E81C3C"/>
    <w:rsid w:val="00E81CDA"/>
    <w:rsid w:val="00E81CDF"/>
    <w:rsid w:val="00E81D69"/>
    <w:rsid w:val="00E81D95"/>
    <w:rsid w:val="00E81F1A"/>
    <w:rsid w:val="00E81F2A"/>
    <w:rsid w:val="00E81F46"/>
    <w:rsid w:val="00E81F93"/>
    <w:rsid w:val="00E81FF2"/>
    <w:rsid w:val="00E820D4"/>
    <w:rsid w:val="00E820F0"/>
    <w:rsid w:val="00E823FC"/>
    <w:rsid w:val="00E82414"/>
    <w:rsid w:val="00E82428"/>
    <w:rsid w:val="00E824D5"/>
    <w:rsid w:val="00E8264E"/>
    <w:rsid w:val="00E8278C"/>
    <w:rsid w:val="00E827A4"/>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9F1"/>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A9"/>
    <w:rsid w:val="00E840BB"/>
    <w:rsid w:val="00E840C5"/>
    <w:rsid w:val="00E840E5"/>
    <w:rsid w:val="00E8410B"/>
    <w:rsid w:val="00E84146"/>
    <w:rsid w:val="00E841AE"/>
    <w:rsid w:val="00E841C5"/>
    <w:rsid w:val="00E842B8"/>
    <w:rsid w:val="00E84439"/>
    <w:rsid w:val="00E84458"/>
    <w:rsid w:val="00E84534"/>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9A"/>
    <w:rsid w:val="00E875DD"/>
    <w:rsid w:val="00E8765A"/>
    <w:rsid w:val="00E87661"/>
    <w:rsid w:val="00E876E0"/>
    <w:rsid w:val="00E877E4"/>
    <w:rsid w:val="00E878A1"/>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D"/>
    <w:rsid w:val="00E9028C"/>
    <w:rsid w:val="00E902B3"/>
    <w:rsid w:val="00E90351"/>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6C"/>
    <w:rsid w:val="00E91CBB"/>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52"/>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72"/>
    <w:rsid w:val="00E941AE"/>
    <w:rsid w:val="00E9432A"/>
    <w:rsid w:val="00E94354"/>
    <w:rsid w:val="00E943AE"/>
    <w:rsid w:val="00E945B7"/>
    <w:rsid w:val="00E945F6"/>
    <w:rsid w:val="00E94720"/>
    <w:rsid w:val="00E947E8"/>
    <w:rsid w:val="00E947EE"/>
    <w:rsid w:val="00E94843"/>
    <w:rsid w:val="00E948E6"/>
    <w:rsid w:val="00E949C0"/>
    <w:rsid w:val="00E949E0"/>
    <w:rsid w:val="00E94AA9"/>
    <w:rsid w:val="00E94ACF"/>
    <w:rsid w:val="00E94B54"/>
    <w:rsid w:val="00E94BC6"/>
    <w:rsid w:val="00E94CF4"/>
    <w:rsid w:val="00E94E02"/>
    <w:rsid w:val="00E94E1D"/>
    <w:rsid w:val="00E94EF2"/>
    <w:rsid w:val="00E94F01"/>
    <w:rsid w:val="00E94F10"/>
    <w:rsid w:val="00E94FB4"/>
    <w:rsid w:val="00E94FE8"/>
    <w:rsid w:val="00E94FFD"/>
    <w:rsid w:val="00E9506A"/>
    <w:rsid w:val="00E95081"/>
    <w:rsid w:val="00E950CA"/>
    <w:rsid w:val="00E95116"/>
    <w:rsid w:val="00E95128"/>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9BC"/>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4"/>
    <w:rsid w:val="00E9709E"/>
    <w:rsid w:val="00E970CB"/>
    <w:rsid w:val="00E970D2"/>
    <w:rsid w:val="00E97297"/>
    <w:rsid w:val="00E973C5"/>
    <w:rsid w:val="00E973D4"/>
    <w:rsid w:val="00E973D8"/>
    <w:rsid w:val="00E974C2"/>
    <w:rsid w:val="00E9752C"/>
    <w:rsid w:val="00E975A0"/>
    <w:rsid w:val="00E975C7"/>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80"/>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7E1"/>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2C1"/>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9ED"/>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36"/>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C6"/>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66"/>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56"/>
    <w:rsid w:val="00EB15A5"/>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190"/>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EE5"/>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1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9F1"/>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6F7"/>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7E"/>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2CF"/>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1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3C"/>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1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AC1"/>
    <w:rsid w:val="00ED4C55"/>
    <w:rsid w:val="00ED4CE3"/>
    <w:rsid w:val="00ED4D08"/>
    <w:rsid w:val="00ED4D6B"/>
    <w:rsid w:val="00ED4D6D"/>
    <w:rsid w:val="00ED4D82"/>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9F"/>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348"/>
    <w:rsid w:val="00EE04E0"/>
    <w:rsid w:val="00EE0520"/>
    <w:rsid w:val="00EE053C"/>
    <w:rsid w:val="00EE0632"/>
    <w:rsid w:val="00EE0652"/>
    <w:rsid w:val="00EE0694"/>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AE4"/>
    <w:rsid w:val="00EE1B0B"/>
    <w:rsid w:val="00EE1CFD"/>
    <w:rsid w:val="00EE1DA0"/>
    <w:rsid w:val="00EE1E3F"/>
    <w:rsid w:val="00EE1E96"/>
    <w:rsid w:val="00EE1EC4"/>
    <w:rsid w:val="00EE1FAD"/>
    <w:rsid w:val="00EE1FB1"/>
    <w:rsid w:val="00EE1FEA"/>
    <w:rsid w:val="00EE204B"/>
    <w:rsid w:val="00EE20DE"/>
    <w:rsid w:val="00EE2123"/>
    <w:rsid w:val="00EE2201"/>
    <w:rsid w:val="00EE220B"/>
    <w:rsid w:val="00EE228A"/>
    <w:rsid w:val="00EE229A"/>
    <w:rsid w:val="00EE2348"/>
    <w:rsid w:val="00EE235C"/>
    <w:rsid w:val="00EE2379"/>
    <w:rsid w:val="00EE2405"/>
    <w:rsid w:val="00EE2468"/>
    <w:rsid w:val="00EE2486"/>
    <w:rsid w:val="00EE24A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2"/>
    <w:rsid w:val="00EE45BA"/>
    <w:rsid w:val="00EE45BC"/>
    <w:rsid w:val="00EE460C"/>
    <w:rsid w:val="00EE46FB"/>
    <w:rsid w:val="00EE478D"/>
    <w:rsid w:val="00EE4816"/>
    <w:rsid w:val="00EE4859"/>
    <w:rsid w:val="00EE48B2"/>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5C9"/>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45"/>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74"/>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96"/>
    <w:rsid w:val="00EF5F45"/>
    <w:rsid w:val="00EF60EE"/>
    <w:rsid w:val="00EF6105"/>
    <w:rsid w:val="00EF6193"/>
    <w:rsid w:val="00EF62A9"/>
    <w:rsid w:val="00EF633A"/>
    <w:rsid w:val="00EF6341"/>
    <w:rsid w:val="00EF635B"/>
    <w:rsid w:val="00EF63A0"/>
    <w:rsid w:val="00EF6597"/>
    <w:rsid w:val="00EF6614"/>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24"/>
    <w:rsid w:val="00EF6D73"/>
    <w:rsid w:val="00EF6EAD"/>
    <w:rsid w:val="00EF6FDD"/>
    <w:rsid w:val="00EF70BB"/>
    <w:rsid w:val="00EF70C4"/>
    <w:rsid w:val="00EF7116"/>
    <w:rsid w:val="00EF71E6"/>
    <w:rsid w:val="00EF720D"/>
    <w:rsid w:val="00EF721C"/>
    <w:rsid w:val="00EF72E6"/>
    <w:rsid w:val="00EF741B"/>
    <w:rsid w:val="00EF74EC"/>
    <w:rsid w:val="00EF7567"/>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57"/>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A3"/>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90"/>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0D8"/>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0"/>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7F"/>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43"/>
    <w:rsid w:val="00F129A2"/>
    <w:rsid w:val="00F129F3"/>
    <w:rsid w:val="00F12B99"/>
    <w:rsid w:val="00F12C0E"/>
    <w:rsid w:val="00F12C16"/>
    <w:rsid w:val="00F12C53"/>
    <w:rsid w:val="00F12CD2"/>
    <w:rsid w:val="00F12D8C"/>
    <w:rsid w:val="00F12E15"/>
    <w:rsid w:val="00F12E66"/>
    <w:rsid w:val="00F12E8B"/>
    <w:rsid w:val="00F12F1A"/>
    <w:rsid w:val="00F12F7D"/>
    <w:rsid w:val="00F12FA7"/>
    <w:rsid w:val="00F1310F"/>
    <w:rsid w:val="00F13189"/>
    <w:rsid w:val="00F1321E"/>
    <w:rsid w:val="00F132D0"/>
    <w:rsid w:val="00F132D8"/>
    <w:rsid w:val="00F132F8"/>
    <w:rsid w:val="00F13314"/>
    <w:rsid w:val="00F133D7"/>
    <w:rsid w:val="00F13401"/>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0C"/>
    <w:rsid w:val="00F14B3F"/>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9B"/>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7D"/>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9CD"/>
    <w:rsid w:val="00F21AE2"/>
    <w:rsid w:val="00F21B33"/>
    <w:rsid w:val="00F21BFC"/>
    <w:rsid w:val="00F21CF8"/>
    <w:rsid w:val="00F21D37"/>
    <w:rsid w:val="00F21EC6"/>
    <w:rsid w:val="00F21F05"/>
    <w:rsid w:val="00F2202D"/>
    <w:rsid w:val="00F220CF"/>
    <w:rsid w:val="00F2215E"/>
    <w:rsid w:val="00F22220"/>
    <w:rsid w:val="00F22250"/>
    <w:rsid w:val="00F22376"/>
    <w:rsid w:val="00F223B5"/>
    <w:rsid w:val="00F223BB"/>
    <w:rsid w:val="00F224A4"/>
    <w:rsid w:val="00F2253E"/>
    <w:rsid w:val="00F2261F"/>
    <w:rsid w:val="00F22658"/>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2FF9"/>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51"/>
    <w:rsid w:val="00F24A60"/>
    <w:rsid w:val="00F24ACE"/>
    <w:rsid w:val="00F24B76"/>
    <w:rsid w:val="00F24BA6"/>
    <w:rsid w:val="00F24D24"/>
    <w:rsid w:val="00F24F7A"/>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9A"/>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DEE"/>
    <w:rsid w:val="00F26E3B"/>
    <w:rsid w:val="00F26E5F"/>
    <w:rsid w:val="00F26F89"/>
    <w:rsid w:val="00F270C7"/>
    <w:rsid w:val="00F2725F"/>
    <w:rsid w:val="00F272A2"/>
    <w:rsid w:val="00F2738F"/>
    <w:rsid w:val="00F274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0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332"/>
    <w:rsid w:val="00F3341D"/>
    <w:rsid w:val="00F3349D"/>
    <w:rsid w:val="00F33564"/>
    <w:rsid w:val="00F336D5"/>
    <w:rsid w:val="00F33706"/>
    <w:rsid w:val="00F33738"/>
    <w:rsid w:val="00F337EF"/>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B"/>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300"/>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C2E"/>
    <w:rsid w:val="00F43D13"/>
    <w:rsid w:val="00F43E1E"/>
    <w:rsid w:val="00F43E50"/>
    <w:rsid w:val="00F43F28"/>
    <w:rsid w:val="00F44055"/>
    <w:rsid w:val="00F4422B"/>
    <w:rsid w:val="00F44270"/>
    <w:rsid w:val="00F442F6"/>
    <w:rsid w:val="00F4434F"/>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A4E"/>
    <w:rsid w:val="00F46B03"/>
    <w:rsid w:val="00F46B09"/>
    <w:rsid w:val="00F46B3F"/>
    <w:rsid w:val="00F46B51"/>
    <w:rsid w:val="00F46BAD"/>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52"/>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7A6"/>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8B5"/>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2E"/>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05"/>
    <w:rsid w:val="00F56C6E"/>
    <w:rsid w:val="00F56D12"/>
    <w:rsid w:val="00F56D66"/>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07"/>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28D"/>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28C"/>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15"/>
    <w:rsid w:val="00F70418"/>
    <w:rsid w:val="00F70459"/>
    <w:rsid w:val="00F70481"/>
    <w:rsid w:val="00F7069F"/>
    <w:rsid w:val="00F706D9"/>
    <w:rsid w:val="00F7074A"/>
    <w:rsid w:val="00F70781"/>
    <w:rsid w:val="00F70786"/>
    <w:rsid w:val="00F707E7"/>
    <w:rsid w:val="00F70991"/>
    <w:rsid w:val="00F709DD"/>
    <w:rsid w:val="00F70A29"/>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5AF"/>
    <w:rsid w:val="00F71735"/>
    <w:rsid w:val="00F71740"/>
    <w:rsid w:val="00F71776"/>
    <w:rsid w:val="00F718F2"/>
    <w:rsid w:val="00F719FE"/>
    <w:rsid w:val="00F71A53"/>
    <w:rsid w:val="00F71A7F"/>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31"/>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EC0"/>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04"/>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DC"/>
    <w:rsid w:val="00F817FE"/>
    <w:rsid w:val="00F818D9"/>
    <w:rsid w:val="00F818F3"/>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C6"/>
    <w:rsid w:val="00F826DF"/>
    <w:rsid w:val="00F8274E"/>
    <w:rsid w:val="00F82767"/>
    <w:rsid w:val="00F82808"/>
    <w:rsid w:val="00F8281E"/>
    <w:rsid w:val="00F82879"/>
    <w:rsid w:val="00F829FA"/>
    <w:rsid w:val="00F82A13"/>
    <w:rsid w:val="00F82A24"/>
    <w:rsid w:val="00F82A56"/>
    <w:rsid w:val="00F82A86"/>
    <w:rsid w:val="00F82B04"/>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28"/>
    <w:rsid w:val="00F8388B"/>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E77"/>
    <w:rsid w:val="00F86F15"/>
    <w:rsid w:val="00F86F4E"/>
    <w:rsid w:val="00F86F98"/>
    <w:rsid w:val="00F8709D"/>
    <w:rsid w:val="00F870B6"/>
    <w:rsid w:val="00F870CD"/>
    <w:rsid w:val="00F870ED"/>
    <w:rsid w:val="00F87150"/>
    <w:rsid w:val="00F871FA"/>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79D"/>
    <w:rsid w:val="00F908FD"/>
    <w:rsid w:val="00F9095C"/>
    <w:rsid w:val="00F90985"/>
    <w:rsid w:val="00F90A24"/>
    <w:rsid w:val="00F90A71"/>
    <w:rsid w:val="00F90A92"/>
    <w:rsid w:val="00F90B1F"/>
    <w:rsid w:val="00F90B23"/>
    <w:rsid w:val="00F90BAF"/>
    <w:rsid w:val="00F90BB7"/>
    <w:rsid w:val="00F90C49"/>
    <w:rsid w:val="00F90CE8"/>
    <w:rsid w:val="00F90D2F"/>
    <w:rsid w:val="00F90DA5"/>
    <w:rsid w:val="00F90F94"/>
    <w:rsid w:val="00F9106D"/>
    <w:rsid w:val="00F910D9"/>
    <w:rsid w:val="00F91283"/>
    <w:rsid w:val="00F91299"/>
    <w:rsid w:val="00F913AF"/>
    <w:rsid w:val="00F913CD"/>
    <w:rsid w:val="00F91470"/>
    <w:rsid w:val="00F914FD"/>
    <w:rsid w:val="00F91586"/>
    <w:rsid w:val="00F91636"/>
    <w:rsid w:val="00F916A4"/>
    <w:rsid w:val="00F91705"/>
    <w:rsid w:val="00F918E9"/>
    <w:rsid w:val="00F91A6C"/>
    <w:rsid w:val="00F91ABD"/>
    <w:rsid w:val="00F91B39"/>
    <w:rsid w:val="00F91CE9"/>
    <w:rsid w:val="00F91DFB"/>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9ED"/>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B3"/>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1C"/>
    <w:rsid w:val="00F9423F"/>
    <w:rsid w:val="00F94323"/>
    <w:rsid w:val="00F943CD"/>
    <w:rsid w:val="00F943F9"/>
    <w:rsid w:val="00F94583"/>
    <w:rsid w:val="00F946BA"/>
    <w:rsid w:val="00F9470F"/>
    <w:rsid w:val="00F9475C"/>
    <w:rsid w:val="00F94965"/>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78B"/>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10"/>
    <w:rsid w:val="00FA0D39"/>
    <w:rsid w:val="00FA0E77"/>
    <w:rsid w:val="00FA0EB8"/>
    <w:rsid w:val="00FA0FE0"/>
    <w:rsid w:val="00FA10B6"/>
    <w:rsid w:val="00FA10EC"/>
    <w:rsid w:val="00FA110E"/>
    <w:rsid w:val="00FA1146"/>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84"/>
    <w:rsid w:val="00FA1B94"/>
    <w:rsid w:val="00FA1BFE"/>
    <w:rsid w:val="00FA1C68"/>
    <w:rsid w:val="00FA1DF5"/>
    <w:rsid w:val="00FA1E09"/>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30"/>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6"/>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52"/>
    <w:rsid w:val="00FA7784"/>
    <w:rsid w:val="00FA7798"/>
    <w:rsid w:val="00FA7864"/>
    <w:rsid w:val="00FA7965"/>
    <w:rsid w:val="00FA796C"/>
    <w:rsid w:val="00FA7A22"/>
    <w:rsid w:val="00FA7A5A"/>
    <w:rsid w:val="00FA7A90"/>
    <w:rsid w:val="00FA7A93"/>
    <w:rsid w:val="00FA7B69"/>
    <w:rsid w:val="00FA7B9E"/>
    <w:rsid w:val="00FA7C00"/>
    <w:rsid w:val="00FA7C33"/>
    <w:rsid w:val="00FA7CFE"/>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DFE"/>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E9E"/>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CA1"/>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88"/>
    <w:rsid w:val="00FB6ED4"/>
    <w:rsid w:val="00FB6F39"/>
    <w:rsid w:val="00FB7007"/>
    <w:rsid w:val="00FB706C"/>
    <w:rsid w:val="00FB70E6"/>
    <w:rsid w:val="00FB7111"/>
    <w:rsid w:val="00FB7199"/>
    <w:rsid w:val="00FB72D9"/>
    <w:rsid w:val="00FB7384"/>
    <w:rsid w:val="00FB73E8"/>
    <w:rsid w:val="00FB7412"/>
    <w:rsid w:val="00FB7547"/>
    <w:rsid w:val="00FB76A2"/>
    <w:rsid w:val="00FB776B"/>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B7FE6"/>
    <w:rsid w:val="00FC004A"/>
    <w:rsid w:val="00FC0101"/>
    <w:rsid w:val="00FC0132"/>
    <w:rsid w:val="00FC019A"/>
    <w:rsid w:val="00FC0208"/>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28"/>
    <w:rsid w:val="00FC0DED"/>
    <w:rsid w:val="00FC0DFF"/>
    <w:rsid w:val="00FC0E97"/>
    <w:rsid w:val="00FC0F03"/>
    <w:rsid w:val="00FC0F90"/>
    <w:rsid w:val="00FC0FAD"/>
    <w:rsid w:val="00FC10C7"/>
    <w:rsid w:val="00FC1154"/>
    <w:rsid w:val="00FC1166"/>
    <w:rsid w:val="00FC1179"/>
    <w:rsid w:val="00FC117E"/>
    <w:rsid w:val="00FC1198"/>
    <w:rsid w:val="00FC11DD"/>
    <w:rsid w:val="00FC137C"/>
    <w:rsid w:val="00FC13C3"/>
    <w:rsid w:val="00FC14F2"/>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03"/>
    <w:rsid w:val="00FC4746"/>
    <w:rsid w:val="00FC47C9"/>
    <w:rsid w:val="00FC48D6"/>
    <w:rsid w:val="00FC4992"/>
    <w:rsid w:val="00FC4A6E"/>
    <w:rsid w:val="00FC4A75"/>
    <w:rsid w:val="00FC4A89"/>
    <w:rsid w:val="00FC4AD5"/>
    <w:rsid w:val="00FC4BAB"/>
    <w:rsid w:val="00FC4C5D"/>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12"/>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8F7"/>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761"/>
    <w:rsid w:val="00FC7819"/>
    <w:rsid w:val="00FC79F9"/>
    <w:rsid w:val="00FC7A57"/>
    <w:rsid w:val="00FC7AB6"/>
    <w:rsid w:val="00FC7AC5"/>
    <w:rsid w:val="00FC7ADF"/>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04A"/>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14"/>
    <w:rsid w:val="00FD2021"/>
    <w:rsid w:val="00FD2144"/>
    <w:rsid w:val="00FD21C0"/>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A16"/>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5DF"/>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6C"/>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5B"/>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6A2"/>
    <w:rsid w:val="00FE36D7"/>
    <w:rsid w:val="00FE37C9"/>
    <w:rsid w:val="00FE382E"/>
    <w:rsid w:val="00FE3831"/>
    <w:rsid w:val="00FE38C2"/>
    <w:rsid w:val="00FE3963"/>
    <w:rsid w:val="00FE3981"/>
    <w:rsid w:val="00FE39F1"/>
    <w:rsid w:val="00FE3A42"/>
    <w:rsid w:val="00FE3A4E"/>
    <w:rsid w:val="00FE3AAE"/>
    <w:rsid w:val="00FE3ABD"/>
    <w:rsid w:val="00FE3AFE"/>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37"/>
    <w:rsid w:val="00FE4D4A"/>
    <w:rsid w:val="00FE4D63"/>
    <w:rsid w:val="00FE4DB8"/>
    <w:rsid w:val="00FE4DE3"/>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B52"/>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12"/>
    <w:rsid w:val="00FE6CC5"/>
    <w:rsid w:val="00FE6DAA"/>
    <w:rsid w:val="00FE6EC3"/>
    <w:rsid w:val="00FE6F22"/>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0F3"/>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1F8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C7"/>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2A9"/>
    <w:rsid w:val="00FF3325"/>
    <w:rsid w:val="00FF3333"/>
    <w:rsid w:val="00FF33A6"/>
    <w:rsid w:val="00FF34BF"/>
    <w:rsid w:val="00FF3505"/>
    <w:rsid w:val="00FF3583"/>
    <w:rsid w:val="00FF358D"/>
    <w:rsid w:val="00FF3640"/>
    <w:rsid w:val="00FF365A"/>
    <w:rsid w:val="00FF3765"/>
    <w:rsid w:val="00FF376C"/>
    <w:rsid w:val="00FF3801"/>
    <w:rsid w:val="00FF3907"/>
    <w:rsid w:val="00FF39AE"/>
    <w:rsid w:val="00FF39B2"/>
    <w:rsid w:val="00FF39D3"/>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C1"/>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2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9F625827-A4A8-46C0-919D-55F5328A9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12AD"/>
    <w:rPr>
      <w:rFonts w:eastAsia="Times New Roman"/>
      <w:sz w:val="24"/>
      <w:szCs w:val="24"/>
      <w:lang w:val="en-US" w:eastAsia="en-US"/>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rFonts w:ascii="Arial" w:eastAsia="MS Mincho" w:hAnsi="Arial"/>
      <w:b/>
      <w:bCs/>
      <w:kern w:val="32"/>
      <w:sz w:val="32"/>
      <w:szCs w:val="32"/>
      <w:lang w:val="en-GB" w:eastAsia="en-GB"/>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ascii="Arial" w:eastAsia="MS Mincho" w:hAnsi="Arial" w:cs="Arial"/>
      <w:b/>
      <w:bCs/>
      <w:iCs/>
      <w:sz w:val="28"/>
      <w:szCs w:val="28"/>
      <w:lang w:val="en-GB" w:eastAsia="en-GB"/>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ascii="Arial" w:eastAsia="MS Mincho" w:hAnsi="Arial" w:cs="Arial"/>
      <w:bCs/>
      <w:sz w:val="26"/>
      <w:szCs w:val="26"/>
      <w:lang w:val="en-GB" w:eastAsia="en-GB"/>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ascii="Arial" w:eastAsia="MS Mincho" w:hAnsi="Arial" w:cs="Arial"/>
      <w:b/>
      <w:sz w:val="20"/>
      <w:szCs w:val="22"/>
      <w:lang w:val="en-GB"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rFonts w:ascii="Arial" w:eastAsia="MS Mincho" w:hAnsi="Arial"/>
      <w:noProof/>
      <w:sz w:val="20"/>
      <w:lang w:val="en-GB" w:eastAsia="en-GB"/>
    </w:rPr>
  </w:style>
  <w:style w:type="paragraph" w:customStyle="1" w:styleId="Doc-text2">
    <w:name w:val="Doc-text2"/>
    <w:basedOn w:val="Normal"/>
    <w:link w:val="Doc-text2Char"/>
    <w:qFormat/>
    <w:rsid w:val="00B75416"/>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pPr>
      <w:spacing w:before="40"/>
    </w:pPr>
    <w:rPr>
      <w:rFonts w:ascii="Arial" w:eastAsia="MS Mincho" w:hAnsi="Arial"/>
      <w:sz w:val="20"/>
      <w:lang w:val="en-GB" w:eastAsia="en-GB"/>
    </w:rPr>
  </w:style>
  <w:style w:type="paragraph" w:styleId="TOC2">
    <w:name w:val="toc 2"/>
    <w:basedOn w:val="Normal"/>
    <w:next w:val="Normal"/>
    <w:autoRedefine/>
    <w:uiPriority w:val="39"/>
    <w:rsid w:val="00BA6D82"/>
    <w:pPr>
      <w:spacing w:before="40"/>
      <w:ind w:left="200"/>
    </w:pPr>
    <w:rPr>
      <w:rFonts w:ascii="Arial" w:eastAsia="MS Mincho" w:hAnsi="Arial"/>
      <w:sz w:val="20"/>
      <w:lang w:val="en-GB" w:eastAsia="en-GB"/>
    </w:r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pPr>
      <w:spacing w:before="40"/>
    </w:pPr>
    <w:rPr>
      <w:rFonts w:ascii="Arial" w:eastAsia="MS Mincho" w:hAnsi="Arial"/>
      <w:i/>
      <w:noProof/>
      <w:sz w:val="18"/>
      <w:lang w:val="en-GB" w:eastAsia="en-GB"/>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rsid w:val="0074284E"/>
    <w:pPr>
      <w:widowControl w:val="0"/>
      <w:tabs>
        <w:tab w:val="left" w:pos="1701"/>
        <w:tab w:val="right" w:pos="9923"/>
      </w:tabs>
      <w:spacing w:before="120"/>
    </w:pPr>
    <w:rPr>
      <w:rFonts w:ascii="Arial" w:eastAsia="MS Mincho" w:hAnsi="Arial"/>
      <w:b/>
      <w:lang w:val="de-DE" w:eastAsia="en-GB"/>
    </w:rPr>
  </w:style>
  <w:style w:type="paragraph" w:styleId="Footer">
    <w:name w:val="footer"/>
    <w:basedOn w:val="Normal"/>
    <w:link w:val="FooterChar"/>
    <w:uiPriority w:val="99"/>
    <w:rsid w:val="003D7A26"/>
    <w:pPr>
      <w:tabs>
        <w:tab w:val="center" w:pos="4153"/>
        <w:tab w:val="right" w:pos="8306"/>
      </w:tabs>
      <w:spacing w:before="40"/>
    </w:pPr>
    <w:rPr>
      <w:rFonts w:ascii="Arial" w:eastAsia="MS Mincho" w:hAnsi="Arial"/>
      <w:sz w:val="20"/>
      <w:lang w:val="en-GB" w:eastAsia="en-GB"/>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spacing w:before="40"/>
      <w:ind w:left="283" w:hanging="283"/>
    </w:pPr>
    <w:rPr>
      <w:rFonts w:ascii="Arial" w:eastAsia="MS Mincho" w:hAnsi="Arial"/>
      <w:sz w:val="20"/>
      <w:lang w:val="en-GB" w:eastAsia="en-GB"/>
    </w:r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pPr>
      <w:spacing w:before="40"/>
    </w:pPr>
    <w:rPr>
      <w:rFonts w:ascii="Consolas" w:eastAsia="Calibri" w:hAnsi="Consolas"/>
      <w:sz w:val="21"/>
      <w:szCs w:val="21"/>
      <w:lang w:val="en-GB"/>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lang w:val="en-GB" w:eastAsia="en-GB"/>
    </w:rPr>
  </w:style>
  <w:style w:type="paragraph" w:customStyle="1" w:styleId="Agreement">
    <w:name w:val="Agreement"/>
    <w:basedOn w:val="Normal"/>
    <w:next w:val="Doc-text2"/>
    <w:rsid w:val="00045124"/>
    <w:pPr>
      <w:numPr>
        <w:numId w:val="3"/>
      </w:numPr>
      <w:spacing w:before="60"/>
    </w:pPr>
    <w:rPr>
      <w:rFonts w:ascii="Arial" w:eastAsia="MS Mincho" w:hAnsi="Arial"/>
      <w:b/>
      <w:sz w:val="20"/>
      <w:lang w:val="en-GB" w:eastAsia="en-G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spacing w:before="40"/>
    </w:pPr>
    <w:rPr>
      <w:rFonts w:ascii="Arial" w:eastAsia="MS Mincho" w:hAnsi="Arial"/>
      <w:b/>
      <w:sz w:val="20"/>
      <w:lang w:val="en-GB" w:eastAsia="en-GB"/>
    </w:rPr>
  </w:style>
  <w:style w:type="paragraph" w:styleId="TableofFigures">
    <w:name w:val="table of figures"/>
    <w:basedOn w:val="Normal"/>
    <w:next w:val="Normal"/>
    <w:uiPriority w:val="99"/>
    <w:rsid w:val="00A76443"/>
    <w:pPr>
      <w:tabs>
        <w:tab w:val="left" w:pos="811"/>
      </w:tabs>
      <w:spacing w:before="60"/>
      <w:ind w:left="811" w:hanging="811"/>
    </w:pPr>
    <w:rPr>
      <w:rFonts w:ascii="Arial" w:eastAsia="MS Mincho" w:hAnsi="Arial"/>
      <w:sz w:val="20"/>
      <w:lang w:val="en-GB" w:eastAsia="en-GB"/>
    </w:rPr>
  </w:style>
  <w:style w:type="character" w:styleId="CommentReference">
    <w:name w:val="annotation reference"/>
    <w:semiHidden/>
    <w:qFormat/>
    <w:rsid w:val="00B8116E"/>
    <w:rPr>
      <w:sz w:val="16"/>
      <w:szCs w:val="16"/>
    </w:rPr>
  </w:style>
  <w:style w:type="paragraph" w:styleId="CommentText">
    <w:name w:val="annotation text"/>
    <w:basedOn w:val="Normal"/>
    <w:link w:val="CommentTextChar"/>
    <w:uiPriority w:val="99"/>
    <w:semiHidden/>
    <w:rsid w:val="00B8116E"/>
    <w:pPr>
      <w:spacing w:before="40"/>
    </w:pPr>
    <w:rPr>
      <w:rFonts w:ascii="Arial" w:eastAsia="MS Mincho" w:hAnsi="Arial"/>
      <w:sz w:val="20"/>
      <w:szCs w:val="20"/>
      <w:lang w:val="en-GB" w:eastAsia="en-GB"/>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before="40" w:after="120"/>
    </w:pPr>
    <w:rPr>
      <w:rFonts w:ascii="Arial" w:eastAsia="MS Mincho" w:hAnsi="Arial"/>
      <w:sz w:val="20"/>
      <w:lang w:val="en-GB" w:eastAsia="en-GB"/>
    </w:r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rFonts w:ascii="Arial" w:eastAsia="MS Mincho" w:hAnsi="Arial"/>
      <w:b/>
      <w:noProof/>
      <w:sz w:val="20"/>
      <w:lang w:val="en-GB" w:eastAsia="en-GB"/>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spacing w:before="40"/>
    </w:pPr>
    <w:rPr>
      <w:rFonts w:ascii="Arial" w:eastAsia="MS Mincho" w:hAnsi="Arial"/>
      <w:sz w:val="20"/>
      <w:lang w:val="en-GB" w:eastAsia="en-GB"/>
    </w:r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spacing w:before="40"/>
      <w:ind w:left="566" w:hanging="283"/>
      <w:contextualSpacing/>
    </w:pPr>
    <w:rPr>
      <w:rFonts w:ascii="Arial" w:eastAsia="MS Mincho" w:hAnsi="Arial"/>
      <w:sz w:val="20"/>
      <w:lang w:val="en-GB" w:eastAsia="en-GB"/>
    </w:rPr>
  </w:style>
  <w:style w:type="paragraph" w:styleId="List3">
    <w:name w:val="List 3"/>
    <w:basedOn w:val="Normal"/>
    <w:rsid w:val="004F589C"/>
    <w:pPr>
      <w:spacing w:before="40"/>
      <w:ind w:left="849" w:hanging="283"/>
      <w:contextualSpacing/>
    </w:pPr>
    <w:rPr>
      <w:rFonts w:ascii="Arial" w:eastAsia="MS Mincho" w:hAnsi="Arial"/>
      <w:sz w:val="20"/>
      <w:lang w:val="en-GB" w:eastAsia="en-GB"/>
    </w:r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ascii="Arial" w:eastAsia="Batang" w:hAnsi="Arial"/>
      <w:b/>
      <w:color w:val="0000FF"/>
      <w:kern w:val="2"/>
      <w:sz w:val="20"/>
      <w:szCs w:val="20"/>
      <w:lang w:val="en-GB"/>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 w:val="20"/>
      <w:szCs w:val="20"/>
      <w:lang w:val="en-GB" w:eastAsia="en-GB"/>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ind w:left="720"/>
    </w:pPr>
    <w:rPr>
      <w:rFonts w:ascii="Calibri" w:eastAsia="Calibri" w:hAnsi="Calibri"/>
      <w:sz w:val="22"/>
      <w:szCs w:val="22"/>
      <w:lang w:val="en-GB" w:eastAsia="en-GB"/>
    </w:rPr>
  </w:style>
  <w:style w:type="paragraph" w:customStyle="1" w:styleId="TAL">
    <w:name w:val="TAL"/>
    <w:basedOn w:val="Normal"/>
    <w:link w:val="TALChar"/>
    <w:qFormat/>
    <w:rsid w:val="003567DB"/>
    <w:pPr>
      <w:keepNext/>
      <w:keepLines/>
    </w:pPr>
    <w:rPr>
      <w:rFonts w:ascii="Arial" w:eastAsia="Malgun Gothic" w:hAnsi="Arial"/>
      <w:sz w:val="18"/>
      <w:szCs w:val="20"/>
      <w:lang w:val="en-GB"/>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rFonts w:ascii="Arial" w:eastAsia="MS Mincho" w:hAnsi="Arial"/>
      <w:color w:val="C00000"/>
      <w:sz w:val="18"/>
      <w:lang w:val="en-GB" w:eastAsia="en-GB"/>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rFonts w:ascii="Arial" w:eastAsia="MS Mincho" w:hAnsi="Arial"/>
      <w:i/>
      <w:sz w:val="20"/>
      <w:lang w:val="en-GB" w:eastAsia="en-GB"/>
    </w:rPr>
  </w:style>
  <w:style w:type="paragraph" w:customStyle="1" w:styleId="Review-comment3">
    <w:name w:val="Review-comment3"/>
    <w:basedOn w:val="Normal"/>
    <w:qFormat/>
    <w:rsid w:val="00A62587"/>
    <w:pPr>
      <w:tabs>
        <w:tab w:val="left" w:pos="1622"/>
      </w:tabs>
      <w:ind w:left="1622" w:hanging="363"/>
    </w:pPr>
    <w:rPr>
      <w:rFonts w:ascii="Arial" w:eastAsia="MS Mincho" w:hAnsi="Arial"/>
      <w:color w:val="2E74B5"/>
      <w:sz w:val="18"/>
      <w:lang w:val="en-GB" w:eastAsia="en-GB"/>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ind w:left="1622" w:hanging="363"/>
    </w:pPr>
    <w:rPr>
      <w:rFonts w:ascii="Arial" w:eastAsia="MS Mincho" w:hAnsi="Arial"/>
      <w:color w:val="00B0F0"/>
      <w:sz w:val="18"/>
      <w:lang w:val="en-GB" w:eastAsia="en-GB"/>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apple-converted-space">
    <w:name w:val="apple-converted-space"/>
    <w:basedOn w:val="DefaultParagraphFont"/>
    <w:rsid w:val="004B5BD6"/>
  </w:style>
  <w:style w:type="character" w:styleId="Strong">
    <w:name w:val="Strong"/>
    <w:basedOn w:val="DefaultParagraphFont"/>
    <w:uiPriority w:val="22"/>
    <w:qFormat/>
    <w:rsid w:val="003250F8"/>
    <w:rPr>
      <w:b/>
      <w:bCs/>
    </w:rPr>
  </w:style>
  <w:style w:type="paragraph" w:customStyle="1" w:styleId="Proposal">
    <w:name w:val="Proposal"/>
    <w:basedOn w:val="BodyText"/>
    <w:rsid w:val="00B44493"/>
    <w:pPr>
      <w:numPr>
        <w:numId w:val="7"/>
      </w:numPr>
      <w:tabs>
        <w:tab w:val="clear" w:pos="1304"/>
        <w:tab w:val="left" w:pos="1701"/>
      </w:tabs>
      <w:spacing w:before="120" w:line="259" w:lineRule="auto"/>
      <w:ind w:left="1701" w:hanging="1701"/>
    </w:pPr>
    <w:rPr>
      <w:rFonts w:asciiTheme="minorHAnsi" w:eastAsiaTheme="minorHAnsi" w:hAnsiTheme="minorHAnsi" w:cstheme="minorBidi"/>
      <w:b/>
      <w:bCs/>
      <w:sz w:val="22"/>
      <w:szCs w:val="22"/>
      <w:lang w:val="en-US" w:eastAsia="en-US"/>
    </w:rPr>
  </w:style>
  <w:style w:type="paragraph" w:customStyle="1" w:styleId="doc-title0">
    <w:name w:val="doc-title0"/>
    <w:basedOn w:val="Normal"/>
    <w:rsid w:val="001A36F4"/>
    <w:pPr>
      <w:spacing w:before="100" w:beforeAutospacing="1" w:after="100" w:afterAutospacing="1"/>
    </w:pPr>
  </w:style>
  <w:style w:type="paragraph" w:customStyle="1" w:styleId="3GPPHeader">
    <w:name w:val="3GPP_Header"/>
    <w:basedOn w:val="BodyText"/>
    <w:rsid w:val="00F9421C"/>
    <w:pPr>
      <w:tabs>
        <w:tab w:val="left" w:pos="1701"/>
        <w:tab w:val="right" w:pos="9639"/>
      </w:tabs>
      <w:spacing w:before="0" w:after="240"/>
      <w:jc w:val="both"/>
    </w:pPr>
    <w:rPr>
      <w:rFonts w:eastAsiaTheme="minorEastAsia" w:cstheme="minorBidi"/>
      <w:b/>
      <w:sz w:val="24"/>
      <w:szCs w:val="22"/>
      <w:lang w:eastAsia="zh-CN"/>
    </w:rPr>
  </w:style>
  <w:style w:type="paragraph" w:customStyle="1" w:styleId="Source">
    <w:name w:val="Source"/>
    <w:basedOn w:val="Normal"/>
    <w:rsid w:val="00950E61"/>
    <w:pPr>
      <w:spacing w:after="60"/>
      <w:ind w:left="1985" w:hanging="1985"/>
    </w:pPr>
    <w:rPr>
      <w:rFonts w:ascii="Arial" w:eastAsiaTheme="minorEastAsia"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44571652">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024768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2816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574818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9727628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5186039">
      <w:bodyDiv w:val="1"/>
      <w:marLeft w:val="0"/>
      <w:marRight w:val="0"/>
      <w:marTop w:val="0"/>
      <w:marBottom w:val="0"/>
      <w:divBdr>
        <w:top w:val="none" w:sz="0" w:space="0" w:color="auto"/>
        <w:left w:val="none" w:sz="0" w:space="0" w:color="auto"/>
        <w:bottom w:val="none" w:sz="0" w:space="0" w:color="auto"/>
        <w:right w:val="none" w:sz="0" w:space="0" w:color="auto"/>
      </w:divBdr>
    </w:div>
    <w:div w:id="27741945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7365126">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71026443">
      <w:bodyDiv w:val="1"/>
      <w:marLeft w:val="0"/>
      <w:marRight w:val="0"/>
      <w:marTop w:val="0"/>
      <w:marBottom w:val="0"/>
      <w:divBdr>
        <w:top w:val="none" w:sz="0" w:space="0" w:color="auto"/>
        <w:left w:val="none" w:sz="0" w:space="0" w:color="auto"/>
        <w:bottom w:val="none" w:sz="0" w:space="0" w:color="auto"/>
        <w:right w:val="none" w:sz="0" w:space="0" w:color="auto"/>
      </w:divBdr>
    </w:div>
    <w:div w:id="506096305">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3903498">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3215678">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4404749">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9515888">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99957202">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324539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694957">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2826748">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3212270">
      <w:bodyDiv w:val="1"/>
      <w:marLeft w:val="0"/>
      <w:marRight w:val="0"/>
      <w:marTop w:val="0"/>
      <w:marBottom w:val="0"/>
      <w:divBdr>
        <w:top w:val="none" w:sz="0" w:space="0" w:color="auto"/>
        <w:left w:val="none" w:sz="0" w:space="0" w:color="auto"/>
        <w:bottom w:val="none" w:sz="0" w:space="0" w:color="auto"/>
        <w:right w:val="none" w:sz="0" w:space="0" w:color="auto"/>
      </w:divBdr>
    </w:div>
    <w:div w:id="144376700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1122257">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38700072">
      <w:bodyDiv w:val="1"/>
      <w:marLeft w:val="0"/>
      <w:marRight w:val="0"/>
      <w:marTop w:val="0"/>
      <w:marBottom w:val="0"/>
      <w:divBdr>
        <w:top w:val="none" w:sz="0" w:space="0" w:color="auto"/>
        <w:left w:val="none" w:sz="0" w:space="0" w:color="auto"/>
        <w:bottom w:val="none" w:sz="0" w:space="0" w:color="auto"/>
        <w:right w:val="none" w:sz="0" w:space="0" w:color="auto"/>
      </w:divBdr>
    </w:div>
    <w:div w:id="1743218212">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1506300">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2879695">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701181">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097822481">
      <w:bodyDiv w:val="1"/>
      <w:marLeft w:val="0"/>
      <w:marRight w:val="0"/>
      <w:marTop w:val="0"/>
      <w:marBottom w:val="0"/>
      <w:divBdr>
        <w:top w:val="none" w:sz="0" w:space="0" w:color="auto"/>
        <w:left w:val="none" w:sz="0" w:space="0" w:color="auto"/>
        <w:bottom w:val="none" w:sz="0" w:space="0" w:color="auto"/>
        <w:right w:val="none" w:sz="0" w:space="0" w:color="auto"/>
      </w:divBdr>
    </w:div>
    <w:div w:id="2110812426">
      <w:bodyDiv w:val="1"/>
      <w:marLeft w:val="0"/>
      <w:marRight w:val="0"/>
      <w:marTop w:val="0"/>
      <w:marBottom w:val="0"/>
      <w:divBdr>
        <w:top w:val="none" w:sz="0" w:space="0" w:color="auto"/>
        <w:left w:val="none" w:sz="0" w:space="0" w:color="auto"/>
        <w:bottom w:val="none" w:sz="0" w:space="0" w:color="auto"/>
        <w:right w:val="none" w:sz="0" w:space="0" w:color="auto"/>
      </w:divBdr>
    </w:div>
    <w:div w:id="2113816495">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2_RL2/TSGR2_113bis\Docs\R2-2103232.zip" TargetMode="External"/><Relationship Id="rId18" Type="http://schemas.openxmlformats.org/officeDocument/2006/relationships/hyperlink" Target="http://www.3gpp.org/ftp/tsg_ran/WG2_RL2/TSGR2_113bis\Docs\R2-2102826.zip" TargetMode="External"/><Relationship Id="rId26" Type="http://schemas.openxmlformats.org/officeDocument/2006/relationships/hyperlink" Target="http://www.3gpp.org/ftp/tsg_ran/WG2_RL2/TSGR2_113bis\Docs\R2-2103887.zip" TargetMode="External"/><Relationship Id="rId3" Type="http://schemas.openxmlformats.org/officeDocument/2006/relationships/styles" Target="styles.xml"/><Relationship Id="rId21" Type="http://schemas.openxmlformats.org/officeDocument/2006/relationships/hyperlink" Target="http://www.3gpp.org/ftp/tsg_ran/TSG_RAN/TSGR_91\Docs\RP-210918.zip" TargetMode="External"/><Relationship Id="rId7" Type="http://schemas.openxmlformats.org/officeDocument/2006/relationships/endnotes" Target="endnotes.xml"/><Relationship Id="rId12" Type="http://schemas.openxmlformats.org/officeDocument/2006/relationships/hyperlink" Target="http://www.3gpp.org/ftp/tsg_ran/WG2_RL2/TSGR2_113bis\Docs\R2-2102824.zip" TargetMode="External"/><Relationship Id="rId17" Type="http://schemas.openxmlformats.org/officeDocument/2006/relationships/hyperlink" Target="http://www.3gpp.org/ftp/tsg_ran/WG2_RL2/TSGR2_113bis\Docs\R2-2103964.zip" TargetMode="External"/><Relationship Id="rId25" Type="http://schemas.openxmlformats.org/officeDocument/2006/relationships/hyperlink" Target="http://www.3gpp.org/ftp/tsg_ran/WG2_RL2/TSGR2_113bis\Docs\R2-2103973.zi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3gpp.org/ftp/tsg_ran/WG2_RL2/TSGR2_113bis\Docs\R2-2103445.zip" TargetMode="External"/><Relationship Id="rId20" Type="http://schemas.openxmlformats.org/officeDocument/2006/relationships/hyperlink" Target="http://www.3gpp.org/ftp/tsg_ran/WG2_RL2/TSGR2_113bis\Docs\R2-2102827.zip" TargetMode="External"/><Relationship Id="rId29" Type="http://schemas.openxmlformats.org/officeDocument/2006/relationships/hyperlink" Target="http://www.3gpp.org/ftp/tsg_ran/WG2_RL2/TSGR2_113bis\Docs\R2-210320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2_RL2/TSGR2_113bis\Docs\R2-2102823.zip" TargetMode="External"/><Relationship Id="rId24" Type="http://schemas.openxmlformats.org/officeDocument/2006/relationships/hyperlink" Target="http://www.3gpp.org/ftp/tsg_ran/WG2_RL2/TSGR2_113bis\Docs\R2-2103506.zi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3gpp.org/ftp/tsg_ran/WG2_RL2/TSGR2_113bis\Docs\R2-2103446.zip" TargetMode="External"/><Relationship Id="rId23" Type="http://schemas.openxmlformats.org/officeDocument/2006/relationships/hyperlink" Target="http://www.3gpp.org/ftp/tsg_ran/WG2_RL2/TSGR2_113bis\Docs\R2-2102947.zip" TargetMode="External"/><Relationship Id="rId28" Type="http://schemas.openxmlformats.org/officeDocument/2006/relationships/hyperlink" Target="http://www.3gpp.org/ftp/tsg_ran/WG2_RL2/TSGR2_113bis\Docs\R2-2102853.zip" TargetMode="External"/><Relationship Id="rId10" Type="http://schemas.openxmlformats.org/officeDocument/2006/relationships/hyperlink" Target="http://www.3gpp.org/ftp/tsg_ran/WG2_RL2/TSGR2_113bis\Docs\R2-2103446.zip" TargetMode="External"/><Relationship Id="rId19" Type="http://schemas.openxmlformats.org/officeDocument/2006/relationships/hyperlink" Target="http://www.3gpp.org/ftp/tsg_ran/WG2_RL2/TSGR2_113bis\Docs\R2-2102825.zip"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ftp/tsg_ran/WG2_RL2/TSGR2_113\Docs\R2-2102049.zip" TargetMode="External"/><Relationship Id="rId14" Type="http://schemas.openxmlformats.org/officeDocument/2006/relationships/hyperlink" Target="http://www.3gpp.org/ftp/tsg_ran/WG2_RL2/TSGR2_113bis\Docs\R2-2103446.zip" TargetMode="External"/><Relationship Id="rId22" Type="http://schemas.openxmlformats.org/officeDocument/2006/relationships/hyperlink" Target="http://www.3gpp.org/ftp/tsg_ran/WG2_RL2/TSGR2_113bis\Docs\R2-2102859.zip" TargetMode="External"/><Relationship Id="rId27" Type="http://schemas.openxmlformats.org/officeDocument/2006/relationships/hyperlink" Target="http://www.3gpp.org/ftp/tsg_ran/WG2_RL2/TSGR2_113bis\Docs\R2-2103783.zip" TargetMode="External"/><Relationship Id="rId30" Type="http://schemas.openxmlformats.org/officeDocument/2006/relationships/hyperlink" Target="http://www.3gpp.org/ftp/tsg_ran/WG2_RL2/TSGR2_113bis\Docs\R2-2102853.zip" TargetMode="External"/><Relationship Id="rId8" Type="http://schemas.openxmlformats.org/officeDocument/2006/relationships/hyperlink" Target="http://www.3gpp.org/ftp/tsg_ran/TSG_RAN/TSGR_91\Docs\RP-21090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C645D-1754-4C30-8AA7-3312C7A3E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39</Pages>
  <Words>20688</Words>
  <Characters>117925</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138337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ZTE2</cp:lastModifiedBy>
  <cp:revision>4</cp:revision>
  <cp:lastPrinted>2019-04-30T11:04:00Z</cp:lastPrinted>
  <dcterms:created xsi:type="dcterms:W3CDTF">2021-05-27T15:26:00Z</dcterms:created>
  <dcterms:modified xsi:type="dcterms:W3CDTF">2021-05-27T15:40:00Z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1569313598</vt:lpwstr>
  </property>
</Properties>
</file>